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a6b9" w14:textId="db4a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2000 года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2001 года N 1107.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борьбы с преступностью в Республике Казахстан на 2000-2002 годы" (САПП Республики Казахстан, 2000 г., N 44-45, ст. 538)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борьбы с преступностью в Республике Казахстан на 2000-2002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9 "План мероприятий по реализации Программы борьбы с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преступностью в Республике Казахстан на 2000-2002 годы": в главе 2 "Профилактика правонарушений, охрана общественного порядка и общественной безопасности": в строках, порядковые номера 1, 4, 9, 17, 19, 20, 22, 23, 27, в графе 4 "Ответственные за исполнение" слово "МТСЗ" исключить; в строке, порядковый номер 24, графу 4 изложить в следующей редакции: "МОН, МВД, МТСЗ, МЮ". 2. Настоящее постановление вступает в силу со дня подписания. Премьер-Министр Республики Казахстан (Специалисты: Мартина Н.А.,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