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d1b1" w14:textId="05ed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января 2000 года N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2001 года N 753.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1. Внести в постановление Правительства Республики Казахстан от 28 января 2000 года N 137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P000137_ </w:t>
      </w:r>
      <w:r>
        <w:rPr>
          <w:rFonts w:ascii="Times New Roman"/>
          <w:b w:val="false"/>
          <w:i w:val="false"/>
          <w:color w:val="000000"/>
          <w:sz w:val="28"/>
        </w:rPr>
        <w:t>
 "О ставках акцизов на подакцизные товары, производимые в Республике Казахстан и ввозимые на таможенную территорию Республики Казахстан, реализуемые на территории Республики Казахстан, и игорный бизнес" (САПП Республики Казахстан, 2000 г., N 4, ст.56) следующее изменение: в приложении 1 к указанному постановлению: строку: "Водки и водки особые физ. объем 100 тенге/ 1,7 евро/ 1 литр 1 литр" изложить в следующей редакции: "Водки и водки особые физ. объем 40 тенге/ 1,7 евро/ 1 литр 1 литр" 2. Настоящее постановление вступает в силу со дня подписания и подлежит опубликованию. Первый заместитель Премьер-Министр Республики Казахстан (Специалисты: Мартина Н.А., Горяева В.В.)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