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8ac1" w14:textId="c2b8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дополнения в Соглашение между Правительством Республики Казахстан и Правительством Кыргызской Республики о пограничном переезде по маршруту Алматы-Бишкек от 15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о внесении дополнения в Соглашение между Правительством Республики Казахстан и Правительством Кыргызской Республики о пограничном переезде по маршруту Алматы-Бишкек от 15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Масимова Карима Кажимкановича - Министра транспорта и коммуникаций Республики Казахстан заключить от имени Правительства Республики Казахстан Протокол о внесении дополнения в Соглашение между Правительством Республики Казахстан и Правительством Кыргызской Республики о пограничном переезде по маршруту Алматы-Бишкек от 15 ноября 1999 года, разрешив ему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внесении дополнения в Соглашение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 пограничном переезде по маршруту Алматы-Бишкек от 15 ноября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в дальнейшем именуемые "Договаривающиеся Стороны", в соответствии со статьей 44 Соглашения между Правительством Республики Казахстан и Правительством Кыргызской Республики о пограничном переезде по маршруту Алматы-Бишкек от 15 ноября 1999 года (далее - Соглашение), согласились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12 Соглашения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"Договаривающиеся Стороны обязуются принять меры, способствующие осуществлению транзитных перевозок через границу Акжол - Чу (Кордай) или по территориям государств Договаривающихся Сторон, в том числе освобождению указанных транзитных перевозок от таможенных пошлин, налогов, сборов, при условии, что данное обязательство не будет противоречить положениям действующего законодательства государств Договаривающихся Сторон, в отношении сборов, взимаемых с автотранспортных средств, таких, как за проезд по платным участкам дорог, за техническое обслуживание дорог, экологические сборы и сборов, связанных с выдачей разрешений, двусторонних и многосторонних международных договоров, регулирующих аналогичные вопросы, действующих и имеющих обязательную силу для Договаривающихся Сторон на дату вступления в силу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указанного Соглашения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вступает в силу с даты получения последнего письменного уведомления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выполнении Договаривающимися Сторонами внутригосударственных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 "__"________ 2001 года,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кыргызском, английском и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при этом все тексты имеют одинаковую силу. Для целей толкования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Протокола Стороны будут обращаться к текстам на русском 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английском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Правительство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