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ca90" w14:textId="5cec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рационального использования рабочего времени в апреле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Перенести день отдыха с субботы 28 апреля 2001 года на понедельник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апреля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Предоставить право организациям, которые обеспечены трудовыми,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материальными и финансовыми ресурсами для выпуска необходимой продукции,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ввода в действие объектов строительства, производить по согласованию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профсоюзными комитетами работу 30 апреля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Работа в указанный день компенсируется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