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29d4" w14:textId="4ae2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Факультативного протокола к Конвенции о правах ребенка, касающегося участия детей в вооруженных конфликтах"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2001 года N 472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Факультативного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протокола к Конвенции о правах ребенка, касающегося участия детей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вооруженных конфликтах".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 ратификации Факультативного протокола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Конвенции о правах ребенка, касающегося участия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детей в вооруженных конфликтах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Факультативный протокол к Конвенции о правах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ребенка, касающийся участия детей в вооруженных конфликтах, подписанный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городе Нью-Йорке 6 сентября 2000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Факультативный протокол к Конвенции о правах ребенка,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касающийся участия детей в вооруженных конфликтах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Государства - участники настоящего Протокола,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будучи воодушевлены повсеместной поддержкой Конвенции о правах ребенка, свидетельствующей о широко распространенной готовности служить делу поощрения и защиты прав ребенка,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вновь подтверждая, что права детей нуждаются в особой защите, и призывая к обеспечению постоянного улучшения положения детей без какого бы то ни было различия, а также их развития и образования в обстановке мира и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обеспокоены пагубным и широкомасштабным воздействием вооруженных конфликтов на детей, а также их долгосрочными последствиями для прочного мира, безопасности и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осуждая посягательства на детей в условиях вооруженного конфликта, а также непосредственные нападения на объекты, охраняемые в соответствии с международным правом, в том числе на места, в которых обычно присутствует большое количество детей, такие, как школы и больницы,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 принятие Статута Международного уголовного суда, и в частности квалификацию в нем в качестве военного преступления действий, связанных с призывом на военную службу или мобилизацией детей, не достигших 15-летнего возраста, или с их активным использованием в военных действиях в рамках как международных, так и немеждународных вооруженных конфликтов,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считая, таким образом, что в целях содействия более эффективному осуществлению прав, признанных в Конвенции о правах ребенка, необходимо усилить защиту детей от участия в вооруженных конфликтах,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отмечая, что статья 1 Конвенции о правах ребенка предусматривает, что для целей этой Конвенции ребенком является каждое человеческое существо до достижения 18-летнего возраста, если по закону, применимому к данному ребенку, он не достигает совершеннолетия ранее,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убеждены, что факультативный протокол к Конвенции, повышающий возраст возможного призыва лиц в вооруженные силы и их участия в военных действиях, будет эффективным образом способствовать осуществлению принципа, согласно которому во всех действиях, касающихся детей, первоочередное внимание должно уделяться наилучшему обеспечению интересов ребенка,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отмечая, что двадцать шестая Международная конференция Красного Креста и Красного Полумесяца, состоявшаяся в декабре 1995 года, рекомендовала, в частности, сторонам конфликтов предпринимать любые возможные шаги в целях обеспечения того, чтобы дети, не достигшие 18-летнего возраста, не принимали участия в военных действиях,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приветствуя единодушное принятие в июне 1999 года Конвенции Международной организации труда N 182 о запрещении и немедленных мерах по искоренению наихудших форм детского труда, которая запрещает, в частности, принудительную или обязательную вербовку детей для использования их в вооруженных конфликтах,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осуждая с самой глубокой озабоченностью вербовку, обучение и использование внутри государства и за его пределами детей в военных действиях вооруженными группами, отличными от вооруженных сил государства, и признавая ответственность тех, кто вербует, обучает и использует детей с этой целью,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напоминая об обязательстве каждой стороны вооруженного конфликта соблюдать положения международного гуманитарного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подчеркивая, что настоящий Протокол не наносит ущерба целям и принципам, содержащимся в Уставе Организации Объединенных Наций, включая статью 51, и соответствующим нормам гуманитарного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обстановка мира и безопасности, основанная на полном уважении целей и принципов, изложенных в Уставе, и на соблюдении применимых договоров в области прав человека, является непременным условием для полной защиты детей, в частности во время вооруженных конфликтов и иностранной оккупации,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особые потребности детей, которые являются особенно уязвимыми по отношению к их вербовке и использованию в военных действиях вопреки настоящему Протоколу в связи с их экономическим или социальным положением или полом,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памятуя о необходимости учитывать экономические, социальные и политические причины участия детей в вооруженных конфликтах,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убеждены в необходимости укрепления международного сотрудничества в осуществлении настоящего Протокола, а также в деле физической и психосоциальной реабилитации и социальной реинтеграции детей, являющихся жертвами вооруженных конфликтов,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поощряя участие общества, и в частности детей и детей, являющихся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жертвами, в распространении информации и образовательных программах,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касающихся осуществления Протокола,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договорились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Государства-участники принимают все возможные меры для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того, чтобы военнослужащие их вооруженных сил, не достигшие 18-летнего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возраста, не принимали прямого участия в военных действиях.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Государства-участники обеспечивают, чтобы лица, не достигшие 18-летнего возраста, не подлежали обязательному призыву в их вооруженные силы.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Государства-участники повышают минимальный возраст добровольного призыва лиц в их национальные вооруженные силы по сравнению с возрастом, указанным в пункте 3 статьи 38 Конвенции о правах ребенка*, учитывая принципы, содержащиеся в этой статье, и признавая, что в соответствии с Конвенцией лица, не достигшие 18 лет, имеют право на особую защиту.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Каждое государство-участник при ратификации настоящего Протокола или присоединении к нему сдает на хранение имеющее обязательный характер заявление, в котором указывается минимальный возраст, при котором оно допускает добровольный призыв в его национальные вооруженные силы, и излагаются гарантии, принятые государством для обеспечения того, чтобы такой призыв не носил насильственного или принудительного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Государства-участники, допускающие добровольный призыв в их национальные вооруженные силы лиц, не достигших 18-летнего возраста, предоставляют гарантии, как минимум обеспечивающие, чтобы: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такой призыв носил в действительности добровольный характер;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такой призыв производился с осознанного согласия родителей или законных опекунов данного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такие лица были в полной мере информированы об обязанностях, связанных с несением такой военной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такие лица представляли достоверные свидетельства своего возраста до их принятия на национальную военную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Каждое государство-участник в любой момент может усилить положения своего заявления путем направления соответствующего уведомления в адрес Генерального секретаря Организации Объединенных Наций, который информирует все государства-участники. Такое уведомление вступает в силу с даты его получения Генеральным секретарем.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Требование о повышении возраста, содержащееся в пункте 1 настоящего статьи, не распространяется на учебные заведения, находящиеся в ведении или под контролем вооруженных сил государств-участников, в соответствии со статьями 28 и 29 Конвенции о правах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Вооруженные группы, отличные от вооруженных сил государства, ни при каких обстоятельствах не должны вербовать или использовать в военных действиях лиц, не достигших 18-летнего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Государства-участники принимают все возможные меры в целях предупреждения такой вербовки и использования, включая принятие правовых мер, необходимых для запрещения и криминализации такой практики.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Применение настоящей статьи согласно данному Протоколу не затрагивает юридического статуса ни одной из сторон вооруженного конфликта.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Ничто в настоящем Протоколе не может быть истолковано как исключающее положения, содержащиеся в законодательстве государства-участника или в международных договорах и международном гуманитарном праве, которые в большей степени способствуют осуществлению прав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Каждое государство-участник в рамках своей юрисдикции принимает все необходимые правовые, административные и иные меры для обеспечения эффективного осуществления и применения положений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Государства-участники обязуются обеспечить широкое распространение и пропаганду соответствующими средствами принципов и положений настоящего Протокола среди взрослых и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Государства-участники принимают все возможные меры для обеспечения того, чтобы лица, находящиеся под их юрисдикцией, которые были завербованы или использовались в военных действиях вопреки настоящему Протоколу, были демобилизованы или иным образом освобождены от военной службы. При необходимости государства-участники оказывают этим лицам всю надлежащую помощь в целях восстановления их физического и психологического состояния, а также их социальной реинтеграции.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Государства-участники сотрудничают в деле осуществления настоящего Протокола, в том числе в деле предупреждения любой деятельности, противоречащей Протоколу, и в деле реабилитации и социальной реинтеграции лиц, ставших жертвами действий, противоречащих настоящему Протоколу, в том числе посредством технического сотрудничества и финансовой помощи. Такие помощь и сотрудничество будут осуществляться в консультации с заинтересованными государствами-участниками и соответствующими международными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Государства-участники, которые в состоянии сделать это, оказывают такую помощь в рамках существующих многосторонних, двусторонних или иных программ, или, в частности, через посредство фонда добровольных взносов, учреждаемого в соответствии с правилами Генеральной Ассамблеи.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Каждое государство-участник в течение двух лет после вступления в силу данного Протокола для этого государства-участника представляет доклад Комитету по правам ребенка, содержащий всеобъемлющую информацию о мерах, принятых им в целях осуществления положений Протокола, включал меры, принятые с целью осуществления положений, касающихся участия и призыва.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После представления всеобъемлющего доклада каждое государство-участник включает в доклады, представляемые им Комитету по правам ребенка в соответствии со статьей 44 Конвенции, любую дополнительную информацию, касающуюся осуществления Протокола. Другие государства-участники Протокола представляют доклад каждые пять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по правам ребенка может запросить у государств-участников дополнительную информацию, касающуюся осуществления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Протокол открыт для подписания любым государством, которое является участником Конвенции или которое подписало 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Протокол подлежит ратификации и открыт для присоединения к нему любого государства. Ратификационные грамоты или документы о присоединении сдаются на хранение Генеральному секретарю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Генеральный секретарь, действуя в качестве депозитария Конвенции и Протокола, уведомляет все государства-участники Конвенции и все государства, которые подписали Конвенцию, о сдаче на хранение каждого заявления в соответствии со статьей 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Протокол вступает в силу через три месяца после сдачи на хранение десятой ратификационной грамоты или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каждого государства, которое ратифицирует настоящий Протокол или присоединится к нему после его вступления в силу, настоящий Протокол вступает в силу через один месяц после сдачи на хранение его ратификационной грамоты или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Любое государство-участник может денонсировать настоящий Протокол в любое время путем письменного уведомления Генерального секретаря Организации Объединенных Наций, который затем информирует об этом другие государства - участники Конвенции и все государства, подписавшие Конвенцию. Денонсация вступает в силу по истечении одного года после даты получения уведомления Генеральным секретарем. Однако, если на день истечения этого года в денонсирующем государстве-участнике имеет место вооруженный конфликт, денонсация не вступает в силу до окончания этого вооруженного конфликта.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Такая денонсация не освобождает государство-участник от его обязательств, предусмотренных в настоящем Протоколе, в отношении любого действия, которое произошло до даты вступления денонсации в силу. Равным образом такая денонсация ни в коей мере не препятствует дальнейшему рассмотрению любого вопроса, который уже поступил на рассмотрение Комитета до даты вступления денонсации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Любое государство-участник может предложить поправку и представить ее Генеральному секретарю Организации Объединенных Наций. Генеральный секретарь затем препровождает предложенную поправку государствам- участникам с просьбой указать, высказываются ли они за созыв конференции государств-участников с целью рассмотрения этих предложений и проведения по ним голосования. Если в течение четырех месяцев, начиная с даты такого сообщения, по крайней мере одна треть государств-участников выскажется за такую конференцию. Генеральный секретарь созывает эту конференцию под эгидой Организации Объединенных Наций. Любая поправка, принятая большинством государств-участников, присутствующих и участвующих в голосовании на этой конференции, представляется Генеральной Ассамблее на утверждение.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Поправка, принятая в соответствии с пунктом 1 настоящей статьи, вступает в силу по утверждении ее Генеральной Ассамблеей Организации Объединенных Наций и принятии ее большинством в две трети государств- 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Когда поправка вступает в силу, она становится обязательной для тех государств-участников, которые ее приняли, а для других государств-участников остаются обязательными положения настоящего Протокола и любые предшествующие поправки, которые ими приняты.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Протокол, английский, арабский, испанский, китайский, русский и французский тексты которого являются равно аутентичными, хранится в архивах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Генеральный секретарь Организации Объединенных Наций направляет заверенные копии настоящего Протокола всем государствам - участникам Конвенции и всем государствам, подписавшим Конвенцию.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Цай Л.Г.,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