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dc41" w14:textId="fc1d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Заявлении Правительства Республики Казахстан об основных направлениях экономической и социальной политики и прогнозе экономических показателей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2001 года N 398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информирования широкой общественности страны о социально-экономической политике Правительства Республики Казахстан и прогнозируемых основных экономических макропоказателях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Заявление Правительства Республики Казахстан об основных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направлениях экономической и социальной политики и прогнозе экономических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опубликованию.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об основных направлениях экономической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социальной политики и прогнозе экономических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показателей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Год 10-летия независимости Республики Казахстан основной целью социально-экономической политики Правительства является обеспечение перехода к устойчивому экономическому росту при низком уровне инфляции, улучшение инвестиционного климата, повышение уровня занятости и реальных доходов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поставленной цели Правительство Республики Казахстан намерено: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обеспечить эффективное и транспарентное функционирование Национального фонда Республики Казахстан, нацеленного на стабилизацию доходов государственного бюджета и накопление средств для будущих поколений;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усилить государственную поддержку социально уязвимым слоям населения, продолжить реализацию Программы по борьбе с бедностью и безработицей, осуществить необходимые подготовительные меры к переходу в 2002 году к системе обязательного социального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улучшить инвестиционный климат, активизировать деятельность по привлечению прямых отечественных и иностранных инвестиций в несырьевой сектор экономики, добиваться повышения кредитного рейтинга страны (в целях улучшения условий заимствования для казахстанских предприятий и банков);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организовать работу Банка развития Казахстана по кредитованию инвестиционных проектов, обеспечивающих совершенствование отраслевой структуры экономики и производственной инфраструктуры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создавать условия для повышения конкурентоспособности отечественных товаров на внутреннем и внешних рынках, а также диверсификации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продолжить реализацию политики импортозамещения, одновременно стимулируя развитие несырьевого экспорта;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проводить политику поддержки сельского хозяйства, ориентированную на развитие конкурентного сектора с субсидированием отдельных позиций, связанных с ростом эффективности сельскохозяйственного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продолжить работу по реализации программы строительства и развития столицы Казахстана -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продолжить усилия по формированию Евразийского экономического сообщества и продолжить работу по вступлению Республики Казахстан во Всемирную торговую организацию;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повысить эффективность управления и контроль за деятельностью национальных компаний, государственных предприятий и обеспечению прозрачности деятельности акционерных обществ с участием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улучшить систему регулирования естественных монополий, обеспечить переход к среднесрочным тарифным механизмам, осуществлять контроль за недопущением монополизации республиканских и региональных рынков по отдельным видам товаров, работ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приступить к формированию целостной транспортной инфраструктуры, способствующей развитию транзитного потенциала страны, обеспечивающей снижение транспортных издержек для казахстанских предприятий и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предпринять усилия по созданию национальной информационной инфраструктуры, либерализации телекоммуникационной сферы страны, а также созданию сектора новой (информационной)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в своих действиях будет поддерживать проводимую Национальным Банком Казахстана денежно-кредитную политику, максимально содействовать центральному банку страны в дальнейшем укреплении банковского сектора и становлении страхового сектора, а также в стимулировании долгосрочных сбережений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будет способствовать деятельности Национальной комиссии по ценным бумагам по дальнейшему развитию инфраструктуры рынка ценных бумаг, улучшению зашиты интересов младших (миноритарных) акционеров и инвесторов на рынке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в налоговой сфере будет направлена на существенное улучшение налогового и таможенного администрирования и расширение налогооблагаемой базы. Для обеспечения полноты налоговых поступлений будут предприняты меры по усилению контроля за оборотом подакцизной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 июля текущего года будут снижены ставки до 16% - налога на добавленную стоимость и до 21% - социального налога; осуществлен переход на взимание НДС методом начисления при торговле с Россией. В целях своевременной подготовки хозяйствующих субъектов к работе с 1 января 2002 года в рамках нового Налогового кодекса будет проделана соответствующая подготовительная работа.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продолжит работу по совершенствованию бюджетной системы. Будет закреплен переход к трехлетнему бюджетному планированию, приняты меры по улучшению бюджетного программирования, развитию системы внутреннего и внешнего аудита государственного бюджета, сокращению его кредиторской и дебиторской задолженности.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намерено разработать концепцию и программу децентрализации государственного управления с целью четкого разделения ответственности центра и регионов за осуществление государственных функций и выполнение соответствующих бюджетных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принята среднесрочная фискальная программа государства, которая предусматривает превышение суммарных золотовалютных активов государства над государственным внешним долгом (включая гарантированный).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намерено продолжить политику импортозамещения. В этой работе будут задействованы все крупные импортеры и казахстанские производители сырья, материалов, оборудования и комплектующих изделий. Только за счет переориентации предприятий нефтегазового комплекса на размещение заказов внутри страны предполагается произвести продукции, работ и услуг примерно на 45 млрд.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сельского хозяйства будет реализована программа внедрения зерновых расписок и начат модельный проект по созданию сельских кредитных товариществ в регионах.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борьбы с болезнями растений и животных планируются системные преобразования по дальнейшему разделению и закреплению за государственными органами контрольно-надзорных функций, развитию конкурентного сектора, предоставляющего соответствующие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приняты меры по расширению экспортных рынков сельскохозяйственной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намерено выстроить эффективную и транспарентную систему субсидирования элитного семеноводства и племенного животноводства, а также применения химических удобрений.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увеличены масштабы поставок лизинговой техники сельскому хозяйству с одновременным обеспечением эффективного возврата лизинговых платежей.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облегчения приобретения сельхозпроизводителями горюче-смазочных материалов для проведения весенне-полевых и уборочных работ Правительство выделит областям беспроцентный денежный кредит.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энергетики будет осуществлена разработка стратегии освоения ресурсов углеводородов в казахстанском секторе Каспийского моря, обеспечено дальнейшее совершенствование законодательства в области недропользования.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примет программу добычи, переработки и транспортировки газа в Республике Казахстан. Будут предприняты действия по освоению Амангельдинского газового месторождения, приняты меры с целью своевременного подписания межправительственного соглашения по использованию вод Нарын-Сырдарьинского бассейна.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продолжит работу по углублению интеграционных процессов в топливно-энергетическом комплексе, последовательно отстаивая стратегические интересы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транспорта будет разработана пятилетняя государственная программа строительства и реконструкции автомобильных дорог в стране, принят план перехода гражданской авиации к европейским стандартам и укреплен государственный авиационный надзор.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предприняты действия по увеличению инвестиций в основной капитал железных дорог, реализации программы их реструктуризации. Правительство предпримет необходимые усилия для достижения договоренностей с соседними странами относительно железнодорожных тарифов, максимально благоприятных для отечественных производителей и потребителей, а также дальнейшего развития транзитных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антимонопольной политики будут создаваться благоприятные условия и стимулы для развития конкуренции путем устранения на правовой основе имеющихся препятствий, внедрения действенных мер наказания за нарушение правил конкуренции, злоупотребление монопольным положением, а также обеспечения прозрачности экономической деятельности субъектов естественной монополии.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Поддержка предпринимательства будет обеспечиваться улучшением законодательных и организационных условий для развития малого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усилит воздействие на развитие социальной сферы с целью дальнейшего улучшения жизненного уровня населения, постепенного преодоления негативных демографических тенденций.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сосредоточить усилия на совершенствовании системы адресной социальной защиты населения, создании механизма обязательного социального страхования на случай потери трудоспособности, кормильца и работы, а также страховании ответственности работодателя за нанесенный работнику ущерб. Будут завершены подготовительные мероприятия по введению единого индивидуального идентификационного кода для систем экономического и социального учета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продолжит работу по решению проблем занятости, снижению уровня безработицы и борьбе с бедностью, усилит государственную поддержку трудоустройства молодежи. Планируется создать более 120 тыс. новых рабочих мест, снизить уровень безработицы до 11,5%, организовать занятость на общественных работах для 80 тыс. человек, переобучить около 15 тыс. безработных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Правительством будут предприняты меры по дальнейшему вовлечению населения в сферу услуг накопительных пенсионных фондов.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стороны Правительства будут предприняты дальнейшие усилия по расширению и укреплению социального партнерства с целью решения проблем, касающихся труда, занятости и социальной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Значительное внимание будет уделяться реализации концепции проведения Года 10-летия независимости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области охраны здоровья, физической культуры и спорта планируется дальнейшее внедрение принципов здорового образа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Повышенное внимание будет обращено на предотвращение насилия и любых форм дискриминации в отношении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активизирует работу по укреплению статуса государственного языка, дальнейшему развитию русского и других языков.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приняты меры по укреплению материально-технической базы объектов культуры, расширению массовости национальной культуры, совершенствованию условий, способствующих ее дальнейшему развитию.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продолжит усилия, направленные на развитие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информационного рынка. В целях углубления демократизации в стране,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поддержки отечественных СМИ планируется введение соответствующих налоговых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льгот.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Реализация намеченной экономической и социальной политики позволит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сохранении позитивной конъюнктуры на внешних товарных и финансовых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рынках обеспечить следующие макроэкономические показатели: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Показатели                                             2000 г.    2001 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отчет      прогноз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Валовый внутренний продукт в реальном выражении (в % к   109,6   104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предыдущему году)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Объем промышленной продукции в реальном выражении (в %   114,6   108,0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предыдущему году),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обрабатывающая  промышленность               115,6   106,0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Инвестиции в основной капитал (в % к предыдущему году)   129,4   122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потребительских цен, на конец года (в %)            9,8    6,9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потребительских цен в среднем за год (в %)         13,2    8,4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Поступления в государственный бюджет (в % к ВВП)          23,0   23,4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в Национальный фонд (в % к ВВП)                -      5,0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Дефицит (профицит) государственного бюджета (в % к ВВП)    0,1   -2,6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Экспорт ф.о.б. (в % к предыдущему году)                  160,3   102,5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Импорт ф.о.б. (в % к предыдущему году)                   128,6   104,5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