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dc41" w14:textId="fc1d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Заявлении Правительства Республики Казахстан об основных направлениях экономической и социальной политики и прогнозе экономических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2001 года N 398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информирования широкой общественности страны о социально-экономической политике Правительства Республики Казахстан и прогнозируемых основных экономических макропоказателях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Заявление Правительства Республики Казахстан об основных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направлениях экономической и социальной политики и прогнозе 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 основных направлениях экономической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социальной политики и прогнозе 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показателей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Год 10-летия независимости Республики Казахстан основной целью социально-экономической политики Правительства является обеспечение перехода к устойчивому экономическому росту при низком уровне инфляции, улучшение инвестиционного климата, повышение уровня занятости и реальных доходов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поставленной цели Правительство Республики Казахстан намерено: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эффективное и транспарентное функционирование Национального фонда Республики Казахстан, нацеленного на стабилизацию доходов государственного бюджета и накопление средств для будущих поколений;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усилить государственную поддержку социально уязвимым слоям населения, продолжить реализацию Программы по борьбе с бедностью и безработицей, осуществить необходимые подготовительные меры к переходу в 2002 году к системе обязательного социального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улучшить инвестиционный климат, активизировать деятельность по привлечению прямых отечественных и иностранных инвестиций в несырьевой сектор экономики, добиваться повышения кредитного рейтинга страны (в целях улучшения условий заимствования для казахстанских предприятий и банков);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организовать работу Банка развития Казахстана по кредитованию инвестиционных проектов, обеспечивающих совершенствование отраслевой структуры экономики и производственной инфраструктуры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создавать условия для повышения конкурентоспособности отечественных товаров на внутреннем и внешних рынках, а также диверсификации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продолжить реализацию политики импортозамещения, одновременно стимулируя развитие несырьевого экспорта;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проводить политику поддержки сельского хозяйства, ориентированную на развитие конкурентного сектора с субсидированием отдельных позиций, связанных с ростом эффективности сельскохозяйственного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продолжить работу по реализации программы строительства и развития столицы Казахстана -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продолжить усилия по формированию Евразийского экономического сообщества и продолжить работу по вступлению Республики Казахстан во Всемирную торговую организацию;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повысить эффективность управления и контроль за деятельностью национальных компаний, государственных предприятий и обеспечению прозрачности деятельности акционерных обществ с участием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улучшить систему регулирования естественных монополий, обеспечить переход к среднесрочным тарифным механизмам, осуществлять контроль за недопущением монополизации республиканских и региональных рынков по отдельным видам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приступить к формированию целостной транспортной инфраструктуры, способствующей развитию транзитного потенциала страны, обеспечивающей снижение транспортных издержек для казахстанских предприятий и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предпринять усилия по созданию национальной информационной инфраструктуры, либерализации телекоммуникационной сферы страны, а также созданию сектора новой (информационной)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в своих действиях будет поддерживать проводимую Национальным Банком Казахстана денежно-кредитную политику, максимально содействовать центральному банку страны в дальнейшем укреплении банковского сектора и становлении страхового сектора, а также в стимулировании долгосрочных сбережений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будет способствовать деятельности Национальной комиссии по ценным бумагам по дальнейшему развитию инфраструктуры рынка ценных бумаг, улучшению зашиты интересов младших (миноритарных) акционеров и инвесторов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налоговой сфере будет направлена на существенное улучшение налогового и таможенного администрирования и расширение налогооблагаемой базы. Для обеспечения полноты налоговых поступлений будут предприняты меры по усилению контроля за оборотом подакцизной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текущего года будут снижены ставки до 16% - налога на добавленную стоимость и до 21% - социального налога; осуществлен переход на взимание НДС методом начисления при торговле с Россией. В целях своевременной подготовки хозяйствующих субъектов к работе с 1 января 2002 года в рамках нового Налогового кодекса будет проделана соответствующая подготовительная работа.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продолжит работу по совершенствованию бюджетной системы. Будет закреплен переход к трехлетнему бюджетному планированию, приняты меры по улучшению бюджетного программирования, развитию системы внутреннего и внешнего аудита государственного бюджета, сокращению его кредиторской и дебиторской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намерено разработать концепцию и программу децентрализации государственного управления с целью четкого разделения ответственности центра и регионов за осуществление государственных функций и выполнение соответствующих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принята среднесрочная фискальная программа государства, которая предусматривает превышение суммарных золотовалютных активов государства над государственным внешним долгом (включая гарантированный).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намерено продолжить политику импортозамещения. В этой работе будут задействованы все крупные импортеры и казахстанские производители сырья, материалов, оборудования и комплектующих изделий. Только за счет переориентации предприятий нефтегазового комплекса на размещение заказов внутри страны предполагается произвести продукции, работ и услуг примерно на 45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сельского хозяйства будет реализована программа внедрения зерновых расписок и начат модельный проект по созданию сельских кредитных товариществ в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борьбы с болезнями растений и животных планируются системные преобразования по дальнейшему разделению и закреплению за государственными органами контрольно-надзорных функций, развитию конкурентного сектора, предоставляющего соответствующие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расширению экспортных рынков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намерено выстроить эффективную и транспарентную систему субсидирования элитного семеноводства и племенного животноводства, а также применения химических удобрений.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увеличены масштабы поставок лизинговой техники сельскому хозяйству с одновременным обеспечением эффективного возврата лизинговых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облегчения приобретения сельхозпроизводителями горюче-смазочных материалов для проведения весенне-полевых и уборочных работ Правительство выделит областям беспроцентный денежный кредит.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энергетики будет осуществлена разработка стратегии освоения ресурсов углеводородов в казахстанском секторе Каспийского моря, обеспечено дальнейшее совершенствование законодательства в области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примет программу добычи, переработки и транспортировки газа в Республике Казахстан. Будут предприняты действия по освоению Амангельдинского газового месторождения, приняты меры с целью своевременного подписания межправительственного соглашения по использованию вод Нарын-Сырдарьинского бассейна.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продолжит работу по углублению интеграционных процессов в топливно-энергетическом комплексе, последовательно отстаивая стратегические интересы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транспорта будет разработана пятилетняя государственная программа строительства и реконструкции автомобильных дорог в стране, принят план перехода гражданской авиации к европейским стандартам и укреплен государственный авиационный надзор.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предприняты действия по увеличению инвестиций в основной капитал железных дорог, реализации программы их реструктуризации. Правительство предпримет необходимые усилия для достижения договоренностей с соседними странами относительно железнодорожных тарифов, максимально благоприятных для отечественных производителей и потребителей, а также дальнейшего развития транзитных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антимонопольной политики будут создаваться благоприятные условия и стимулы для развития конкуренции путем устранения на правовой основе имеющихся препятствий, внедрения действенных мер наказания за нарушение правил конкуренции, злоупотребление монопольным положением, а также обеспечения прозрачности экономической деятельности субъектов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предпринимательства будет обеспечиваться улучшением законодательных и организационных условий для развития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усилит воздействие на развитие социальной сферы с целью дальнейшего улучшения жизненного уровня населения, постепенного преодоления негативных демографических тенденций.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сосредоточить усилия на совершенствовании системы адресной социальной защиты населения, создании механизма обязательного социального страхования на случай потери трудоспособности, кормильца и работы, а также страховании ответственности работодателя за нанесенный работнику ущерб. Будут завершены подготовительные мероприятия по введению единого индивидуального идентификационного кода для систем экономического и социального учета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продолжит работу по решению проблем занятости, снижению уровня безработицы и борьбе с бедностью, усилит государственную поддержку трудоустройства молодежи. Планируется создать более 120 тыс. новых рабочих мест, снизить уровень безработицы до 11,5%, организовать занятость на общественных работах для 80 тыс. человек, переобучить около 15 тыс. безработных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будут предприняты меры по дальнейшему вовлечению населения в сферу услуг накопительных пенсионных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Правительства будут предприняты дальнейшие усилия по расширению и укреплению социального партнерства с целью решения проблем, касающихся труда, занятости и социальной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Значительное внимание будет уделяться реализации концепции проведения Года 10-летия независимости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охраны здоровья, физической культуры и спорта планируется дальнейшее внедрение принципов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Повышенное внимание будет обращено на предотвращение насилия и любых форм дискриминации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активизирует работу по укреплению статуса государственного языка, дальнейшему развитию русского и других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укреплению материально-технической базы объектов культуры, расширению массовости национальной культуры, совершенствованию условий, способствующих ее дальнейшему развитию.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продолжит усилия, направленные на развитие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информационного рынка. В целях углубления демократизации в стране,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поддержки отечественных СМИ планируется введение соответствующих налоговых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льгот.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Реализация намеченной экономической и социальной политики позволит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сохранении позитивной конъюнктуры на внешних товарных и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рынках обеспечить следующие макроэкономические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Показатели                                             2000 г.    2001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отчет      прогноз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Валовый внутренний продукт в реальном выражении (в % к   109,6   104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предыдущему году)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промышленной продукции в реальном выражении (в %   114,6   108,0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предыдущему году),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обрабатывающая  промышленность               115,6   106,0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Инвестиции в основной капитал (в % к предыдущему году)   129,4   122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потребительских цен, на конец года (в %)            9,8    6,9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потребительских цен в среднем за год (в %)         13,2    8,4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в государственный бюджет (в % к ВВП)          23,0   23,4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в Национальный фонд (в % к ВВП)                -      5,0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Дефицит (профицит) государственного бюджета (в % к ВВП)    0,1   -2,6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 ф.о.б. (в % к предыдущему году)                  160,3   102,5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 ф.о.б. (в % к предыдущему году)                   128,6   104,5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