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04d0" w14:textId="541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6 июля 1995 года N 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2001 года N 397. Утратило силу постановлением Правительства Республики Казахстан от 11 декабря 2009 года N 2082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11.12.2009 N 2082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6 июля 1995 года N 931 </w:t>
      </w:r>
      <w:r>
        <w:rPr>
          <w:rFonts w:ascii="Times New Roman"/>
          <w:b w:val="false"/>
          <w:i w:val="false"/>
          <w:color w:val="000000"/>
          <w:sz w:val="28"/>
        </w:rPr>
        <w:t xml:space="preserve">P950931_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градостроительном кадастре" (САПП Республики Казахстан, 1995 год, N 23, ст. 266)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цифру "2000" заменить на цифру "2003".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