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f690" w14:textId="7d7f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инвестиционной программе и заимствовании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2001 года N 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и Правилами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органов, утвержденными постановлением Правительства Республики Казахстан от 17 июля 2000 года N 1082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целях поддержки местных товаропроизводителей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Региональной инвестиционной программой Восточно-Казахстанской области на 2001 год, предусматривающей реализацию следующих проектов, финансируемых за счет средств заимствования местным исполнительным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действие завода по производству пива в городе Семипалатинске с объемом финансирования 435,0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добыча и переработка золотосодержащей руды месторождения "Большевик" биометаллургическим методом получения товарного золота - 218,0 миллионов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поддержка малого и среднего бизнеса, сельского хозяйства - 347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акима Восточно-Казахстанской области о привлечении в установленном законодательством порядке займов в пределах лимита долга местного исполнительного органа,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год",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объеме один миллиард тенге на реализацию Региональной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