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0407" w14:textId="de10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создания Центра депонирования и генерации шифрключей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2001 года N 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государственного регулирования деятельности, связанной с разработкой, производством, ремонтом и реализацией криптографических средств защиты информации, а также обеспечения контроля качества ввозимой продукции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 силу постановлением Правительства РК от 23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органу, осуществляющему государственное управление Республиканским государственным предприятием "Казспецпредприятие" КНБ Республики Казахстан, а также осуществляющему по отношению к нему функции субъекта права государственной собственности, в трехмесячный срок в установленном законодательством Республики Казахстан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в Предприятии Центр депонирования и генерации шифрключей;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порядок депонирования и представить его на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Канцелярию Премьер-Министра Республики Казахстан и Комитет национальной безопасности Республики Казахстан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