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b54b" w14:textId="c79b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борьбы с незаконным оборотом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2001 года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борьбы с незаконным оборотом алкогольной продукции, совершенное в городе Астане 5 июня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борьбы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незаконным оборотом алкогольной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2 апреля 2001 г.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10, ст. 60)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Азербайджанской Республики, Министерство внутренних дел и национальной безопасности Республики Армения, министерства внутренних дел Республики Беларусь, Грузии, Республики Казахстан, Кыргызской Республики, Республики Молдова, Российской Федерации, Республики Таджикистан, Туркменистана, Республики Узбекистан, Украины, далее именуемые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незаконный оборот алкогольной продукции и злоупотребление алкоголем оказывают отрицательное воздействие на общее состояние борьбы с преступностью и обеспечение общественного порядка, а также представляют серьезную угрозу здоровью граждан,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укрепления международного сотрудничества в целях пресечения незаконного оборота алкогольной продукции,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решимости оказывать друг другу необходимое содействие в борьбе с незаконным оборотом алкогольной продукции,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 нижеперечисленные термины имеют следующее значение: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"алкогольная продукция" - этиловый спирт, алкогольные напитки, относимые согласно действующим в государствах Сторон стандартам и техническим условиям, к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"незаконный оборот алкогольной продукции" - незаконные изготовление, приобретение, хранение, перевозка или сбыт, в том числе, импорт или экспорт алкогольной продукции.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в соответствии с положениями настоящего Соглашения, действуя в пределах своей компетенции, с соблюдением законодательства и международных договоров своих государств, сотрудничать в вопросах предупреждения, выявления и пресечения незаконного оборота алкогольной продукции, а также профилактики правонарушений, связанных со злоупотреблением алкоголем.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осуществляется, в частности, по следующим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исполнение запросов о проведении оперативно-розыскных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скоординированных мероприятий по предупреждению, выявлению, пресечению и раскрытию преступлений в сфере незаконного оборота алкогольной продукции, в том числе незаконного использования торговых марок, товарных значков и обозначений географических наименований мест происхождения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работы, в том числе путем проведения семинаров и конференций;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и повышении квалификации кадров, включая организацию стажировок специалистов;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научных исследований;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соответствующими нормативными правовыми актами, а также учебной, методической и специальной литературой;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экспертизы алкогольной продукции, изъятой из незаконного оборота.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вопросов выдачи и оказания правовой помощи по уголовным делам.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безвозмездно на основе взаимности предоставлять друг другу, в частности,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формах и методах выявления источников поступления алкогольной продукции в незаконный оборот и мерах по его пресечению;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способах выявления незаконного производства алкогольной продукции и организации сокрытия ее от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тактике осуществления оперативной деятельности по выявлению сбытчиков данной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фактах или попытках фальсификации и незаконного перемещения алкогольной продукции на территорию или с территории государств Сторон, а также подделки акцизных марок;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способах сокрытия алкогольной продукции при ее транспортировке;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лицах и организациях, причастных к нелегальному обороту алкогольной продукции, и выявленных маршрутах, в том числе трансграничных, нелегальной перевозки такой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или предполагаемых случаях легализации (отмывания) доходов, полученных от незаконного оборота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национальных программах борьбы с незаконным оборотом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практике лицензирования и налогооблажения деятельности, связанной с производством и сбытом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законодательстве государств Сторон, регламентирующем импорт и экспорт алкогольной продукции, практике борьбы с незаконным оборотом алкогольной продукции и предупреждения негативного воздействия на общее состояние борьбы с преступностью и обеспечение общественного порядка;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опыте координации деятельности государственных органов, негосударственных организаций и других объединений, а также физических лиц в данной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формах и методах предупреждения правонарушений, связанных с оборотом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научных исследований проблем борьбы с незаконным оборотом алкогольной продукции.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рассматривать в соответствии с законодательством своих государств, возможности взаимного применения метода контролируемой поставки или других подобных методов в отношении алкогольной продукции, находящейся в незаконном обороте.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осуществляется на основании запросов заинтересованной Стороны об оказании содействия или по инициативе Стороны, предполагающей, что такое содействие представляет интерес для другой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об оказании содействия направляется в письменной форме. В особых безотлагательных случаях запросы могут передаваться устно, однако, в течение 24 часов они должны быть подтверждены письменно, в том числе с использованием технических средств передачи текста.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 об оказании содействия содержит: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наименования компетентных подразделений запрашивающей и запрашиваемой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изложение существа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цель и обоснование запроса;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описание содержания запрашиваемого содействия.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Запрос об оказании содействия, переданный или подтвержденный в письменной форме, подписывается руководителем запрашиваемого компетентного подразделения или его заместителем и удостоверяется гербовой печатью этого подразделения.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оказании содействия в рамках настоящего Соглашения отказывается полностью или частично, если запрашиваемая Сторона полагает, что выполнение запроса может нанести ущерб суверенитету, безопасности, общественному порядку либо противоречит законодательству или международным обязательствам ее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письменно уведомляется о полном или частичном отказе в исполнении запроса с указанием причин.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принимает все необходимые меры для обеспечения быстрого и возможно более полного исполнения запроса.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незамедлительно уведомляется об обстоятельствах, препятствующих исполнению запроса или существенно задерживающих его исполнение.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вправе запросить дополнительные сведения, необходимые, по ее мнению, для надлежащего исполнения запроса.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полагает, что немедленное исполнение запроса может помешать уголовному преследованию или иному производству, осуществляемому в ее государстве, она может отложить исполнение запроса или связать его исполнение с соблюдением условий, определенных в качестве необходимых после консультаций с запрашивающей Стороной. Если запрашивающая Сторона согласна на оказание ей содействия на предложенных условиях, она должна соблюдать эти условия.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по просьбе запрашивающей Стороны принимает необходимые меры для обеспечения конфиденциальности факта поступления запроса, содержания этого запроса и сопровождающих его документов, а также факта оказания содействия.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без сохранения конфиденциальности запрашиваемая Сторона информирует об этом запрашивающую Сторону, которая решает, следует ли исполнять запрос на таких условиях.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Запрашиваемая Сторона в возможно короткие сроки информирует запрашивающую Сторону о результатах исполнения запроса.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обеспечивает конфиденциальность информации и документов, полученных от другой Стороны, если они носят закрытый характер или если передающая Сторона считает нежелательным их разглашение. Степень закрытости такой информации и документов определяется передающей Стороной.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Сведения, полученные при исполнении запроса, без согласия предоставившей их Стороны не могут быть использованы в иных целях, чем те, в которых они запрашивались и были предоставлены.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передачи третьей стороне сведений, полученных одной Стороной на основании настоящего Соглашения, требуется предварительное согласие Стороны, предоставившей эти сведения.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не исключают использования или разглашения информации и документов, полученных в результате исполнения запроса, если законами государства запрашивающей Стороны предусмотрено обязательство действовать таким образом. Запрашивающая Сторона заранее уведомляет запрашиваемую Сторону о возможном и предполагаемом использовании или разглашении такой информации и документов.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по взаимной договоренности проводить двусторонние и многосторонние консультации и рабочие встречи в целях координации и повышения эффективности сотрудничества на основе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самостоятельно нести расходы, возникающие в ходе выполнения настоящего Соглашения, если в каждом конкретном случае не будет согласован иной порядок.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сотрудничества на основании настоящего Соглашения Стороны пользуются русским языком.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будет осуществляться непосредственно через компетентные подразделения Сторон. Перечень таких подразделений каждая из Сторон передает депозитарию при подписании настоящего Соглашения либо при передаче депозитарию уведомления о выполнении внутригосударственных процедур, необходимых для его вступления в силу, или уведомления о присоединении к настоящему Соглашению. О внесении изменений и дополнений в свои перечни Стороны уведомляют депозитария настоящего Соглашения *. 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Предполагается, что со стороны МВД России право непосредственного сношения с зарубежными партнерами будет предоставлено главным управлениям, управлениям центрального аппарата Министерства, МВД-ГУВД-УВД субъектов Российской Федерации, РУБОП и УВДТ МВД России.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в связи с толкованием или применением положений настоящего Соглашения, разрешаются Сторонами путем консультаций и переговоров.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обязательств, вытекающих из других международных договоров государств Сторон.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Министерство внутренних дел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дней с даты получения депозитарием третьего уведомления о выполнении внутригосударственных процедур, необходимых для вступления настоящего Соглашения в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открыто для присоединения министерств внутренних дел других государств. В отношении присоединившегося министерства внутренних дел Соглашение вступает в силу на тридцатый день с даты получения депозитарием документа о присоединении.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может выйти из настоящего Соглашения, письменно уведомив об этом депозитария. Решение о выходе вступает в силу по истечении шестидесяти дней с даты получения депозитарием уведомления о выходе.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 5 июня 1999 года в одном экземпляре на русском языке. Подлинный экземпляр хранится в Министерстве внутренних дел Республики Казахстан, которое направит другим участникам настоящего Соглашения его заверенные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национальной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Армения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Беларусь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Кыргызской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Молдова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Российской Федерации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Таджикистан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Туркменистана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Узбекистан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За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