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48f5" w14:textId="9ce4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вопросам снижения бедности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2001 года N 305. Утратило силу - постановлением Правительства РК от 29 января 2004 г. N 108 (P040108)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целях выработки предложений по реализации Программы по снижению бедности в Республике Казахстан на 2003-2005 годы Правительство Республики Казахстан постановляет: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название и преамбулу внесены изменения - постановлениями Правительства РК от 11 декабря 2001 г. N 1618 </w:t>
      </w:r>
      <w:r>
        <w:rPr>
          <w:rFonts w:ascii="Times New Roman"/>
          <w:b w:val="false"/>
          <w:i w:val="false"/>
          <w:color w:val="000000"/>
          <w:sz w:val="28"/>
        </w:rPr>
        <w:t xml:space="preserve">P011618_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 апреля 2002 г. N 397 </w:t>
      </w:r>
      <w:r>
        <w:rPr>
          <w:rFonts w:ascii="Times New Roman"/>
          <w:b w:val="false"/>
          <w:i w:val="false"/>
          <w:color w:val="000000"/>
          <w:sz w:val="28"/>
        </w:rPr>
        <w:t xml:space="preserve">P020397_ </w:t>
      </w:r>
      <w:r>
        <w:rPr>
          <w:rFonts w:ascii="Times New Roman"/>
          <w:b w:val="false"/>
          <w:i w:val="false"/>
          <w:color w:val="ff0000"/>
          <w:sz w:val="28"/>
        </w:rPr>
        <w:t xml:space="preserve">. Новая редакция преамбулы - от 19 мая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459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комиссию по вопросам снижения бедности в составе согласно приложению.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3 апреля 2002 г. N 397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P020397_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Межведомственной комиссии по вопросам снижения бедности.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3 апреля 2002 г. N 397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P020397_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28 февраля 2001 года N 305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Состав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Межведомственной комиссии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снижения бедности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 Сноска. Состав комиссии изменен - постановлениями Правительства РК от 11 декабря 2001 г. N 1618 </w:t>
      </w:r>
      <w:r>
        <w:rPr>
          <w:rFonts w:ascii="Times New Roman"/>
          <w:b w:val="false"/>
          <w:i w:val="false"/>
          <w:color w:val="ff0000"/>
          <w:sz w:val="28"/>
        </w:rPr>
        <w:t xml:space="preserve">  P011618_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3 апреля 2002 г. N 397 </w:t>
      </w:r>
      <w:r>
        <w:rPr>
          <w:rFonts w:ascii="Times New Roman"/>
          <w:b w:val="false"/>
          <w:i w:val="false"/>
          <w:color w:val="ff0000"/>
          <w:sz w:val="28"/>
        </w:rPr>
        <w:t xml:space="preserve">  Р020397_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19 мая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459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17 октября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 Александр          - Первый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Сергеевич        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Арысбекович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                  - директор Департамента региональной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Апсеметович           политики и межбюджетных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Искакова Саида Куановна   - заведующая Секретариатом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комиссии по делам семьи и женщин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Президенте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Наубетова Рашида Ароновна - заведующая сектором Секретариата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Национальной комиссии по делам семьи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женщин при Президенте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Кадыров Наджат Худжатович - исполнительный директор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"Конфедерация работодателей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Молдажанов                - заместитель Председателя Союза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Ризахмет Курмангазиевич     Совета Федерации профсоюзов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Сиврюкова Валентина       - президент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Андреевна                   "Конфедерация неправительственных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организаций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Нургожаева Татьяна        - директор Департамента бюджета,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Александровна               планирования и финансов Министерства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Шокаманов                 - первый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Камирович             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Ахымбеков                 - исполнительный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Шаяхметович           Общественного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"Общенациональный фонд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поддержке малообеспеченных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граждан" (по согласованию)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Григорьева                - директор Департамента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Петровна           регулированию энергетического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сектора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естественных монополий и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Дуйсенова                 - вице-министр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Тамара Босымбековна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Жумагулов                 - заведующий Отделом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Бакытжан Турсынович         культурного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Манабаева                 - директор Департамента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Кайни Алдабергеновна        обеспечения 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бюджетных программ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Нугербеков                - директор Департамента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Нугербекович          регулирования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Рахимбеков 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Толеутай Сатаевич           государственного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развития агропромышленного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комплекса и сельских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Байсеркин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Сатжанович        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Кушенов                   - директор Департамента экологической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Рахимбаевич        политики и устойчивого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Мисников                  - председатель Комитета по поддержке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Андреевич          малого бизнеса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Соломин Леонид Зиновьевич - сопредседатель Организационного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комитета по созданию Единого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профцентра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    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                 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28 февраля 2001 года N 305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  о Межведомственной комиссии по вопросам снижения бедности &lt;*&gt;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постановлениями Правительства РК от 11 декабря 2001 г. N 1618 </w:t>
      </w:r>
      <w:r>
        <w:rPr>
          <w:rFonts w:ascii="Times New Roman"/>
          <w:b w:val="false"/>
          <w:i w:val="false"/>
          <w:color w:val="000000"/>
          <w:sz w:val="28"/>
        </w:rPr>
        <w:t xml:space="preserve">P011618_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 апреля 2002 г. N 397 </w:t>
      </w:r>
      <w:r>
        <w:rPr>
          <w:rFonts w:ascii="Times New Roman"/>
          <w:b w:val="false"/>
          <w:i w:val="false"/>
          <w:color w:val="000000"/>
          <w:sz w:val="28"/>
        </w:rPr>
        <w:t xml:space="preserve">Р020397_ </w:t>
      </w:r>
      <w:r>
        <w:rPr>
          <w:rFonts w:ascii="Times New Roman"/>
          <w:b w:val="false"/>
          <w:i w:val="false"/>
          <w:color w:val="000000"/>
          <w:sz w:val="28"/>
        </w:rPr>
        <w:t xml:space="preserve"> 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19 мая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459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1. Общие положения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Межведомственная комиссия по вопросам снижения бедности (далее - Комиссия) образована в целях выработки предложений по реализации Программы по снижению бедности в Республике Казахстан на 2003-2005 годы. Комиссия является консультативно-совещательным органом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в своей деятельности руководствуется Конституцией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2. Задачи и функции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Основными задачами и функциями Комиссии являются выработка предложений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реализации Программы по снижению бедности в Республике Казахстан на 2003-2005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изучению специфических аспектов бедности в стране (проблемы малых городов вокруг градообразующих предприятий, бедность в сельской местности и так далее);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проблемам в области занятости и снижению уровня безработицы с учетом структуры спроса и предложения на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эффективному использованию международной помощи в контексте решения проблем бедности;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эффективности существующих программ по поддержке малообеспеченных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внедрению на региональном уровне механизмов планирования, учитывающих задачи по снижению бедности и включающие рекомендации по составлению местного бюджета с учетом интересов бедных слоев населения, по совершенствованию управленческой деятельности местных исполнительных органов, связанной с решениями проблемы бедности, организации работ по внедрению механизма мониторинга бедности, совершенствованию критериев оценки управленческой деятельности местных исполнительных органов, связанной с решениями проблемы бедности, содействию информационному обмену опытом.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3. Права Комиссии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(исключен - N 1618 от 11.12.2001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создавать по отдельным вопросам рабочие группы с привлечением специалистов заинтересованных государственных органов для разработки и внесения предложений по совершенствованию социальных услуг и снижению уровня бедности;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привлекать ученых и высококвалифицированных специалистов научно-исследовательских организаций, высших учебных заведений для решения вопросов, входящих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запрашивать в установленном порядке необходимую информацию у юридических лиц по вопросам, относящимся к компетенции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заслушивать на заседаниях членов Комиссии ответственных представителей государственных органов и иных организаций по вопросам, относящимся к ведению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установленном порядке вносить предложения об изменении состава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привлекать представителей государственных органов и иных организаций, не вошедших в состав Комиссии, по решению вопросов, относящихся к ведению Комиссии.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4. Организация деятельности Комиссии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Комиссию возглавляет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предложений по повестке дня заседания Комиссии, необходимых документов, материалов и оформление протокола после его проведения осуществляет секретарь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органом Комиссии является Министерство экономики и бюджетного планирования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Комиссии проводятся по мере необходимости не реже одного раза в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Повестка дня заседаний, а также место и время их проведения определяются и уточняются Председателем Комиссии по согласованию с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Комиссии оформляются протоколом и носят рекомендательный характер.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5. Прекращение деятельности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Основаниями прекращения деятельности Комиссии служат: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истечение срока деятельности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задач, возложенных на Комиссию;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государственных органов или иной комиссии, осуществляющей задачи, которые ранее были возложены на Комиссию;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иные обстоятельства, которые делают задачи Комиссии невыполнимыми либо их исполнение нецелесообразным.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наступления обстоятельств, указанных в настоящем пункте, по поручению Председателя Комиссии министерство, являющееся рабочим органом Комиссии в установленном Регламентом Правительства Республики Казахстан порядке вносит в Правительство Республики Казахстан соответствующий проект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в настоящем пункте порядок применяется и в случае необходимости внесения изменений в состав или функции Комиссии.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