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b04ca" w14:textId="0fb04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Республикой Казахстан Конвенции 1969 года об инспекции труда в сельском хозяйстве"</w:t>
      </w:r>
    </w:p>
    <w:p>
      <w:pPr>
        <w:spacing w:after="0"/>
        <w:ind w:left="0"/>
        <w:jc w:val="both"/>
      </w:pPr>
      <w:r>
        <w:rPr>
          <w:rFonts w:ascii="Times New Roman"/>
          <w:b w:val="false"/>
          <w:i w:val="false"/>
          <w:color w:val="000000"/>
          <w:sz w:val="28"/>
        </w:rPr>
        <w:t>Постановление Правительства Республики Казахстан от 5 февраля 2001 года N 185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ратификации Республикой Казахстан </w:t>
      </w:r>
    </w:p>
    <w:p>
      <w:pPr>
        <w:spacing w:after="0"/>
        <w:ind w:left="0"/>
        <w:jc w:val="both"/>
      </w:pPr>
      <w:r>
        <w:rPr>
          <w:rFonts w:ascii="Times New Roman"/>
          <w:b w:val="false"/>
          <w:i w:val="false"/>
          <w:color w:val="000000"/>
          <w:sz w:val="28"/>
        </w:rPr>
        <w:t>Конвенции 1969 года об инспекции труда в сельском хозяйстве".</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ратификации Республикой Казахстан</w:t>
      </w:r>
    </w:p>
    <w:p>
      <w:pPr>
        <w:spacing w:after="0"/>
        <w:ind w:left="0"/>
        <w:jc w:val="both"/>
      </w:pPr>
      <w:r>
        <w:rPr>
          <w:rFonts w:ascii="Times New Roman"/>
          <w:b w:val="false"/>
          <w:i w:val="false"/>
          <w:color w:val="000000"/>
          <w:sz w:val="28"/>
        </w:rPr>
        <w:t xml:space="preserve">             Конвенции 1969 года об инспекции труда в </w:t>
      </w:r>
    </w:p>
    <w:p>
      <w:pPr>
        <w:spacing w:after="0"/>
        <w:ind w:left="0"/>
        <w:jc w:val="both"/>
      </w:pPr>
      <w:r>
        <w:rPr>
          <w:rFonts w:ascii="Times New Roman"/>
          <w:b w:val="false"/>
          <w:i w:val="false"/>
          <w:color w:val="000000"/>
          <w:sz w:val="28"/>
        </w:rPr>
        <w:t>                        сельском хозяйстве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Конвенцию об инспекции труда в сельском хозяйстве, </w:t>
      </w:r>
    </w:p>
    <w:p>
      <w:pPr>
        <w:spacing w:after="0"/>
        <w:ind w:left="0"/>
        <w:jc w:val="both"/>
      </w:pPr>
      <w:r>
        <w:rPr>
          <w:rFonts w:ascii="Times New Roman"/>
          <w:b w:val="false"/>
          <w:i w:val="false"/>
          <w:color w:val="000000"/>
          <w:sz w:val="28"/>
        </w:rPr>
        <w:t>принятую в Женеве 25 июня 1969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Международная конференция труда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Конвенция 129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 об инспекции труда</w:t>
      </w:r>
    </w:p>
    <w:p>
      <w:pPr>
        <w:spacing w:after="0"/>
        <w:ind w:left="0"/>
        <w:jc w:val="both"/>
      </w:pPr>
      <w:r>
        <w:rPr>
          <w:rFonts w:ascii="Times New Roman"/>
          <w:b w:val="false"/>
          <w:i w:val="false"/>
          <w:color w:val="000000"/>
          <w:sz w:val="28"/>
        </w:rPr>
        <w:t>                         в сельском хозяйстве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Генеральная Конференция Международной Организации Труда,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созванная в Женеве Административным Советом Международного Бюро Труда и собравшаяся 4 июня 1969 года на свою пятьдесят третью сессию, </w:t>
      </w:r>
      <w:r>
        <w:br/>
      </w:r>
      <w:r>
        <w:rPr>
          <w:rFonts w:ascii="Times New Roman"/>
          <w:b w:val="false"/>
          <w:i w:val="false"/>
          <w:color w:val="000000"/>
          <w:sz w:val="28"/>
        </w:rPr>
        <w:t xml:space="preserve">
      принимая во внимание положения существующих международных конвенций по вопросам труда, касающихся инспекции труда, как например Конвенции 1947 года об инспекции труда, которая применяется к промышленности и торговле, и Конвенции 1958 года о плантациях, которая охватывает ограниченную категорию сельскохозяйственных предприятий, </w:t>
      </w:r>
      <w:r>
        <w:br/>
      </w:r>
      <w:r>
        <w:rPr>
          <w:rFonts w:ascii="Times New Roman"/>
          <w:b w:val="false"/>
          <w:i w:val="false"/>
          <w:color w:val="000000"/>
          <w:sz w:val="28"/>
        </w:rPr>
        <w:t xml:space="preserve">
      учитывая желательность принятия международных норм об инспекции труда в сельском хозяйстве вообще, </w:t>
      </w:r>
      <w:r>
        <w:br/>
      </w:r>
      <w:r>
        <w:rPr>
          <w:rFonts w:ascii="Times New Roman"/>
          <w:b w:val="false"/>
          <w:i w:val="false"/>
          <w:color w:val="000000"/>
          <w:sz w:val="28"/>
        </w:rPr>
        <w:t xml:space="preserve">
      постановив принять ряд предложений об инспекции труда в сельском хозяйстве, что является четвертым пунктом повестки дня сессии, </w:t>
      </w:r>
      <w:r>
        <w:br/>
      </w:r>
      <w:r>
        <w:rPr>
          <w:rFonts w:ascii="Times New Roman"/>
          <w:b w:val="false"/>
          <w:i w:val="false"/>
          <w:color w:val="000000"/>
          <w:sz w:val="28"/>
        </w:rPr>
        <w:t xml:space="preserve">
      решив придать этим предложениям форму международной конвенции, </w:t>
      </w:r>
      <w:r>
        <w:br/>
      </w:r>
      <w:r>
        <w:rPr>
          <w:rFonts w:ascii="Times New Roman"/>
          <w:b w:val="false"/>
          <w:i w:val="false"/>
          <w:color w:val="000000"/>
          <w:sz w:val="28"/>
        </w:rPr>
        <w:t xml:space="preserve">
      принимает сего двадцать пятого дня июня месяца тысяча девятьсот шестьдесят девятого года нижеследующую Конвенцию, которая может именоваться Конвенцией 1969 года об инспекции труда в сельском хозяйстве: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настоящей Конвенции термин "сельскохозяйственное предприятие" означает предприятия или части предприятий, занимающиеся обработкой земли, животноводством, включая разведение скота и уход за ним, лесным хозяйством, садоводством, первичной переработкой продуктов сельского хозяйства самим земледельцем или любыми другими видами сельскохозяйственной деятельности. </w:t>
      </w:r>
      <w:r>
        <w:br/>
      </w:r>
      <w:r>
        <w:rPr>
          <w:rFonts w:ascii="Times New Roman"/>
          <w:b w:val="false"/>
          <w:i w:val="false"/>
          <w:color w:val="000000"/>
          <w:sz w:val="28"/>
        </w:rPr>
        <w:t xml:space="preserve">
      2. Когда это необходимо, компетентный орган власти, после консультаций с наиболее представительными организациями заинтересованных предпринимателей и трудящихся, где таковые имеются, проводит разграничение между сельским хозяйством, с одной стороны, и промышленностью и торговлей, с другой, таким образом, чтобы не исключить ни одно сельскохозяйственное предприятие из национальной системы инспекции труда. </w:t>
      </w:r>
      <w:r>
        <w:br/>
      </w:r>
      <w:r>
        <w:rPr>
          <w:rFonts w:ascii="Times New Roman"/>
          <w:b w:val="false"/>
          <w:i w:val="false"/>
          <w:color w:val="000000"/>
          <w:sz w:val="28"/>
        </w:rPr>
        <w:t xml:space="preserve">
      3. В любом случае, когда сомнительно, применима ли Конвенция к какому-либо предприятию или части предприятия, вопрос решается компетентным органом власти.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настоящей Конвенции термин "законоположения", кроме законов и постановлений, включает арбитражные решения и коллективные договоры, имеющие силу закона, применение которых обеспечивается инспекторами труда.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Каждый Член Международной Организации Труда, в отношении которого настоящая Конвенция находится в силе, обязан иметь систему инспекции труда в сельском хозяйстве.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Система инспекции труда в сельском хозяйстве применяется к сельскохозяйственным предприятиям, на которых работают трудящиеся по найму или ученики, независимо от вида их вознаграждения и типа, формы или продолжительности их трудового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Любой Член Организации, ратифицирующий настоящую Конвенцию, может в заявлении, сопровождающем ратификацию, взять на себя обязательство распространить свою систему инспекции труда в сельском хозяйстве также на одну или несколько из следующих категорий лиц, работающих на сельскохозяйственных предприятиях: </w:t>
      </w:r>
      <w:r>
        <w:br/>
      </w:r>
      <w:r>
        <w:rPr>
          <w:rFonts w:ascii="Times New Roman"/>
          <w:b w:val="false"/>
          <w:i w:val="false"/>
          <w:color w:val="000000"/>
          <w:sz w:val="28"/>
        </w:rPr>
        <w:t xml:space="preserve">
      а) арендаторы, не использующие наемного труда, издольщики и сельскохозяйственные трудящиеся аналогичных категорий; </w:t>
      </w:r>
      <w:r>
        <w:br/>
      </w:r>
      <w:r>
        <w:rPr>
          <w:rFonts w:ascii="Times New Roman"/>
          <w:b w:val="false"/>
          <w:i w:val="false"/>
          <w:color w:val="000000"/>
          <w:sz w:val="28"/>
        </w:rPr>
        <w:t xml:space="preserve">
      b) лица, участвующие в коллективном хозяйстве, как, например, члены кооператива; </w:t>
      </w:r>
      <w:r>
        <w:br/>
      </w:r>
      <w:r>
        <w:rPr>
          <w:rFonts w:ascii="Times New Roman"/>
          <w:b w:val="false"/>
          <w:i w:val="false"/>
          <w:color w:val="000000"/>
          <w:sz w:val="28"/>
        </w:rPr>
        <w:t xml:space="preserve">
      с) члены семьи руководителя сельскохозяйственного предприятия согласно определению национального законодательства. </w:t>
      </w:r>
      <w:r>
        <w:br/>
      </w:r>
      <w:r>
        <w:rPr>
          <w:rFonts w:ascii="Times New Roman"/>
          <w:b w:val="false"/>
          <w:i w:val="false"/>
          <w:color w:val="000000"/>
          <w:sz w:val="28"/>
        </w:rPr>
        <w:t xml:space="preserve">
      2. Любой Член Организации, ратифицировавший настоящую Конвенцию, может впоследствии направить Генеральному Директору Международного Бюро Труда заявление, которым он берет на себя обязательство распространить свою систему инспекции труда в сельском хозяйство на одну или несколько категорий лиц, указанных в предыдущем пункте, которые еще не охвачены в силу предыдущего заявления. </w:t>
      </w:r>
      <w:r>
        <w:br/>
      </w:r>
      <w:r>
        <w:rPr>
          <w:rFonts w:ascii="Times New Roman"/>
          <w:b w:val="false"/>
          <w:i w:val="false"/>
          <w:color w:val="000000"/>
          <w:sz w:val="28"/>
        </w:rPr>
        <w:t xml:space="preserve">
      3. Каждый Член Организации, ратифицировавший настоящую Конвенцию, указывает в своих докладах, представляемых и соответствии со статьей 22 Устава Международной Организации Труда, в какой мере он применяет или намеревается применять положения Конвенции в отношении тех категорий лиц, указанных в пункте 1, которые не охвачены в силу предыдущего заявления.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Система инспекции труда в сельском хозяйстве имеет следующие функции: </w:t>
      </w:r>
      <w:r>
        <w:br/>
      </w:r>
      <w:r>
        <w:rPr>
          <w:rFonts w:ascii="Times New Roman"/>
          <w:b w:val="false"/>
          <w:i w:val="false"/>
          <w:color w:val="000000"/>
          <w:sz w:val="28"/>
        </w:rPr>
        <w:t xml:space="preserve">
      а) обеспечивать применение положений законодательства в области условий труда и защиты трудящихся на работе, как например положений о рабочем времени, заработной плате, еженедельном отдыхе и отпусках, безопасности труда, здравоохранении и бытовом обслуживании, использовании труда женщин, детей и подростков, и по другим подобным вопросам, в той мере, в какой контроль за соблюдением указанных положении возложен на инспекторов труда; </w:t>
      </w:r>
      <w:r>
        <w:br/>
      </w:r>
      <w:r>
        <w:rPr>
          <w:rFonts w:ascii="Times New Roman"/>
          <w:b w:val="false"/>
          <w:i w:val="false"/>
          <w:color w:val="000000"/>
          <w:sz w:val="28"/>
        </w:rPr>
        <w:t xml:space="preserve">
      b) предоставлять техническую информацию и консультации предпринимателям и трудящимся в отношении наиболее эффективных средств соблюдения законоположений; </w:t>
      </w:r>
      <w:r>
        <w:br/>
      </w:r>
      <w:r>
        <w:rPr>
          <w:rFonts w:ascii="Times New Roman"/>
          <w:b w:val="false"/>
          <w:i w:val="false"/>
          <w:color w:val="000000"/>
          <w:sz w:val="28"/>
        </w:rPr>
        <w:t xml:space="preserve">
      с) информировать компетентный орган власти о недостатках или злоупотреблениях, которые не подпадают под действие существующих законоположений, и представлять им предложения относительно улучшения законодательства. </w:t>
      </w:r>
      <w:r>
        <w:br/>
      </w:r>
      <w:r>
        <w:rPr>
          <w:rFonts w:ascii="Times New Roman"/>
          <w:b w:val="false"/>
          <w:i w:val="false"/>
          <w:color w:val="000000"/>
          <w:sz w:val="28"/>
        </w:rPr>
        <w:t xml:space="preserve">
      2. Национальное законодательство может возлагать на инспекторов труда в сельском хозяйстве консультативные функции, или функции по контролю за применением законоположений, относящихся к условиям жизни трудящихся и их семей. </w:t>
      </w:r>
      <w:r>
        <w:br/>
      </w:r>
      <w:r>
        <w:rPr>
          <w:rFonts w:ascii="Times New Roman"/>
          <w:b w:val="false"/>
          <w:i w:val="false"/>
          <w:color w:val="000000"/>
          <w:sz w:val="28"/>
        </w:rPr>
        <w:t xml:space="preserve">
      3. Любые дополнительные обязанности, которые могут быть возложены ни инспекторов труда в сельском хозяйстве, не должны мешать им эффективно выполнять свои основные обязанности или каким бы то ни было образом наносить ущерб авторитету и беспристрастности, которые необходимы инспекторам в их отношениях с предпринимателями и трудящимися.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той степени, в какой это совместимо с административной практикой Члена Организации, инспекция труда в сельском хозяйстве находится под наблюдением и контролем центрального органа. </w:t>
      </w:r>
      <w:r>
        <w:br/>
      </w:r>
      <w:r>
        <w:rPr>
          <w:rFonts w:ascii="Times New Roman"/>
          <w:b w:val="false"/>
          <w:i w:val="false"/>
          <w:color w:val="000000"/>
          <w:sz w:val="28"/>
        </w:rPr>
        <w:t xml:space="preserve">
      2. Для федеративного государства, выражение "центральный орган" может означать либо центральный орган федерации, либо центральный орган одной из составных частей федерации. </w:t>
      </w:r>
      <w:r>
        <w:br/>
      </w:r>
      <w:r>
        <w:rPr>
          <w:rFonts w:ascii="Times New Roman"/>
          <w:b w:val="false"/>
          <w:i w:val="false"/>
          <w:color w:val="000000"/>
          <w:sz w:val="28"/>
        </w:rPr>
        <w:t xml:space="preserve">
      3. Инспекция труда в сельском хозяйстве может, например, осуществляться: </w:t>
      </w:r>
      <w:r>
        <w:br/>
      </w:r>
      <w:r>
        <w:rPr>
          <w:rFonts w:ascii="Times New Roman"/>
          <w:b w:val="false"/>
          <w:i w:val="false"/>
          <w:color w:val="000000"/>
          <w:sz w:val="28"/>
        </w:rPr>
        <w:t xml:space="preserve">
      а) единым органом инспекции труда, отвечающим за все секторы хозяйственной деятельности; </w:t>
      </w:r>
      <w:r>
        <w:br/>
      </w:r>
      <w:r>
        <w:rPr>
          <w:rFonts w:ascii="Times New Roman"/>
          <w:b w:val="false"/>
          <w:i w:val="false"/>
          <w:color w:val="000000"/>
          <w:sz w:val="28"/>
        </w:rPr>
        <w:t xml:space="preserve">
      b) единым органом инспекции труда с внутренней функциональной специализацией, обеспеченной благодаря соответствующей подготовке тех инспекторов, на которых будет возложена инспекция труда в сельском хозяйстве; </w:t>
      </w:r>
      <w:r>
        <w:br/>
      </w:r>
      <w:r>
        <w:rPr>
          <w:rFonts w:ascii="Times New Roman"/>
          <w:b w:val="false"/>
          <w:i w:val="false"/>
          <w:color w:val="000000"/>
          <w:sz w:val="28"/>
        </w:rPr>
        <w:t xml:space="preserve">
      c) единым органом инспекции труда с внутренней институционной специализацией, обеспеченной путем создания технически квалифицированной службы, на сотрудников которой будет возложена инспекция труда в сельском хозяйстве; </w:t>
      </w:r>
      <w:r>
        <w:br/>
      </w:r>
      <w:r>
        <w:rPr>
          <w:rFonts w:ascii="Times New Roman"/>
          <w:b w:val="false"/>
          <w:i w:val="false"/>
          <w:color w:val="000000"/>
          <w:sz w:val="28"/>
        </w:rPr>
        <w:t xml:space="preserve">
      d) либо специализированной службой инспекции сельского хозяйства, деятельность которой будет контролироваться центральным органом, располагающим теми же полномочиями в отношении инспекции труда в других областях, например: в промышленности, на транспорте и в торговле.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Персонал инспекции состоит из государственных служащих, статус и условия работы которых обеспечивают прочность служебного положения и делают их независимыми от любых изменений в правительстве или любого нежелательного внешнего влияния. </w:t>
      </w:r>
      <w:r>
        <w:br/>
      </w:r>
      <w:r>
        <w:rPr>
          <w:rFonts w:ascii="Times New Roman"/>
          <w:b w:val="false"/>
          <w:i w:val="false"/>
          <w:color w:val="000000"/>
          <w:sz w:val="28"/>
        </w:rPr>
        <w:t xml:space="preserve">
      2. Насколько это совместимо с национальным законодательством или практикой, Члены Организации могут включать в свои системы инспекции труда в сельском хозяйстве сотрудников или представителей профессиональных организаций, деятельность которых дополняла бы работу государственных инспекторов. Этим сотрудникам и представителям должны обеспечиваться гарантия стабильности их функций и независимость от какого бы то ни было нежелательного внешнего влияния.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условии соблюдения всех требований набора сотрудников государственных служб, которые могут предписываться национальным законодательством, инспектора труда в сельском хозяйстве набираются исключительно на основании их пригодности к выполнению задач, которые будут на них возложены. </w:t>
      </w:r>
      <w:r>
        <w:br/>
      </w:r>
      <w:r>
        <w:rPr>
          <w:rFonts w:ascii="Times New Roman"/>
          <w:b w:val="false"/>
          <w:i w:val="false"/>
          <w:color w:val="000000"/>
          <w:sz w:val="28"/>
        </w:rPr>
        <w:t xml:space="preserve">
      2. Методы проверки такой пригодности определяются компетентным органом. </w:t>
      </w:r>
      <w:r>
        <w:br/>
      </w:r>
      <w:r>
        <w:rPr>
          <w:rFonts w:ascii="Times New Roman"/>
          <w:b w:val="false"/>
          <w:i w:val="false"/>
          <w:color w:val="000000"/>
          <w:sz w:val="28"/>
        </w:rPr>
        <w:t xml:space="preserve">
      3. Инспектора труда в сельском хозяйстве получают соответствующую подготовку для осуществления своих функций, и принимаются меры, чтобы обеспечить им надлежащее дополнительное обучение в процессе их работы.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состав персонала инспекции могут назначаться как мужчины, так и женщины. В случае необходимости, на инспекторов-мужчин и инспекторов-женщин могут соответственно возлагаться специфические задачи.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Каждый Член Организации принимает необходимые меры для того, чтобы при решении проблем, требующих технических знаний, к работе инспекции труда в сельском хозяйстве привлекались квалифицированные эксперты и специалисты, в таких формах, какие могут быть признаны наиболее отвечающими условиям страны.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Компетентный орган власти принимает соответствующие меры для того, чтобы содействовать эффективному сотрудничеству между службой инспекции труда в сельском хозяйстве, с одной стороны, и правительственными службами, а также общественными или признанными учреждениями, осуществляющими аналогичную деятельность, с другой стороны. </w:t>
      </w:r>
      <w:r>
        <w:br/>
      </w:r>
      <w:r>
        <w:rPr>
          <w:rFonts w:ascii="Times New Roman"/>
          <w:b w:val="false"/>
          <w:i w:val="false"/>
          <w:color w:val="000000"/>
          <w:sz w:val="28"/>
        </w:rPr>
        <w:t xml:space="preserve">
      2. В случае необходимости компетентный орган власти может либо поручать соответствующим правительственным службам или общественным учреждениям выполнение некоторых функций по инспекции труда на региональном или местном уровне в порядке вспомогательной работы, либо приобщать данные службы или учреждения к выполнению этих функций при условии, что это не нанесет ущерба применению принципов, установленных настоящей Конвенцией.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Компетентный орган власти принимает соответствующие меры для того, чтобы содействовать сотрудничеству между работниками инспекции труда в сельском хозяйстве и предпринимателями и трудящимися или их организациями, где таковые существуют.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Должны приниматься меры для обеспечения достаточного числа инспекторов труда в сельском хозяйстве, чтобы можно было эффективно осуществлять функции инспекционной службы, и это число устанавливается с должным учетом: </w:t>
      </w:r>
      <w:r>
        <w:br/>
      </w:r>
      <w:r>
        <w:rPr>
          <w:rFonts w:ascii="Times New Roman"/>
          <w:b w:val="false"/>
          <w:i w:val="false"/>
          <w:color w:val="000000"/>
          <w:sz w:val="28"/>
        </w:rPr>
        <w:t xml:space="preserve">
      а) важности задач, которые должны выполнять инспектора, и в частности: </w:t>
      </w:r>
      <w:r>
        <w:br/>
      </w:r>
      <w:r>
        <w:rPr>
          <w:rFonts w:ascii="Times New Roman"/>
          <w:b w:val="false"/>
          <w:i w:val="false"/>
          <w:color w:val="000000"/>
          <w:sz w:val="28"/>
        </w:rPr>
        <w:t xml:space="preserve">
      i) числа, характера, размера и расположения сельскохозяйственных предприятий, подлежащих инспекции; </w:t>
      </w:r>
      <w:r>
        <w:br/>
      </w:r>
      <w:r>
        <w:rPr>
          <w:rFonts w:ascii="Times New Roman"/>
          <w:b w:val="false"/>
          <w:i w:val="false"/>
          <w:color w:val="000000"/>
          <w:sz w:val="28"/>
        </w:rPr>
        <w:t xml:space="preserve">
      ii) численности и категорий трудящихся, занятых на этих предприятиях; </w:t>
      </w:r>
      <w:r>
        <w:br/>
      </w:r>
      <w:r>
        <w:rPr>
          <w:rFonts w:ascii="Times New Roman"/>
          <w:b w:val="false"/>
          <w:i w:val="false"/>
          <w:color w:val="000000"/>
          <w:sz w:val="28"/>
        </w:rPr>
        <w:t xml:space="preserve">
      iii) количества и сложности законоположений, применение которых им надлежит обеспечить; </w:t>
      </w:r>
      <w:r>
        <w:br/>
      </w:r>
      <w:r>
        <w:rPr>
          <w:rFonts w:ascii="Times New Roman"/>
          <w:b w:val="false"/>
          <w:i w:val="false"/>
          <w:color w:val="000000"/>
          <w:sz w:val="28"/>
        </w:rPr>
        <w:t xml:space="preserve">
      b) материальных средств, предоставленных в распоряжение инспекторов, и </w:t>
      </w:r>
      <w:r>
        <w:br/>
      </w:r>
      <w:r>
        <w:rPr>
          <w:rFonts w:ascii="Times New Roman"/>
          <w:b w:val="false"/>
          <w:i w:val="false"/>
          <w:color w:val="000000"/>
          <w:sz w:val="28"/>
        </w:rPr>
        <w:t xml:space="preserve">
      с) практических условий, в которых должны осуществляться инспекционные посещения, чтобы быть эффективными.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Компетентный орган власти принимает необходимые меры для того, чтобы в распоряжении инспекторов труда в сельском хозяйстве имелись: </w:t>
      </w:r>
      <w:r>
        <w:br/>
      </w:r>
      <w:r>
        <w:rPr>
          <w:rFonts w:ascii="Times New Roman"/>
          <w:b w:val="false"/>
          <w:i w:val="false"/>
          <w:color w:val="000000"/>
          <w:sz w:val="28"/>
        </w:rPr>
        <w:t xml:space="preserve">
      а) местные бюро, расположенные с учетом географического положения сельскохозяйственных предприятий и существующих средств связи, оборудованные в соответствии с нуждами инспекционной службы и доступные по мере возможности для всех заинтересованных лиц; </w:t>
      </w:r>
      <w:r>
        <w:br/>
      </w:r>
      <w:r>
        <w:rPr>
          <w:rFonts w:ascii="Times New Roman"/>
          <w:b w:val="false"/>
          <w:i w:val="false"/>
          <w:color w:val="000000"/>
          <w:sz w:val="28"/>
        </w:rPr>
        <w:t xml:space="preserve">
      b) транспортные средства, необходимые для осуществления их функций в случае, если нет соответствующих средств общественного транспорта. </w:t>
      </w:r>
      <w:r>
        <w:br/>
      </w:r>
      <w:r>
        <w:rPr>
          <w:rFonts w:ascii="Times New Roman"/>
          <w:b w:val="false"/>
          <w:i w:val="false"/>
          <w:color w:val="000000"/>
          <w:sz w:val="28"/>
        </w:rPr>
        <w:t xml:space="preserve">
      2. Компетентный орган власти принимает необходимые меры с целью возмещения инспекторам труда в сельском хозяйстве всех проездных и любых дополнительных расходов, необходимых для осуществления их функций.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Инспектора труда, снабженные документами, удостоверяющими их полномочия, имеют право на: </w:t>
      </w:r>
      <w:r>
        <w:br/>
      </w:r>
      <w:r>
        <w:rPr>
          <w:rFonts w:ascii="Times New Roman"/>
          <w:b w:val="false"/>
          <w:i w:val="false"/>
          <w:color w:val="000000"/>
          <w:sz w:val="28"/>
        </w:rPr>
        <w:t xml:space="preserve">
      а) беспрепятственный доступ без предварительного уведомления и в любое время дня или ночи в любое место работы, подлежащее инспекции; </w:t>
      </w:r>
      <w:r>
        <w:br/>
      </w:r>
      <w:r>
        <w:rPr>
          <w:rFonts w:ascii="Times New Roman"/>
          <w:b w:val="false"/>
          <w:i w:val="false"/>
          <w:color w:val="000000"/>
          <w:sz w:val="28"/>
        </w:rPr>
        <w:t xml:space="preserve">
      b) посещение в дневное время всех помещений, которые они имеют достаточно основания считать подлежащими инспекции; </w:t>
      </w:r>
      <w:r>
        <w:br/>
      </w:r>
      <w:r>
        <w:rPr>
          <w:rFonts w:ascii="Times New Roman"/>
          <w:b w:val="false"/>
          <w:i w:val="false"/>
          <w:color w:val="000000"/>
          <w:sz w:val="28"/>
        </w:rPr>
        <w:t xml:space="preserve">
      c) осуществление контроля, проверки или расследования, которые они могут счесть необходимыми, чтобы удостовериться в том, что законоположения строго соблюдаются, и, в частности: </w:t>
      </w:r>
      <w:r>
        <w:br/>
      </w:r>
      <w:r>
        <w:rPr>
          <w:rFonts w:ascii="Times New Roman"/>
          <w:b w:val="false"/>
          <w:i w:val="false"/>
          <w:color w:val="000000"/>
          <w:sz w:val="28"/>
        </w:rPr>
        <w:t xml:space="preserve">
      i) наедине или в присутствии свидетелей опрашивать предпринимателя или персонал предприятия или любое другое лицо, работающее на предприятии, по всем вопросам, относящимся к применению законоположений; </w:t>
      </w:r>
      <w:r>
        <w:br/>
      </w:r>
      <w:r>
        <w:rPr>
          <w:rFonts w:ascii="Times New Roman"/>
          <w:b w:val="false"/>
          <w:i w:val="false"/>
          <w:color w:val="000000"/>
          <w:sz w:val="28"/>
        </w:rPr>
        <w:t xml:space="preserve">
      ii) требовать в порядке, предусмотренном национальным законодательством, предоставления любых книг, реестров или других документов, ведение которых предписано законодательством по вопросам условий жизни и труда, с целью проверки их соответствия законоположениям и снятия с них копий или производства выписок; </w:t>
      </w:r>
      <w:r>
        <w:br/>
      </w:r>
      <w:r>
        <w:rPr>
          <w:rFonts w:ascii="Times New Roman"/>
          <w:b w:val="false"/>
          <w:i w:val="false"/>
          <w:color w:val="000000"/>
          <w:sz w:val="28"/>
        </w:rPr>
        <w:t xml:space="preserve">
      iii) изымать или брать с собой для анализа образцы используемых или обрабатываемых продуктов, материалов и веществ при условии уведомления предпринимателя или его представителя о том, что продукты, материалы, образцы или вещества были изъяты или унесены с этой целью. </w:t>
      </w:r>
      <w:r>
        <w:br/>
      </w:r>
      <w:r>
        <w:rPr>
          <w:rFonts w:ascii="Times New Roman"/>
          <w:b w:val="false"/>
          <w:i w:val="false"/>
          <w:color w:val="000000"/>
          <w:sz w:val="28"/>
        </w:rPr>
        <w:t xml:space="preserve">
      2. Инспектора труда не могут входить, согласно подпунктам а) пли b) пункта 1 настоящей статьи, в частное жилище руководителя сельскохозяйственного предприятия, за исключением случаев, когда имеется согласие данного руководителя или особое разрешение компетентного органа власти. </w:t>
      </w:r>
      <w:r>
        <w:br/>
      </w:r>
      <w:r>
        <w:rPr>
          <w:rFonts w:ascii="Times New Roman"/>
          <w:b w:val="false"/>
          <w:i w:val="false"/>
          <w:color w:val="000000"/>
          <w:sz w:val="28"/>
        </w:rPr>
        <w:t xml:space="preserve">
      3. В случае инспекционного посещения инспектора уведомляют присутствии предпринимателя или его представителя, а также трудящихся или их представителей, кроме случаев, когда они считают, что такое уведомление может нанести ущерб эффективному выполнению ими своих функций.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Органы инспекции труда в сельском хозяйстве участвуют таким образом и в таких случаях, как это может установить компетентный орган власти, в проведении предупредительного контроля новых установок, новых материалов или веществ и новых процессов обработки или переработки продуктов, способных угрожать здоровью или безопасности труда.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Инспектора труда в сельском хозяйстве имеют право требовать принятия мер по устранению недостатков, отмеченных в каком-либо сооружении, размещении оборудования или методах труда сельскохозяйственных предприятий, включая использование опасных материалов или веществ, которые они имеют основание считать угрожающими здоровью или безопасности труда. </w:t>
      </w:r>
      <w:r>
        <w:br/>
      </w:r>
      <w:r>
        <w:rPr>
          <w:rFonts w:ascii="Times New Roman"/>
          <w:b w:val="false"/>
          <w:i w:val="false"/>
          <w:color w:val="000000"/>
          <w:sz w:val="28"/>
        </w:rPr>
        <w:t xml:space="preserve">
      2. Для того, чтобы инспектора труда могли принимать такие меры, они наделяются полномочиями, при условии соблюдения права на обжалование в судебные или административные органы, которое может быть предусмотрено законодательством, давать распоряжения или требовать чтобы было дано распоряжение: </w:t>
      </w:r>
      <w:r>
        <w:br/>
      </w:r>
      <w:r>
        <w:rPr>
          <w:rFonts w:ascii="Times New Roman"/>
          <w:b w:val="false"/>
          <w:i w:val="false"/>
          <w:color w:val="000000"/>
          <w:sz w:val="28"/>
        </w:rPr>
        <w:t xml:space="preserve">
      а) о внесении в определенный срок в сооружения, установки, помещения, инструменты, оборудование или машины, таких изменений, которые необходимы для обеспечения строгого применения законоположений по вопросам здоровья или безопасности труда; </w:t>
      </w:r>
      <w:r>
        <w:br/>
      </w:r>
      <w:r>
        <w:rPr>
          <w:rFonts w:ascii="Times New Roman"/>
          <w:b w:val="false"/>
          <w:i w:val="false"/>
          <w:color w:val="000000"/>
          <w:sz w:val="28"/>
        </w:rPr>
        <w:t xml:space="preserve">
      b) о принятии мер, подлежащих немедленному исполнению, вплоть до остановки работы, в случае непосредственной угрозы здоровью или безопасности труда. </w:t>
      </w:r>
      <w:r>
        <w:br/>
      </w:r>
      <w:r>
        <w:rPr>
          <w:rFonts w:ascii="Times New Roman"/>
          <w:b w:val="false"/>
          <w:i w:val="false"/>
          <w:color w:val="000000"/>
          <w:sz w:val="28"/>
        </w:rPr>
        <w:t xml:space="preserve">
      3. Если предусмотренная в пункте 2 процедура несовместима с административной или судебной практикой Члена Организации, инспектора имеют право обращаться к компетентному органу власти с тем, чтобы он сделал распоряжение или потребовал принятия мер, подлежащих немедленному исполнению. </w:t>
      </w:r>
      <w:r>
        <w:br/>
      </w:r>
      <w:r>
        <w:rPr>
          <w:rFonts w:ascii="Times New Roman"/>
          <w:b w:val="false"/>
          <w:i w:val="false"/>
          <w:color w:val="000000"/>
          <w:sz w:val="28"/>
        </w:rPr>
        <w:t xml:space="preserve">
      4. Недостатки, обнаруженные инспектором во время посещения предприятия, а также распоряжения, исходящие от него в соответствии с пунктом 2, или распоряжения, о принятии которых он намерен просить в соответствии с пунктом 3, немедленно доводятся до сведения предпринимателя и представителей трудящихся.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Инспекцию труда в сельском хозяйстве должны информировать о несчастных случаях на производстве и о профессиональных заболеваниях в сельскохозяйственном секторе в таких случаях и таким образом, как это предписано национальным законодательством. </w:t>
      </w:r>
      <w:r>
        <w:br/>
      </w:r>
      <w:r>
        <w:rPr>
          <w:rFonts w:ascii="Times New Roman"/>
          <w:b w:val="false"/>
          <w:i w:val="false"/>
          <w:color w:val="000000"/>
          <w:sz w:val="28"/>
        </w:rPr>
        <w:t xml:space="preserve">
      2. Инспектора труда участвуют по мере возможности в любом расследовании на месте причин наиболее серьезных несчастных случаев на производстве или профессиональных заболеваний, в особенности когда они происходят с несколькими трудящимися или имеют смертельный исход.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условии соблюдения исключений, которые могут быть предусмотрены национальным законодательством, инспекторам труда в сельском хозяйстве: </w:t>
      </w:r>
      <w:r>
        <w:br/>
      </w:r>
      <w:r>
        <w:rPr>
          <w:rFonts w:ascii="Times New Roman"/>
          <w:b w:val="false"/>
          <w:i w:val="false"/>
          <w:color w:val="000000"/>
          <w:sz w:val="28"/>
        </w:rPr>
        <w:t xml:space="preserve">
      а) запрещается иметь прямой или косвенный интерес в делах предприятий, находящихся под их контролем; </w:t>
      </w:r>
      <w:r>
        <w:br/>
      </w:r>
      <w:r>
        <w:rPr>
          <w:rFonts w:ascii="Times New Roman"/>
          <w:b w:val="false"/>
          <w:i w:val="false"/>
          <w:color w:val="000000"/>
          <w:sz w:val="28"/>
        </w:rPr>
        <w:t xml:space="preserve">
      b) вменяется в обязанность, под угрозой соответствующих санкций или дисциплинарных мер, не разглашать, даже после ухода с должности, производственных или коммерческих тайн или же производственных процессов, с которыми они могли ознакомиться при осуществлении своих функций; </w:t>
      </w:r>
      <w:r>
        <w:br/>
      </w:r>
      <w:r>
        <w:rPr>
          <w:rFonts w:ascii="Times New Roman"/>
          <w:b w:val="false"/>
          <w:i w:val="false"/>
          <w:color w:val="000000"/>
          <w:sz w:val="28"/>
        </w:rPr>
        <w:t xml:space="preserve">
      с) предписывается считать абсолютно конфиденциальным источник всякой жалобы на недостатки, опасности в трудовых операциях или нарушение законоположений и не сообщать предпринимателю или его представителю о том, что инспекционное посещение было сделано в связи с получением такой жалобы.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Сельскохозяйственные предприятия инспектируются так часто и так тщательно, как это необходимо для обеспечения эффективного применения соответствующих законоположений.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Лицо, нарушающие или уклоняющиеся от соблюдения законоположений, осуществление которых возложено на инспекторов труда в сельском хозяйстве, немедленно подвергаются судебному или административному преследованию без предварительного уведомления. Однако национальное законодательство может предусматривать исключения в отношении таких случаев, когда должно делаться предварительное уведомление с тем, чтобы исправить положение или принять предупредительные меры. </w:t>
      </w:r>
      <w:r>
        <w:br/>
      </w:r>
      <w:r>
        <w:rPr>
          <w:rFonts w:ascii="Times New Roman"/>
          <w:b w:val="false"/>
          <w:i w:val="false"/>
          <w:color w:val="000000"/>
          <w:sz w:val="28"/>
        </w:rPr>
        <w:t xml:space="preserve">
      2. Инспектора труда имеют право сами решать вопрос о том, следует ли делать предупреждение или давать советы вместо того, чтобы возбуждать или рекомендовать возбудить преследование.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сами инспектора труда в сельском хозяйстве не имеют права возбуждать преследование, они должны обладать полномочиями представлять доклады о нарушениях законоположений непосредственно органу власти, уполномоченному возбуждать преследование.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Национальным законодательством предусматриваются и эффективно применяются соответствующие санкции за нарушение законоположений, применение которых подлежит контролю со стороны инспекторов труда в сельском хозяйстве, и за противодействие, оказанное инспекторам труда при осуществлении ими своих обязанностей.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Инспектора труда или местные инспекционные службы представляют центральному органу инспекции периодические доклады о результатах своей деятельности в сельском хозяйстве. </w:t>
      </w:r>
      <w:r>
        <w:br/>
      </w:r>
      <w:r>
        <w:rPr>
          <w:rFonts w:ascii="Times New Roman"/>
          <w:b w:val="false"/>
          <w:i w:val="false"/>
          <w:color w:val="000000"/>
          <w:sz w:val="28"/>
        </w:rPr>
        <w:t xml:space="preserve">
      2. Эти доклады составляются в такой форме и охватывают такие вопросы, которые время от времени предписываются центральным органом инспекции. Они представляются по крайней мере так часто, как этого требует центральный орган, но во всяком случае не реже одного раза в год.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Центральной орган инспекции публикует ежегодный доклад о деятельности служб инспекции труда в сельском хозяйстве либо в виде отдельного доклада, либо в виде части своего общего ежегодного доклада. </w:t>
      </w:r>
      <w:r>
        <w:br/>
      </w:r>
      <w:r>
        <w:rPr>
          <w:rFonts w:ascii="Times New Roman"/>
          <w:b w:val="false"/>
          <w:i w:val="false"/>
          <w:color w:val="000000"/>
          <w:sz w:val="28"/>
        </w:rPr>
        <w:t xml:space="preserve">
      2. Такие ежегодные доклады публикуются в разумный срок, ни в коем случае не превышающий 12 месяцев по истечении года, к которому они относятся. </w:t>
      </w:r>
      <w:r>
        <w:br/>
      </w:r>
      <w:r>
        <w:rPr>
          <w:rFonts w:ascii="Times New Roman"/>
          <w:b w:val="false"/>
          <w:i w:val="false"/>
          <w:color w:val="000000"/>
          <w:sz w:val="28"/>
        </w:rPr>
        <w:t xml:space="preserve">
      3. Копии ежегодных докладов направляются не позже трех месяцев после их опубликования Генеральному Директору Международного Бюро Труда.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ежегодных докладах, публикуемых центральным органом инспекции, охватываются, в частности, следующие вопросы, в той мере, в какой они подпадают под контроль данного центрального органа: </w:t>
      </w:r>
      <w:r>
        <w:br/>
      </w:r>
      <w:r>
        <w:rPr>
          <w:rFonts w:ascii="Times New Roman"/>
          <w:b w:val="false"/>
          <w:i w:val="false"/>
          <w:color w:val="000000"/>
          <w:sz w:val="28"/>
        </w:rPr>
        <w:t xml:space="preserve">
      а) законы и постановления, относящиеся к деятельности инспекции труда в сельском хозяйстве; </w:t>
      </w:r>
      <w:r>
        <w:br/>
      </w:r>
      <w:r>
        <w:rPr>
          <w:rFonts w:ascii="Times New Roman"/>
          <w:b w:val="false"/>
          <w:i w:val="false"/>
          <w:color w:val="000000"/>
          <w:sz w:val="28"/>
        </w:rPr>
        <w:t xml:space="preserve">
      b) персонал инспекции труда в сельском хозяйстве; </w:t>
      </w:r>
      <w:r>
        <w:br/>
      </w:r>
      <w:r>
        <w:rPr>
          <w:rFonts w:ascii="Times New Roman"/>
          <w:b w:val="false"/>
          <w:i w:val="false"/>
          <w:color w:val="000000"/>
          <w:sz w:val="28"/>
        </w:rPr>
        <w:t xml:space="preserve">
      с) статистические данные о сельскохозяйственных предприятиях, подлежащих инспекции труда, и о численности трудящихся, занятых на этих предприятиях; </w:t>
      </w:r>
      <w:r>
        <w:br/>
      </w:r>
      <w:r>
        <w:rPr>
          <w:rFonts w:ascii="Times New Roman"/>
          <w:b w:val="false"/>
          <w:i w:val="false"/>
          <w:color w:val="000000"/>
          <w:sz w:val="28"/>
        </w:rPr>
        <w:t xml:space="preserve">
      d) статистические данные об инспекционных посещениях; </w:t>
      </w:r>
      <w:r>
        <w:br/>
      </w:r>
      <w:r>
        <w:rPr>
          <w:rFonts w:ascii="Times New Roman"/>
          <w:b w:val="false"/>
          <w:i w:val="false"/>
          <w:color w:val="000000"/>
          <w:sz w:val="28"/>
        </w:rPr>
        <w:t xml:space="preserve">
      е) статистические данные об имевших место нарушениях и примененных санкциях; </w:t>
      </w:r>
      <w:r>
        <w:br/>
      </w:r>
      <w:r>
        <w:rPr>
          <w:rFonts w:ascii="Times New Roman"/>
          <w:b w:val="false"/>
          <w:i w:val="false"/>
          <w:color w:val="000000"/>
          <w:sz w:val="28"/>
        </w:rPr>
        <w:t xml:space="preserve">
      f) статистические данные о несчастных случаях на производстве, включая их причины; </w:t>
      </w:r>
      <w:r>
        <w:br/>
      </w:r>
      <w:r>
        <w:rPr>
          <w:rFonts w:ascii="Times New Roman"/>
          <w:b w:val="false"/>
          <w:i w:val="false"/>
          <w:color w:val="000000"/>
          <w:sz w:val="28"/>
        </w:rPr>
        <w:t xml:space="preserve">
      g) статистические данные о профессиональных заболеваниях, включая их причины.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Официальные документы о ратификации настоящей Конвенции направляются Генеральному Директору Международного Бюро Труда для регистрации.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связывает только тех Членов Международной Организации Труда, чьи документы о ратификации зарегистрированы Генеральным Директором. </w:t>
      </w:r>
      <w:r>
        <w:br/>
      </w:r>
      <w:r>
        <w:rPr>
          <w:rFonts w:ascii="Times New Roman"/>
          <w:b w:val="false"/>
          <w:i w:val="false"/>
          <w:color w:val="000000"/>
          <w:sz w:val="28"/>
        </w:rPr>
        <w:t xml:space="preserve">
      2. Она вступает в силу через двенадцать месяцев после того, как Генеральный Директор зарегистрирует документы о ратификации двух Членов Организации. </w:t>
      </w:r>
      <w:r>
        <w:br/>
      </w:r>
      <w:r>
        <w:rPr>
          <w:rFonts w:ascii="Times New Roman"/>
          <w:b w:val="false"/>
          <w:i w:val="false"/>
          <w:color w:val="000000"/>
          <w:sz w:val="28"/>
        </w:rPr>
        <w:t xml:space="preserve">
      3. Впоследствии настоящая Конвенция вступает в силу в отношении каждого Члена Организации через двенадцать месяцев после даты регистрации его документа о ратификации.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Любой Член Организации, ратифицировавший настоящую Конвенцию, может по истечении десятилетнего периода с момента ее первоначального вступления в силу денонсировать ее посредством акта о денонсации, направленного Генеральному Директору Международного Бюро Труда и зарегистрированного им. Денонсация вступает в силу через год после регистрации акта о денонсации. </w:t>
      </w:r>
      <w:r>
        <w:br/>
      </w:r>
      <w:r>
        <w:rPr>
          <w:rFonts w:ascii="Times New Roman"/>
          <w:b w:val="false"/>
          <w:i w:val="false"/>
          <w:color w:val="000000"/>
          <w:sz w:val="28"/>
        </w:rPr>
        <w:t xml:space="preserve">
      2. Каждый Член Организации, ратифицировавший настоящую Конвенцию, который в годичный срок по истечении упомянутого в предыдущем пункте десятилетнего периода не воспользуется своим правом на денонсацию, предусмотренным в настоящей статье, будет связан на следующий период в десять лет и впоследствии сможет денонсировать настоящую Конвенцию по истечении каждого десятилетнего периода в порядке, установленном в настоящей статье.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Генеральный Директор Международного Бюро Труда извещает всех Членов Международной Организации Труда о регистрации всех документов о ратификации, заявлений и актов о денонсации, полученных им от Членов Организации. </w:t>
      </w:r>
      <w:r>
        <w:br/>
      </w:r>
      <w:r>
        <w:rPr>
          <w:rFonts w:ascii="Times New Roman"/>
          <w:b w:val="false"/>
          <w:i w:val="false"/>
          <w:color w:val="000000"/>
          <w:sz w:val="28"/>
        </w:rPr>
        <w:t xml:space="preserve">
      2. Извещая Членов Организации о регистрации полученного им второго документа о ратификации, Генеральный Директор обращает их внимание на дату вступления настоящей Конвенции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Генеральный Директор Международного Бюро Труда направляет Генеральному Секретарю Организации Объединенных Наций для регистрации в соответствии со статьей 102 Устава Организации Объединенных Наций полные сведения относительно всех документов о ратификации, заявлений и актов о денонсации, зарегистрированных им в соответствии с положениями предыдущих статей.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Каждый раз, когда Административный Совет Международного Бюро Труда считает это необходимым, он представляет Генеральной Конференции доклад о применении настоящей Конвенции и решает, следует ли включать в повестку дня Конференции вопрос о ее полном или частичном пересмотре.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если Конференция примет новую конвенцию, полностью или частично пересматривающую настоящую Конвенцию и если в новой конвенции не будет предусмотрено иное, то: </w:t>
      </w:r>
      <w:r>
        <w:br/>
      </w:r>
      <w:r>
        <w:rPr>
          <w:rFonts w:ascii="Times New Roman"/>
          <w:b w:val="false"/>
          <w:i w:val="false"/>
          <w:color w:val="000000"/>
          <w:sz w:val="28"/>
        </w:rPr>
        <w:t xml:space="preserve">
      а) ратификация каким-либо Членом Организации новой, пересматривающей конвенции влечет за собой автоматически, независимо от положений статьи 30, немедленную денонсацию настоящей Конвенции при условии, что новая, пересматривающая конвенция вступила в силу; </w:t>
      </w:r>
      <w:r>
        <w:br/>
      </w:r>
      <w:r>
        <w:rPr>
          <w:rFonts w:ascii="Times New Roman"/>
          <w:b w:val="false"/>
          <w:i w:val="false"/>
          <w:color w:val="000000"/>
          <w:sz w:val="28"/>
        </w:rPr>
        <w:t xml:space="preserve">
      b) начиная с даты вступления в силу новой, пересматривающей </w:t>
      </w:r>
    </w:p>
    <w:bookmarkEnd w:id="1"/>
    <w:bookmarkStart w:name="z70"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конвенции, настоящая Конвенция закрыта для ратификации ее Членами </w:t>
      </w:r>
    </w:p>
    <w:p>
      <w:pPr>
        <w:spacing w:after="0"/>
        <w:ind w:left="0"/>
        <w:jc w:val="both"/>
      </w:pPr>
      <w:r>
        <w:rPr>
          <w:rFonts w:ascii="Times New Roman"/>
          <w:b w:val="false"/>
          <w:i w:val="false"/>
          <w:color w:val="000000"/>
          <w:sz w:val="28"/>
        </w:rPr>
        <w:t xml:space="preserve">Организации. </w:t>
      </w:r>
    </w:p>
    <w:p>
      <w:pPr>
        <w:spacing w:after="0"/>
        <w:ind w:left="0"/>
        <w:jc w:val="both"/>
      </w:pPr>
      <w:r>
        <w:rPr>
          <w:rFonts w:ascii="Times New Roman"/>
          <w:b w:val="false"/>
          <w:i w:val="false"/>
          <w:color w:val="000000"/>
          <w:sz w:val="28"/>
        </w:rPr>
        <w:t xml:space="preserve">     2. Настоящая Конвенция остается во всяком случае в силе по форме и </w:t>
      </w:r>
    </w:p>
    <w:p>
      <w:pPr>
        <w:spacing w:after="0"/>
        <w:ind w:left="0"/>
        <w:jc w:val="both"/>
      </w:pPr>
      <w:r>
        <w:rPr>
          <w:rFonts w:ascii="Times New Roman"/>
          <w:b w:val="false"/>
          <w:i w:val="false"/>
          <w:color w:val="000000"/>
          <w:sz w:val="28"/>
        </w:rPr>
        <w:t xml:space="preserve">содержанию в отношении тех Членов Организации, которые ее ратифицировали, </w:t>
      </w:r>
    </w:p>
    <w:p>
      <w:pPr>
        <w:spacing w:after="0"/>
        <w:ind w:left="0"/>
        <w:jc w:val="both"/>
      </w:pPr>
      <w:r>
        <w:rPr>
          <w:rFonts w:ascii="Times New Roman"/>
          <w:b w:val="false"/>
          <w:i w:val="false"/>
          <w:color w:val="000000"/>
          <w:sz w:val="28"/>
        </w:rPr>
        <w:t>но не ратифицировали новую, пересматривающую конвенцию.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Английский и французский тексты настоящей Конвенции имеют одинаковую </w:t>
      </w:r>
    </w:p>
    <w:p>
      <w:pPr>
        <w:spacing w:after="0"/>
        <w:ind w:left="0"/>
        <w:jc w:val="both"/>
      </w:pPr>
      <w:r>
        <w:rPr>
          <w:rFonts w:ascii="Times New Roman"/>
          <w:b w:val="false"/>
          <w:i w:val="false"/>
          <w:color w:val="000000"/>
          <w:sz w:val="28"/>
        </w:rPr>
        <w:t>силу.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Цай Л.Г.)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