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c791" w14:textId="6d3c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некоторых инструкций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2001 года N 168. Утратило силу постановлением Правительства Республики Казахстан от 2 июня 2022 года № 355.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02.06.2022 </w:t>
      </w:r>
      <w:r>
        <w:rPr>
          <w:rFonts w:ascii="Times New Roman"/>
          <w:b w:val="false"/>
          <w:i w:val="false"/>
          <w:color w:val="ff0000"/>
          <w:sz w:val="28"/>
        </w:rPr>
        <w:t>№ 355</w:t>
      </w:r>
      <w:r>
        <w:rPr>
          <w:rFonts w:ascii="Times New Roman"/>
          <w:b w:val="false"/>
          <w:i w:val="false"/>
          <w:color w:val="ff0000"/>
          <w:sz w:val="28"/>
        </w:rPr>
        <w:t xml:space="preserve"> (вводится в действие с 01.07.2022).</w:t>
      </w:r>
    </w:p>
    <w:bookmarkStart w:name="z1" w:id="0"/>
    <w:p>
      <w:pPr>
        <w:spacing w:after="0"/>
        <w:ind w:left="0"/>
        <w:jc w:val="left"/>
      </w:pPr>
      <w:r>
        <w:rPr>
          <w:rFonts w:ascii="Times New Roman"/>
          <w:b/>
          <w:i w:val="false"/>
          <w:color w:val="000000"/>
        </w:rPr>
        <w:t xml:space="preserve"> СОДЕРЖАНИЕ:</w:t>
      </w:r>
    </w:p>
    <w:bookmarkEnd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31 января 2001 года N 168 "Об утверждении некоторых инструкций"</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Инструкция </w:t>
      </w:r>
      <w:r>
        <w:rPr>
          <w:rFonts w:ascii="Times New Roman"/>
          <w:b w:val="false"/>
          <w:i w:val="false"/>
          <w:color w:val="000000"/>
          <w:sz w:val="28"/>
        </w:rPr>
        <w:t xml:space="preserve">по делопроизводству в Канцелярии Премьер-Министра Республики Казахстан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Инструкция </w:t>
      </w:r>
      <w:r>
        <w:rPr>
          <w:rFonts w:ascii="Times New Roman"/>
          <w:b w:val="false"/>
          <w:i w:val="false"/>
          <w:color w:val="000000"/>
          <w:sz w:val="28"/>
        </w:rPr>
        <w:t xml:space="preserve">по делопроизводству с применением средств вычислительной техники в Канцелярии Премьер-Министра Республики Казахстан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Инструкция </w:t>
      </w:r>
      <w:r>
        <w:rPr>
          <w:rFonts w:ascii="Times New Roman"/>
          <w:b w:val="false"/>
          <w:i w:val="false"/>
          <w:color w:val="000000"/>
          <w:sz w:val="28"/>
        </w:rPr>
        <w:t xml:space="preserve">по организации контроля исполнения документов в Канцелярии Премьер-Министра Республики Казахстан, центральных и местных исполнительных органах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Инструкция</w:t>
      </w:r>
      <w:r>
        <w:rPr>
          <w:rFonts w:ascii="Times New Roman"/>
          <w:b w:val="false"/>
          <w:i w:val="false"/>
          <w:color w:val="000000"/>
          <w:sz w:val="28"/>
        </w:rPr>
        <w:t xml:space="preserve"> о порядке рассмотрения обращений граждан и контроля за их исполнением. </w:t>
      </w:r>
    </w:p>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1"/>
    <w:bookmarkStart w:name="z3" w:id="2"/>
    <w:p>
      <w:pPr>
        <w:spacing w:after="0"/>
        <w:ind w:left="0"/>
        <w:jc w:val="both"/>
      </w:pPr>
      <w:r>
        <w:rPr>
          <w:rFonts w:ascii="Times New Roman"/>
          <w:b w:val="false"/>
          <w:i w:val="false"/>
          <w:color w:val="000000"/>
          <w:sz w:val="28"/>
        </w:rPr>
        <w:t xml:space="preserve">
      1. Утвердить прилагаемые: </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делопроизводству в Канцелярии Премьер-Министра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делопроизводству с применением средств вычислительной техники в Канцелярии Премьер-Министра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о порядке рассмотрения обращений физических и юридических лиц и контроля за их исполнением.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с изменениями, внесенными постановлениями Правительства РК от 28.07.2005 N 643; от 14.05.2007 N 382.</w:t>
      </w:r>
      <w:r>
        <w:br/>
      </w:r>
      <w:r>
        <w:rPr>
          <w:rFonts w:ascii="Times New Roman"/>
          <w:b w:val="false"/>
          <w:i w:val="false"/>
          <w:color w:val="000000"/>
          <w:sz w:val="28"/>
        </w:rPr>
        <w:t>
</w:t>
      </w:r>
    </w:p>
    <w:bookmarkStart w:name="z49" w:id="3"/>
    <w:p>
      <w:pPr>
        <w:spacing w:after="0"/>
        <w:ind w:left="0"/>
        <w:jc w:val="both"/>
      </w:pPr>
      <w:r>
        <w:rPr>
          <w:rFonts w:ascii="Times New Roman"/>
          <w:b w:val="false"/>
          <w:i w:val="false"/>
          <w:color w:val="000000"/>
          <w:sz w:val="28"/>
        </w:rPr>
        <w:t>
      1-1. Установить, что временная Инструкция по делопроизводству в Канцелярии Премьер-Министра Республики Казахстан определяет порядок работы с документами в Канцелярии Премьер-Министра Республики Казахстан в период проведения пилотного проекта в министерствах по инвестициям и развитию, информации и коммуникаций, финансов Республики Казахстан, акимате города Астаны по внедрению безбумажного делопроизводства по проектам постановлений Правительства.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 в соответствии с постановлением Правительства РК от 10.12.2002 </w:t>
      </w:r>
      <w:r>
        <w:rPr>
          <w:rFonts w:ascii="Times New Roman"/>
          <w:b w:val="false"/>
          <w:i w:val="false"/>
          <w:color w:val="000000"/>
          <w:sz w:val="28"/>
        </w:rPr>
        <w:t xml:space="preserve">N 1300 </w:t>
      </w:r>
      <w:r>
        <w:rPr>
          <w:rFonts w:ascii="Times New Roman"/>
          <w:b w:val="false"/>
          <w:i w:val="false"/>
          <w:color w:val="ff0000"/>
          <w:sz w:val="28"/>
        </w:rPr>
        <w:t xml:space="preserve">(вступает в силу с 1 января 2003 года);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распоряжение</w:t>
      </w:r>
      <w:r>
        <w:rPr>
          <w:rFonts w:ascii="Times New Roman"/>
          <w:b w:val="false"/>
          <w:i w:val="false"/>
          <w:color w:val="000000"/>
          <w:sz w:val="28"/>
        </w:rPr>
        <w:t xml:space="preserve"> Премьер-Министра Республики Казахстан от 14 октября 1998 года N 195. </w:t>
      </w:r>
    </w:p>
    <w:bookmarkEnd w:id="4"/>
    <w:bookmarkStart w:name="z5" w:id="5"/>
    <w:p>
      <w:pPr>
        <w:spacing w:after="0"/>
        <w:ind w:left="0"/>
        <w:jc w:val="both"/>
      </w:pPr>
      <w:r>
        <w:rPr>
          <w:rFonts w:ascii="Times New Roman"/>
          <w:b w:val="false"/>
          <w:i w:val="false"/>
          <w:color w:val="000000"/>
          <w:sz w:val="28"/>
        </w:rPr>
        <w:t xml:space="preserve">
      3. Настоящее постановление вступает в силу по истечении месяца со дня подписания. </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января 2001 года N 168* </w:t>
            </w:r>
          </w:p>
        </w:tc>
      </w:tr>
    </w:tbl>
    <w:bookmarkStart w:name="z6" w:id="6"/>
    <w:p>
      <w:pPr>
        <w:spacing w:after="0"/>
        <w:ind w:left="0"/>
        <w:jc w:val="left"/>
      </w:pPr>
      <w:r>
        <w:rPr>
          <w:rFonts w:ascii="Times New Roman"/>
          <w:b/>
          <w:i w:val="false"/>
          <w:color w:val="000000"/>
        </w:rPr>
        <w:t xml:space="preserve"> Инструкция</w:t>
      </w:r>
      <w:r>
        <w:br/>
      </w:r>
      <w:r>
        <w:rPr>
          <w:rFonts w:ascii="Times New Roman"/>
          <w:b/>
          <w:i w:val="false"/>
          <w:color w:val="000000"/>
        </w:rPr>
        <w:t>по делопроизводству в Канцелярии Премьер-Министра</w:t>
      </w:r>
      <w:r>
        <w:br/>
      </w:r>
      <w:r>
        <w:rPr>
          <w:rFonts w:ascii="Times New Roman"/>
          <w:b/>
          <w:i w:val="false"/>
          <w:color w:val="000000"/>
        </w:rPr>
        <w:t>Республики Казахстан</w:t>
      </w:r>
    </w:p>
    <w:bookmarkEnd w:id="6"/>
    <w:p>
      <w:pPr>
        <w:spacing w:after="0"/>
        <w:ind w:left="0"/>
        <w:jc w:val="both"/>
      </w:pPr>
      <w:r>
        <w:rPr>
          <w:rFonts w:ascii="Times New Roman"/>
          <w:b w:val="false"/>
          <w:i w:val="false"/>
          <w:color w:val="ff0000"/>
          <w:sz w:val="28"/>
        </w:rPr>
        <w:t xml:space="preserve">
      Сноска. Инструкция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51" w:id="7"/>
    <w:p>
      <w:pPr>
        <w:spacing w:after="0"/>
        <w:ind w:left="0"/>
        <w:jc w:val="left"/>
      </w:pPr>
      <w:r>
        <w:rPr>
          <w:rFonts w:ascii="Times New Roman"/>
          <w:b/>
          <w:i w:val="false"/>
          <w:color w:val="000000"/>
        </w:rPr>
        <w:t xml:space="preserve"> Глава 1. Общие положения</w:t>
      </w:r>
    </w:p>
    <w:bookmarkEnd w:id="7"/>
    <w:bookmarkStart w:name="z445" w:id="8"/>
    <w:p>
      <w:pPr>
        <w:spacing w:after="0"/>
        <w:ind w:left="0"/>
        <w:jc w:val="both"/>
      </w:pPr>
      <w:r>
        <w:rPr>
          <w:rFonts w:ascii="Times New Roman"/>
          <w:b w:val="false"/>
          <w:i w:val="false"/>
          <w:color w:val="000000"/>
          <w:sz w:val="28"/>
        </w:rPr>
        <w:t>
      1. Настоящая Инструкция устанавливает порядок работы с документами в Канцелярии Премьер-Министра Республики Казахстан (далее - Канцелярия) в процессе выполнения возложенных на нее функций в соответствии с Регламентом Правительства Республики Казахстан и Положением о Канцелярии Премьер-Министра Республики Казахстан.</w:t>
      </w:r>
    </w:p>
    <w:bookmarkEnd w:id="8"/>
    <w:bookmarkStart w:name="z446" w:id="9"/>
    <w:p>
      <w:pPr>
        <w:spacing w:after="0"/>
        <w:ind w:left="0"/>
        <w:jc w:val="both"/>
      </w:pPr>
      <w:r>
        <w:rPr>
          <w:rFonts w:ascii="Times New Roman"/>
          <w:b w:val="false"/>
          <w:i w:val="false"/>
          <w:color w:val="000000"/>
          <w:sz w:val="28"/>
        </w:rPr>
        <w:t>
      2. Правила и порядок работы с документами, установленные настоящей Инструкцией, распространяются на всех сотрудников Канцелярии.</w:t>
      </w:r>
    </w:p>
    <w:bookmarkEnd w:id="9"/>
    <w:bookmarkStart w:name="z447" w:id="10"/>
    <w:p>
      <w:pPr>
        <w:spacing w:after="0"/>
        <w:ind w:left="0"/>
        <w:jc w:val="both"/>
      </w:pPr>
      <w:r>
        <w:rPr>
          <w:rFonts w:ascii="Times New Roman"/>
          <w:b w:val="false"/>
          <w:i w:val="false"/>
          <w:color w:val="000000"/>
          <w:sz w:val="28"/>
        </w:rPr>
        <w:t>
      3. Настоящая Инструкция определяет правила подготовки, оформления, прохождения документов несекретного характера, содержащих служебную информацию ограниченного распространения с пометкой "Для служебного пользования", включая внутренние документы, если иное не установлено настоящей Инструкцией.</w:t>
      </w:r>
    </w:p>
    <w:bookmarkEnd w:id="10"/>
    <w:bookmarkStart w:name="z448" w:id="11"/>
    <w:p>
      <w:pPr>
        <w:spacing w:after="0"/>
        <w:ind w:left="0"/>
        <w:jc w:val="both"/>
      </w:pPr>
      <w:r>
        <w:rPr>
          <w:rFonts w:ascii="Times New Roman"/>
          <w:b w:val="false"/>
          <w:i w:val="false"/>
          <w:color w:val="000000"/>
          <w:sz w:val="28"/>
        </w:rPr>
        <w:t>
      Подготовка, ознакомление и прохождение документов, содержащих служебную информацию и/или служебную информацию с пометкой "Для служебного пользования" ограниченного распространения, осуществляются в соответствии с Правилами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31 декабря 2015 года № 1196, и требованиями по защите информационных ресурсов, используемых в Канцелярии.</w:t>
      </w:r>
    </w:p>
    <w:bookmarkEnd w:id="11"/>
    <w:bookmarkStart w:name="z449" w:id="12"/>
    <w:p>
      <w:pPr>
        <w:spacing w:after="0"/>
        <w:ind w:left="0"/>
        <w:jc w:val="both"/>
      </w:pPr>
      <w:r>
        <w:rPr>
          <w:rFonts w:ascii="Times New Roman"/>
          <w:b w:val="false"/>
          <w:i w:val="false"/>
          <w:color w:val="000000"/>
          <w:sz w:val="28"/>
        </w:rPr>
        <w:t>
      Положения настоящей Инструкции распространяются на организацию работы с электронными документами, удостоверенными электронной цифровой подписью, с использованием закрытого (секретного) ключа электронной цифровой подписи (далее - ЭЦП), и средства ЭЦП (средства криптографической защиты информации, реализующие процессы формирования и проверки ЭЦП), имеющие подтверждение об определении в установленном порядке положительного результата проверки ЭЦП (подтверждение (установление) подлинности ЭЦП) после вычисления и проверки ЭЦП электронного документа с использованием открытого ключа ЭЦП (далее – электронная корреспонденция), в случае необходимости с документами на бумажных носителях (далее – бумажная корреспонденция).</w:t>
      </w:r>
    </w:p>
    <w:bookmarkEnd w:id="12"/>
    <w:bookmarkStart w:name="z450" w:id="13"/>
    <w:p>
      <w:pPr>
        <w:spacing w:after="0"/>
        <w:ind w:left="0"/>
        <w:jc w:val="both"/>
      </w:pPr>
      <w:r>
        <w:rPr>
          <w:rFonts w:ascii="Times New Roman"/>
          <w:b w:val="false"/>
          <w:i w:val="false"/>
          <w:color w:val="000000"/>
          <w:sz w:val="28"/>
        </w:rPr>
        <w:t>
      4. Настоящей Инструкцией не регулируется порядок:</w:t>
      </w:r>
    </w:p>
    <w:bookmarkEnd w:id="13"/>
    <w:bookmarkStart w:name="z451" w:id="14"/>
    <w:p>
      <w:pPr>
        <w:spacing w:after="0"/>
        <w:ind w:left="0"/>
        <w:jc w:val="both"/>
      </w:pPr>
      <w:r>
        <w:rPr>
          <w:rFonts w:ascii="Times New Roman"/>
          <w:b w:val="false"/>
          <w:i w:val="false"/>
          <w:color w:val="000000"/>
          <w:sz w:val="28"/>
        </w:rPr>
        <w:t>
      1) работы с обращениями и запросами физических и юридических лиц, а также приема граждан в Канцелярии, который устанавливается Инструкцией о порядке рассмотрения обращений и запросов физических и юридических лиц и контроля за их исполнением;</w:t>
      </w:r>
    </w:p>
    <w:bookmarkEnd w:id="14"/>
    <w:bookmarkStart w:name="z452" w:id="15"/>
    <w:p>
      <w:pPr>
        <w:spacing w:after="0"/>
        <w:ind w:left="0"/>
        <w:jc w:val="both"/>
      </w:pPr>
      <w:r>
        <w:rPr>
          <w:rFonts w:ascii="Times New Roman"/>
          <w:b w:val="false"/>
          <w:i w:val="false"/>
          <w:color w:val="000000"/>
          <w:sz w:val="28"/>
        </w:rPr>
        <w:t>
      2) организации контроля исполнения документов, который установлен Инструкцией по организации контроля исполнения документов в Канцелярии, центральных и местных исполнительных органах;</w:t>
      </w:r>
    </w:p>
    <w:bookmarkEnd w:id="15"/>
    <w:bookmarkStart w:name="z453" w:id="16"/>
    <w:p>
      <w:pPr>
        <w:spacing w:after="0"/>
        <w:ind w:left="0"/>
        <w:jc w:val="both"/>
      </w:pPr>
      <w:r>
        <w:rPr>
          <w:rFonts w:ascii="Times New Roman"/>
          <w:b w:val="false"/>
          <w:i w:val="false"/>
          <w:color w:val="000000"/>
          <w:sz w:val="28"/>
        </w:rPr>
        <w:t>
      3) ведения секретного делопроизводства и секретной переписки с использованием шифрованной документальной связи, который устанавливается отдельными специальными инструкциями.</w:t>
      </w:r>
    </w:p>
    <w:bookmarkEnd w:id="16"/>
    <w:bookmarkStart w:name="z454" w:id="17"/>
    <w:p>
      <w:pPr>
        <w:spacing w:after="0"/>
        <w:ind w:left="0"/>
        <w:jc w:val="both"/>
      </w:pPr>
      <w:r>
        <w:rPr>
          <w:rFonts w:ascii="Times New Roman"/>
          <w:b w:val="false"/>
          <w:i w:val="false"/>
          <w:color w:val="000000"/>
          <w:sz w:val="28"/>
        </w:rPr>
        <w:t>
      5. Ответственность за ведение делопроизводства, учет, сохранность, своевременное прохождение и исполнение корреспонденции (электронной и бумажной) в структурных подразделениях Канцелярии возлагается на их руководителей.</w:t>
      </w:r>
    </w:p>
    <w:bookmarkEnd w:id="17"/>
    <w:bookmarkStart w:name="z455" w:id="18"/>
    <w:p>
      <w:pPr>
        <w:spacing w:after="0"/>
        <w:ind w:left="0"/>
        <w:jc w:val="both"/>
      </w:pPr>
      <w:r>
        <w:rPr>
          <w:rFonts w:ascii="Times New Roman"/>
          <w:b w:val="false"/>
          <w:i w:val="false"/>
          <w:color w:val="000000"/>
          <w:sz w:val="28"/>
        </w:rPr>
        <w:t>
      6. Отдел контроля и документационного обеспечения (далее - ОКДО) ознакамливает новых сотрудников Канцелярии с настоящей Инструкцией и другими документами, регламентирующими деятельность Канцелярии.</w:t>
      </w:r>
    </w:p>
    <w:bookmarkEnd w:id="18"/>
    <w:bookmarkStart w:name="z456" w:id="19"/>
    <w:p>
      <w:pPr>
        <w:spacing w:after="0"/>
        <w:ind w:left="0"/>
        <w:jc w:val="left"/>
      </w:pPr>
      <w:r>
        <w:rPr>
          <w:rFonts w:ascii="Times New Roman"/>
          <w:b/>
          <w:i w:val="false"/>
          <w:color w:val="000000"/>
        </w:rPr>
        <w:t xml:space="preserve"> Глава 2. Порядок приема служебной корреспонденции</w:t>
      </w:r>
    </w:p>
    <w:bookmarkEnd w:id="19"/>
    <w:bookmarkStart w:name="z457" w:id="20"/>
    <w:p>
      <w:pPr>
        <w:spacing w:after="0"/>
        <w:ind w:left="0"/>
        <w:jc w:val="both"/>
      </w:pPr>
      <w:r>
        <w:rPr>
          <w:rFonts w:ascii="Times New Roman"/>
          <w:b w:val="false"/>
          <w:i w:val="false"/>
          <w:color w:val="000000"/>
          <w:sz w:val="28"/>
        </w:rPr>
        <w:t>
      7. Переписка с органами, организациями и гражданами Республики Казахстан и стран СНГ ведется на государственном и/или русском языках, с иными зарубежными корреспондентами может вестись также и на других иностранных языках.</w:t>
      </w:r>
    </w:p>
    <w:bookmarkEnd w:id="20"/>
    <w:bookmarkStart w:name="z458" w:id="21"/>
    <w:p>
      <w:pPr>
        <w:spacing w:after="0"/>
        <w:ind w:left="0"/>
        <w:jc w:val="both"/>
      </w:pPr>
      <w:r>
        <w:rPr>
          <w:rFonts w:ascii="Times New Roman"/>
          <w:b w:val="false"/>
          <w:i w:val="false"/>
          <w:color w:val="000000"/>
          <w:sz w:val="28"/>
        </w:rPr>
        <w:t>
      8. Сотрудник ОКДО перед вскрытием конвертов с бумажной корреспонденцией проверяет правильность их адресования и оформления, целостность упаковки (при наличии печатей). При вскрытии конвертов сверяются соответствие адреса наименованию отправителя, номера вложений, указанные на пакете, с номерами, проставленными на документах, проверяются наличие обязательных реквизитов и комплектность документов и приложений к ним.</w:t>
      </w:r>
    </w:p>
    <w:bookmarkEnd w:id="21"/>
    <w:bookmarkStart w:name="z460" w:id="22"/>
    <w:p>
      <w:pPr>
        <w:spacing w:after="0"/>
        <w:ind w:left="0"/>
        <w:jc w:val="both"/>
      </w:pPr>
      <w:r>
        <w:rPr>
          <w:rFonts w:ascii="Times New Roman"/>
          <w:b w:val="false"/>
          <w:i w:val="false"/>
          <w:color w:val="000000"/>
          <w:sz w:val="28"/>
        </w:rPr>
        <w:t>
      В случаях недостачи или повреждения полученных документов и пакетов, расхождения номеров на конвертах с номерами на документах, осуществляется оцифровка (сканирование) документов с составлением акта в электронном виде (</w:t>
      </w:r>
      <w:r>
        <w:rPr>
          <w:rFonts w:ascii="Times New Roman"/>
          <w:b w:val="false"/>
          <w:i w:val="false"/>
          <w:color w:val="000000"/>
          <w:sz w:val="28"/>
        </w:rPr>
        <w:t>приложение 2</w:t>
      </w:r>
      <w:r>
        <w:rPr>
          <w:rFonts w:ascii="Times New Roman"/>
          <w:b w:val="false"/>
          <w:i w:val="false"/>
          <w:color w:val="000000"/>
          <w:sz w:val="28"/>
        </w:rPr>
        <w:t xml:space="preserve">), который удостоверяется ЭЦП заведующего сектором делопроизводства и архива и направляется посредством Единой системы электронного документооборота государственных органов (далее - ЕСЭДО) вместе с оцифрованным документом по назначению. Бумажная копия акта, распечатанная из ЕСЭДО и заверенная штампом об определении положительного результата ЭЦП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 (далее – Правила документирования), вместе с документами направляется отправителю.</w:t>
      </w:r>
    </w:p>
    <w:bookmarkEnd w:id="22"/>
    <w:p>
      <w:pPr>
        <w:spacing w:after="0"/>
        <w:ind w:left="0"/>
        <w:jc w:val="both"/>
      </w:pPr>
      <w:r>
        <w:rPr>
          <w:rFonts w:ascii="Times New Roman"/>
          <w:b w:val="false"/>
          <w:i w:val="false"/>
          <w:color w:val="000000"/>
          <w:sz w:val="28"/>
        </w:rPr>
        <w:t>
      Документы, неправильно адресованные и оформленные, или у которых отсутствуют обязательные реквизиты, предусмотренные Правилами документирования, ошибочно вложенные, пересылаются по назначению или возвращаются отправителю.</w:t>
      </w:r>
    </w:p>
    <w:bookmarkStart w:name="z461" w:id="23"/>
    <w:p>
      <w:pPr>
        <w:spacing w:after="0"/>
        <w:ind w:left="0"/>
        <w:jc w:val="both"/>
      </w:pPr>
      <w:r>
        <w:rPr>
          <w:rFonts w:ascii="Times New Roman"/>
          <w:b w:val="false"/>
          <w:i w:val="false"/>
          <w:color w:val="000000"/>
          <w:sz w:val="28"/>
        </w:rPr>
        <w:t>
      Конверты от поступающей корреспонденции приобщаются к документам только в том случае, когда только по конверту можно установить фамилию, имя, отчество (при наличии) и адрес отправителя, время и дату отправки и получения документов.</w:t>
      </w:r>
    </w:p>
    <w:bookmarkEnd w:id="23"/>
    <w:bookmarkStart w:name="z462" w:id="24"/>
    <w:p>
      <w:pPr>
        <w:spacing w:after="0"/>
        <w:ind w:left="0"/>
        <w:jc w:val="both"/>
      </w:pPr>
      <w:r>
        <w:rPr>
          <w:rFonts w:ascii="Times New Roman"/>
          <w:b w:val="false"/>
          <w:i w:val="false"/>
          <w:color w:val="000000"/>
          <w:sz w:val="28"/>
        </w:rPr>
        <w:t>
      Вскрытию в ОКДО подлежат все конверты, за исключением конвертов с отметкой "Лично".</w:t>
      </w:r>
    </w:p>
    <w:bookmarkEnd w:id="24"/>
    <w:bookmarkStart w:name="z463" w:id="25"/>
    <w:p>
      <w:pPr>
        <w:spacing w:after="0"/>
        <w:ind w:left="0"/>
        <w:jc w:val="both"/>
      </w:pPr>
      <w:r>
        <w:rPr>
          <w:rFonts w:ascii="Times New Roman"/>
          <w:b w:val="false"/>
          <w:i w:val="false"/>
          <w:color w:val="000000"/>
          <w:sz w:val="28"/>
        </w:rPr>
        <w:t>
      Принятые документы и пакеты с отметкой "Лично" (кроме обращений физических и юридических лиц) учитываются в электронных реестрах и передаются без вскрытия непосредственно адресату.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 постановлением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464" w:id="26"/>
    <w:p>
      <w:pPr>
        <w:spacing w:after="0"/>
        <w:ind w:left="0"/>
        <w:jc w:val="both"/>
      </w:pPr>
      <w:r>
        <w:rPr>
          <w:rFonts w:ascii="Times New Roman"/>
          <w:b w:val="false"/>
          <w:i w:val="false"/>
          <w:color w:val="000000"/>
          <w:sz w:val="28"/>
        </w:rPr>
        <w:t>
      9. Корреспонденция, поступающая в Канцелярию на бумажных носителях (далее – бумажная корреспонденция), принимается ОКДО под роспись с указанием даты, времени, фамилии и инициалов лица, получившего документы.</w:t>
      </w:r>
    </w:p>
    <w:bookmarkEnd w:id="26"/>
    <w:bookmarkStart w:name="z465" w:id="27"/>
    <w:p>
      <w:pPr>
        <w:spacing w:after="0"/>
        <w:ind w:left="0"/>
        <w:jc w:val="both"/>
      </w:pPr>
      <w:r>
        <w:rPr>
          <w:rFonts w:ascii="Times New Roman"/>
          <w:b w:val="false"/>
          <w:i w:val="false"/>
          <w:color w:val="000000"/>
          <w:sz w:val="28"/>
        </w:rPr>
        <w:t>
      Бумажная корреспонденция подлежит оцифровке (сканированию) и дальнейшей регистрации в ЕСЭДО (за исключением документов с пометками "ДСП" и корреспонденции, прием которой осуществляется только на бумажных носителях).</w:t>
      </w:r>
    </w:p>
    <w:bookmarkEnd w:id="27"/>
    <w:bookmarkStart w:name="z466" w:id="28"/>
    <w:p>
      <w:pPr>
        <w:spacing w:after="0"/>
        <w:ind w:left="0"/>
        <w:jc w:val="both"/>
      </w:pPr>
      <w:r>
        <w:rPr>
          <w:rFonts w:ascii="Times New Roman"/>
          <w:b w:val="false"/>
          <w:i w:val="false"/>
          <w:color w:val="000000"/>
          <w:sz w:val="28"/>
        </w:rPr>
        <w:t>
      Дальнейшая работа (передача документа в отдел и его исполнение) проводится только в электронном виде, при этом подлинники бумажной корреспонденции, поступившие в Канцелярию, после процедур оцифровки и регистрации подлежат передаче в архив.</w:t>
      </w:r>
    </w:p>
    <w:bookmarkEnd w:id="28"/>
    <w:bookmarkStart w:name="z467" w:id="29"/>
    <w:p>
      <w:pPr>
        <w:spacing w:after="0"/>
        <w:ind w:left="0"/>
        <w:jc w:val="both"/>
      </w:pPr>
      <w:r>
        <w:rPr>
          <w:rFonts w:ascii="Times New Roman"/>
          <w:b w:val="false"/>
          <w:i w:val="false"/>
          <w:color w:val="000000"/>
          <w:sz w:val="28"/>
        </w:rPr>
        <w:t>
      Работа в Канцелярии с бумажной корреспонденцией не допускается, за исключением документов с пометками "ДСП", а также корреспонденции, работа с которой регулируется отдельными положениями настоящей Инструкции.</w:t>
      </w:r>
    </w:p>
    <w:bookmarkEnd w:id="29"/>
    <w:bookmarkStart w:name="z468" w:id="30"/>
    <w:p>
      <w:pPr>
        <w:spacing w:after="0"/>
        <w:ind w:left="0"/>
        <w:jc w:val="both"/>
      </w:pPr>
      <w:r>
        <w:rPr>
          <w:rFonts w:ascii="Times New Roman"/>
          <w:b w:val="false"/>
          <w:i w:val="false"/>
          <w:color w:val="000000"/>
          <w:sz w:val="28"/>
        </w:rPr>
        <w:t>
      10. Электронная корреспонденция, поступающая в Канцелярию, принимается ОКДО после проведения процедуры проверки подлинности ЭЦП с использованием открытого ключа ЭЦП и средств криптографической защиты информации, реализующих процессы формирования и проверки ЭЦП (средства ЭЦП), а также прошедшая процедуру подтверждения соответствия в порядке, установленном законодательством Республики Казахстан в области технического регулирования.</w:t>
      </w:r>
    </w:p>
    <w:bookmarkEnd w:id="30"/>
    <w:bookmarkStart w:name="z469" w:id="31"/>
    <w:p>
      <w:pPr>
        <w:spacing w:after="0"/>
        <w:ind w:left="0"/>
        <w:jc w:val="both"/>
      </w:pPr>
      <w:r>
        <w:rPr>
          <w:rFonts w:ascii="Times New Roman"/>
          <w:b w:val="false"/>
          <w:i w:val="false"/>
          <w:color w:val="000000"/>
          <w:sz w:val="28"/>
        </w:rPr>
        <w:t>
      Электронная корреспонденция, удостоверенная ЭЦП, должна передаваться через Единую транспортную среду государственных органов Республики Казахстан (далее - ETC) и сервер Центра межведомственного документооборота Единой системы электронного документооборота государственных органов (далее – ЦМД ЕСЭДО).</w:t>
      </w:r>
    </w:p>
    <w:bookmarkEnd w:id="31"/>
    <w:bookmarkStart w:name="z470" w:id="32"/>
    <w:p>
      <w:pPr>
        <w:spacing w:after="0"/>
        <w:ind w:left="0"/>
        <w:jc w:val="both"/>
      </w:pPr>
      <w:r>
        <w:rPr>
          <w:rFonts w:ascii="Times New Roman"/>
          <w:b w:val="false"/>
          <w:i w:val="false"/>
          <w:color w:val="000000"/>
          <w:sz w:val="28"/>
        </w:rPr>
        <w:t>
      При приеме электронной корреспонденции все дальнейшие процедуры совершаются в соответствии с Инструкцией пользователя ЕСЭДО.</w:t>
      </w:r>
    </w:p>
    <w:bookmarkEnd w:id="32"/>
    <w:bookmarkStart w:name="z471" w:id="33"/>
    <w:p>
      <w:pPr>
        <w:spacing w:after="0"/>
        <w:ind w:left="0"/>
        <w:jc w:val="both"/>
      </w:pPr>
      <w:r>
        <w:rPr>
          <w:rFonts w:ascii="Times New Roman"/>
          <w:b w:val="false"/>
          <w:i w:val="false"/>
          <w:color w:val="000000"/>
          <w:sz w:val="28"/>
        </w:rPr>
        <w:t>
      Ноты и письма иностранных посольств принимаются только через Министерство иностранных дел Республики Казахстан.</w:t>
      </w:r>
    </w:p>
    <w:bookmarkEnd w:id="33"/>
    <w:bookmarkStart w:name="z472" w:id="34"/>
    <w:p>
      <w:pPr>
        <w:spacing w:after="0"/>
        <w:ind w:left="0"/>
        <w:jc w:val="both"/>
      </w:pPr>
      <w:r>
        <w:rPr>
          <w:rFonts w:ascii="Times New Roman"/>
          <w:b w:val="false"/>
          <w:i w:val="false"/>
          <w:color w:val="000000"/>
          <w:sz w:val="28"/>
        </w:rPr>
        <w:t>
      Сроки хранения электронных и обязательность оформления бумажных подлинников документов устанавливаются перечнем типовых документов, образующихся в деятельности государственных и негосударственных организаций, с указанием сроков хранения, утверждаемым уполномоченным органом управления архивами и документацией.</w:t>
      </w:r>
    </w:p>
    <w:bookmarkEnd w:id="34"/>
    <w:bookmarkStart w:name="z473" w:id="35"/>
    <w:p>
      <w:pPr>
        <w:spacing w:after="0"/>
        <w:ind w:left="0"/>
        <w:jc w:val="both"/>
      </w:pPr>
      <w:r>
        <w:rPr>
          <w:rFonts w:ascii="Times New Roman"/>
          <w:b w:val="false"/>
          <w:i w:val="false"/>
          <w:color w:val="000000"/>
          <w:sz w:val="28"/>
        </w:rPr>
        <w:t xml:space="preserve">
      11. Сотрудникам структурных подразделений и приемных Руководства Правительства и Канцелярии запрещается принимать документы на бумажных носителях, не зарегистрированные в секторе делопроизводства и архива, и работать с ними. </w:t>
      </w:r>
    </w:p>
    <w:bookmarkEnd w:id="35"/>
    <w:bookmarkStart w:name="z474" w:id="36"/>
    <w:p>
      <w:pPr>
        <w:spacing w:after="0"/>
        <w:ind w:left="0"/>
        <w:jc w:val="both"/>
      </w:pPr>
      <w:r>
        <w:rPr>
          <w:rFonts w:ascii="Times New Roman"/>
          <w:b w:val="false"/>
          <w:i w:val="false"/>
          <w:color w:val="000000"/>
          <w:sz w:val="28"/>
        </w:rPr>
        <w:t>
      12. Приему в Канцелярии подлежат документы, созданные с использованием соответствующего бланкам установленного образца шаблона электронных документов, с заполненными реквизитами (электронные документы, удостоверенные ЭЦП, имеющие подтверждение об определении в установленном порядке положительного результата проверки ЭЦП), подписанные ЭЦП первого руководителя (в его отсутствие – лица, исполняющего его обязанности, при наличии приказа), должностного лица государственного органа, осуществляющего полномочия руководителя аппарата.</w:t>
      </w:r>
    </w:p>
    <w:bookmarkEnd w:id="36"/>
    <w:bookmarkStart w:name="z475" w:id="37"/>
    <w:p>
      <w:pPr>
        <w:spacing w:after="0"/>
        <w:ind w:left="0"/>
        <w:jc w:val="both"/>
      </w:pPr>
      <w:r>
        <w:rPr>
          <w:rFonts w:ascii="Times New Roman"/>
          <w:b w:val="false"/>
          <w:i w:val="false"/>
          <w:color w:val="000000"/>
          <w:sz w:val="28"/>
        </w:rPr>
        <w:t>
      Электронная и/или бумажная корреспонденция, адресованная на имя Премьер-Министра, в том числе по кадровым вопросам, направляется только после удостоверения ЭЦП и/или за подписью первого руководителя.</w:t>
      </w:r>
    </w:p>
    <w:bookmarkEnd w:id="37"/>
    <w:bookmarkStart w:name="z476" w:id="38"/>
    <w:p>
      <w:pPr>
        <w:spacing w:after="0"/>
        <w:ind w:left="0"/>
        <w:jc w:val="both"/>
      </w:pPr>
      <w:r>
        <w:rPr>
          <w:rFonts w:ascii="Times New Roman"/>
          <w:b w:val="false"/>
          <w:i w:val="false"/>
          <w:color w:val="000000"/>
          <w:sz w:val="28"/>
        </w:rPr>
        <w:t>
      Допускается внесение электронной и/или бумажной корреспонденции, адресованной Премьер-Министру, удостоверенной ЭЦП и/или за подписью лица, исполняющего обязанности первого руководителя государственного органа, в случаях отсутствия первого руководителя по причине убытия в командировку, в период нетрудоспособности, в отпуске.</w:t>
      </w:r>
    </w:p>
    <w:bookmarkEnd w:id="38"/>
    <w:bookmarkStart w:name="z477" w:id="39"/>
    <w:p>
      <w:pPr>
        <w:spacing w:after="0"/>
        <w:ind w:left="0"/>
        <w:jc w:val="both"/>
      </w:pPr>
      <w:r>
        <w:rPr>
          <w:rFonts w:ascii="Times New Roman"/>
          <w:b w:val="false"/>
          <w:i w:val="false"/>
          <w:color w:val="000000"/>
          <w:sz w:val="28"/>
        </w:rPr>
        <w:t>
      При этом ранее внесенная электронная и/или бумажная корреспонденция, удостоверенная ЭЦП и/или за подписью лица, исполняющего обязанности первого руководителя государственного органа, подлежит повторному удостоверению и/или подписанию первым руководителем государственного органа и повторному внесению в Канцелярию в однодневный срок со дня выхода его на работу.</w:t>
      </w:r>
    </w:p>
    <w:bookmarkEnd w:id="39"/>
    <w:bookmarkStart w:name="z478" w:id="40"/>
    <w:p>
      <w:pPr>
        <w:spacing w:after="0"/>
        <w:ind w:left="0"/>
        <w:jc w:val="both"/>
      </w:pPr>
      <w:r>
        <w:rPr>
          <w:rFonts w:ascii="Times New Roman"/>
          <w:b w:val="false"/>
          <w:i w:val="false"/>
          <w:color w:val="000000"/>
          <w:sz w:val="28"/>
        </w:rPr>
        <w:t xml:space="preserve">
      К письмам государственных органов, ответственных за исполнение поручений Руководства Правительства и Канцелярии, в обязательном порядке прилагаются письма государственных органов-соисполнителей при условии получения положительного результата проверки ЭЦП. На документе обязательно должны быть указаны: дата, исходящий номер, краткий заголовок документа, при ответе на запрос или отчете (информации) об исполнении поручений - ссылка на регистрационный номер Канцелярии. </w:t>
      </w:r>
    </w:p>
    <w:bookmarkEnd w:id="40"/>
    <w:bookmarkStart w:name="z479" w:id="41"/>
    <w:p>
      <w:pPr>
        <w:spacing w:after="0"/>
        <w:ind w:left="0"/>
        <w:jc w:val="both"/>
      </w:pPr>
      <w:r>
        <w:rPr>
          <w:rFonts w:ascii="Times New Roman"/>
          <w:b w:val="false"/>
          <w:i w:val="false"/>
          <w:color w:val="000000"/>
          <w:sz w:val="28"/>
        </w:rPr>
        <w:t>
      При этом Канцелярией принимается только та электронная и бумажная корреспонденция, дата которой совпадает с датой их направления или сдачи в Канцелярию (кроме бумажной корреспонденции, поступившей по почте от адресатов, не подключенных к системе электронного документооборота).</w:t>
      </w:r>
    </w:p>
    <w:bookmarkEnd w:id="41"/>
    <w:bookmarkStart w:name="z480" w:id="42"/>
    <w:p>
      <w:pPr>
        <w:spacing w:after="0"/>
        <w:ind w:left="0"/>
        <w:jc w:val="both"/>
      </w:pPr>
      <w:r>
        <w:rPr>
          <w:rFonts w:ascii="Times New Roman"/>
          <w:b w:val="false"/>
          <w:i w:val="false"/>
          <w:color w:val="000000"/>
          <w:sz w:val="28"/>
        </w:rPr>
        <w:t>
      Фамилия, инициалы, номер телефона, электронный адрес исполнителя, готовившего исходящий документ, идентификационный номер ЕСЭДО Канцелярии проставляются в нижнем левом углу первого листа электронного документа, содержащего не более одного листа, или последнего листа, содержащего более одного листа (например: Асанов С.А., тел. 742469, Asanov.S@ukimet.kz (идентификационный номер ЕСЭДО Канцелярии), в бумажном документе, кроме вышеуказанных реквизитов количество экземпляров проставляется на обороте первого листа документа.</w:t>
      </w:r>
    </w:p>
    <w:bookmarkEnd w:id="42"/>
    <w:bookmarkStart w:name="z481" w:id="43"/>
    <w:p>
      <w:pPr>
        <w:spacing w:after="0"/>
        <w:ind w:left="0"/>
        <w:jc w:val="both"/>
      </w:pPr>
      <w:r>
        <w:rPr>
          <w:rFonts w:ascii="Times New Roman"/>
          <w:b w:val="false"/>
          <w:i w:val="false"/>
          <w:color w:val="000000"/>
          <w:sz w:val="28"/>
        </w:rPr>
        <w:t>
      Приложения к бумажной корреспонденции должны быть запарафированы лицом, подписавшим или готовившим документ (исполнителем документа).</w:t>
      </w:r>
    </w:p>
    <w:bookmarkEnd w:id="43"/>
    <w:bookmarkStart w:name="z482" w:id="44"/>
    <w:p>
      <w:pPr>
        <w:spacing w:after="0"/>
        <w:ind w:left="0"/>
        <w:jc w:val="both"/>
      </w:pPr>
      <w:r>
        <w:rPr>
          <w:rFonts w:ascii="Times New Roman"/>
          <w:b w:val="false"/>
          <w:i w:val="false"/>
          <w:color w:val="000000"/>
          <w:sz w:val="28"/>
        </w:rPr>
        <w:t>
      Проекты ответов Президенту Республики Казахстан, в Администрацию Президента, депутатам Парламента, Генеральную прокуратуру и Счетный комитет по контролю за исполнением республиканского бюджета парафируются первым руководителем государственного органа, разработавшего данный проект ответа, либо лицом, исполняющим его обязанности.</w:t>
      </w:r>
    </w:p>
    <w:bookmarkEnd w:id="44"/>
    <w:bookmarkStart w:name="z483" w:id="45"/>
    <w:p>
      <w:pPr>
        <w:spacing w:after="0"/>
        <w:ind w:left="0"/>
        <w:jc w:val="both"/>
      </w:pPr>
      <w:r>
        <w:rPr>
          <w:rFonts w:ascii="Times New Roman"/>
          <w:b w:val="false"/>
          <w:i w:val="false"/>
          <w:color w:val="000000"/>
          <w:sz w:val="28"/>
        </w:rPr>
        <w:t>
      При этом, если первый руководитель государственного органа совмещает свою должность с должностью Заместителя Премьер-Министра, то подготовка проектов ответов, адресованных Руководству Правительства и Канцелярии, осуществляется только после предварительного согласования проекта ответа с первым руководителем государственного органа – Заместителем Премьер-Министра.</w:t>
      </w:r>
    </w:p>
    <w:bookmarkEnd w:id="45"/>
    <w:bookmarkStart w:name="z484" w:id="46"/>
    <w:p>
      <w:pPr>
        <w:spacing w:after="0"/>
        <w:ind w:left="0"/>
        <w:jc w:val="both"/>
      </w:pPr>
      <w:r>
        <w:rPr>
          <w:rFonts w:ascii="Times New Roman"/>
          <w:b w:val="false"/>
          <w:i w:val="false"/>
          <w:color w:val="000000"/>
          <w:sz w:val="28"/>
        </w:rPr>
        <w:t>
      Корреспонденция государственных органов, адресованная Руководству Правительства и Руководителю Канцелярии, должна быть оформлена с использованием соответствующего бланку установленного образца шаблона электронных документов и удостоверенная ЭЦП на государственном языке (в случае необходимости прикладывается вариант на русском языке).</w:t>
      </w:r>
    </w:p>
    <w:bookmarkEnd w:id="46"/>
    <w:bookmarkStart w:name="z485" w:id="47"/>
    <w:p>
      <w:pPr>
        <w:spacing w:after="0"/>
        <w:ind w:left="0"/>
        <w:jc w:val="both"/>
      </w:pPr>
      <w:r>
        <w:rPr>
          <w:rFonts w:ascii="Times New Roman"/>
          <w:b w:val="false"/>
          <w:i w:val="false"/>
          <w:color w:val="000000"/>
          <w:sz w:val="28"/>
        </w:rPr>
        <w:t>
      Письма государственных органов – соисполнителей должны быть удостоверены ЭЦП лица не ниже уровня заместителя первого руководителя, руководителя аппарата центрального государственного органа или руководителя аппарата акимов областей, городов республиканского значения, столицы в пределах его компетенции или лица, исполняющего его обязанности.</w:t>
      </w:r>
    </w:p>
    <w:bookmarkEnd w:id="47"/>
    <w:bookmarkStart w:name="z486" w:id="48"/>
    <w:p>
      <w:pPr>
        <w:spacing w:after="0"/>
        <w:ind w:left="0"/>
        <w:jc w:val="both"/>
      </w:pPr>
      <w:r>
        <w:rPr>
          <w:rFonts w:ascii="Times New Roman"/>
          <w:b w:val="false"/>
          <w:i w:val="false"/>
          <w:color w:val="000000"/>
          <w:sz w:val="28"/>
        </w:rPr>
        <w:t>
      При приеме документов, удостоверенных ЭЦП, количество экземпляров не учитывается.</w:t>
      </w:r>
    </w:p>
    <w:bookmarkEnd w:id="48"/>
    <w:bookmarkStart w:name="z487" w:id="49"/>
    <w:p>
      <w:pPr>
        <w:spacing w:after="0"/>
        <w:ind w:left="0"/>
        <w:jc w:val="both"/>
      </w:pPr>
      <w:r>
        <w:rPr>
          <w:rFonts w:ascii="Times New Roman"/>
          <w:b w:val="false"/>
          <w:i w:val="false"/>
          <w:color w:val="000000"/>
          <w:sz w:val="28"/>
        </w:rPr>
        <w:t>
      Электронные документы, удостоверенные ЭЦП, Канцелярией принимаются с 9.00 до 17.00 часов, при этом корреспонденция, направленная после 17.00 часов, регистрации не подлежит.</w:t>
      </w:r>
    </w:p>
    <w:bookmarkEnd w:id="49"/>
    <w:bookmarkStart w:name="z488" w:id="50"/>
    <w:p>
      <w:pPr>
        <w:spacing w:after="0"/>
        <w:ind w:left="0"/>
        <w:jc w:val="both"/>
      </w:pPr>
      <w:r>
        <w:rPr>
          <w:rFonts w:ascii="Times New Roman"/>
          <w:b w:val="false"/>
          <w:i w:val="false"/>
          <w:color w:val="000000"/>
          <w:sz w:val="28"/>
        </w:rPr>
        <w:t>
      Бумажная корреспонденция (документы), поступающая в Канцелярию, принимается с 9.00 до 15.30 часов.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постановлением Правительства РК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51"/>
    <w:p>
      <w:pPr>
        <w:spacing w:after="0"/>
        <w:ind w:left="0"/>
        <w:jc w:val="both"/>
      </w:pPr>
      <w:r>
        <w:rPr>
          <w:rFonts w:ascii="Times New Roman"/>
          <w:b w:val="false"/>
          <w:i w:val="false"/>
          <w:color w:val="000000"/>
          <w:sz w:val="28"/>
        </w:rPr>
        <w:t>
      13. Не подлежат приему в Канцелярии:</w:t>
      </w:r>
    </w:p>
    <w:bookmarkEnd w:id="51"/>
    <w:bookmarkStart w:name="z490" w:id="52"/>
    <w:p>
      <w:pPr>
        <w:spacing w:after="0"/>
        <w:ind w:left="0"/>
        <w:jc w:val="both"/>
      </w:pPr>
      <w:r>
        <w:rPr>
          <w:rFonts w:ascii="Times New Roman"/>
          <w:b w:val="false"/>
          <w:i w:val="false"/>
          <w:color w:val="000000"/>
          <w:sz w:val="28"/>
        </w:rPr>
        <w:t>
      1) документы и приложения к ним, оформленные с нарушением установленных требований настоящей Инструкции;</w:t>
      </w:r>
    </w:p>
    <w:bookmarkEnd w:id="52"/>
    <w:bookmarkStart w:name="z491" w:id="53"/>
    <w:p>
      <w:pPr>
        <w:spacing w:after="0"/>
        <w:ind w:left="0"/>
        <w:jc w:val="both"/>
      </w:pPr>
      <w:r>
        <w:rPr>
          <w:rFonts w:ascii="Times New Roman"/>
          <w:b w:val="false"/>
          <w:i w:val="false"/>
          <w:color w:val="000000"/>
          <w:sz w:val="28"/>
        </w:rPr>
        <w:t>
      2) бумажная корреспонденция, содержащая факсимиле, помарки и иные загрязнения, имеющие какие-либо повреждения, в том числе проколотые дыроколом, исполненные на черновиках и копиях бланков государственных органов;</w:t>
      </w:r>
    </w:p>
    <w:bookmarkEnd w:id="53"/>
    <w:bookmarkStart w:name="z492" w:id="54"/>
    <w:p>
      <w:pPr>
        <w:spacing w:after="0"/>
        <w:ind w:left="0"/>
        <w:jc w:val="both"/>
      </w:pPr>
      <w:r>
        <w:rPr>
          <w:rFonts w:ascii="Times New Roman"/>
          <w:b w:val="false"/>
          <w:i w:val="false"/>
          <w:color w:val="000000"/>
          <w:sz w:val="28"/>
        </w:rPr>
        <w:t>
      3) неправильно адресованные (неправильное написание названия Канцелярии, должности, фамилии, имени, отчества (при наличии) Руководства Правительства и Канцелярии) письма;</w:t>
      </w:r>
    </w:p>
    <w:bookmarkEnd w:id="54"/>
    <w:bookmarkStart w:name="z493" w:id="55"/>
    <w:p>
      <w:pPr>
        <w:spacing w:after="0"/>
        <w:ind w:left="0"/>
        <w:jc w:val="both"/>
      </w:pPr>
      <w:r>
        <w:rPr>
          <w:rFonts w:ascii="Times New Roman"/>
          <w:b w:val="false"/>
          <w:i w:val="false"/>
          <w:color w:val="000000"/>
          <w:sz w:val="28"/>
        </w:rPr>
        <w:t>
      4) письма государственных органов, не содержащие: писем государственных органов-соисполнителей в электронном виде или копии писем государственных органов-соисполнителей в бумажном виде;</w:t>
      </w:r>
    </w:p>
    <w:bookmarkEnd w:id="55"/>
    <w:bookmarkStart w:name="z494" w:id="56"/>
    <w:p>
      <w:pPr>
        <w:spacing w:after="0"/>
        <w:ind w:left="0"/>
        <w:jc w:val="both"/>
      </w:pPr>
      <w:r>
        <w:rPr>
          <w:rFonts w:ascii="Times New Roman"/>
          <w:b w:val="false"/>
          <w:i w:val="false"/>
          <w:color w:val="000000"/>
          <w:sz w:val="28"/>
        </w:rPr>
        <w:t>
      5) электронные документы (с отрицательным результатом проверки ЭЦП, содержание, количество листов, отсутствие обязательных реквизитов и/или неправильное расположение реквизитов, предусмотренных формой бланка, а также текста);</w:t>
      </w:r>
    </w:p>
    <w:bookmarkEnd w:id="56"/>
    <w:bookmarkStart w:name="z495" w:id="57"/>
    <w:p>
      <w:pPr>
        <w:spacing w:after="0"/>
        <w:ind w:left="0"/>
        <w:jc w:val="both"/>
      </w:pPr>
      <w:r>
        <w:rPr>
          <w:rFonts w:ascii="Times New Roman"/>
          <w:b w:val="false"/>
          <w:i w:val="false"/>
          <w:color w:val="000000"/>
          <w:sz w:val="28"/>
        </w:rPr>
        <w:t xml:space="preserve">
      6) электронные документы, не соответствующие требованиям </w:t>
      </w:r>
      <w:r>
        <w:rPr>
          <w:rFonts w:ascii="Times New Roman"/>
          <w:b w:val="false"/>
          <w:i w:val="false"/>
          <w:color w:val="000000"/>
          <w:sz w:val="28"/>
          <w:u w:val="single"/>
        </w:rPr>
        <w:t>Правил</w:t>
      </w:r>
      <w:r>
        <w:rPr>
          <w:rFonts w:ascii="Times New Roman"/>
          <w:b w:val="false"/>
          <w:i w:val="false"/>
          <w:color w:val="000000"/>
          <w:sz w:val="28"/>
        </w:rPr>
        <w:t xml:space="preserve"> электронного документооборота, утвержденных постановлением Правительства Республики Казахстан от 17 апреля 2004 года № 430;</w:t>
      </w:r>
    </w:p>
    <w:bookmarkEnd w:id="57"/>
    <w:bookmarkStart w:name="z496" w:id="58"/>
    <w:p>
      <w:pPr>
        <w:spacing w:after="0"/>
        <w:ind w:left="0"/>
        <w:jc w:val="both"/>
      </w:pPr>
      <w:r>
        <w:rPr>
          <w:rFonts w:ascii="Times New Roman"/>
          <w:b w:val="false"/>
          <w:i w:val="false"/>
          <w:color w:val="000000"/>
          <w:sz w:val="28"/>
        </w:rPr>
        <w:t>
      7) письма государственных органов по вопросу отсутствия единой позиции государственных органов, не содержащие протоколов межведомственного совещания с участием заместителей первых руководителей, протокола разногласий, удостоверенного ЭЦП первых руководителей государственных органов, аргументированных обоснований и позиции заинтересованных государственных органов.</w:t>
      </w:r>
    </w:p>
    <w:bookmarkEnd w:id="58"/>
    <w:bookmarkStart w:name="z497" w:id="59"/>
    <w:p>
      <w:pPr>
        <w:spacing w:after="0"/>
        <w:ind w:left="0"/>
        <w:jc w:val="left"/>
      </w:pPr>
      <w:r>
        <w:rPr>
          <w:rFonts w:ascii="Times New Roman"/>
          <w:b/>
          <w:i w:val="false"/>
          <w:color w:val="000000"/>
        </w:rPr>
        <w:t xml:space="preserve"> Глава 3. Порядок регистрации служебной корреспонденции</w:t>
      </w:r>
    </w:p>
    <w:bookmarkEnd w:id="59"/>
    <w:bookmarkStart w:name="z498" w:id="60"/>
    <w:p>
      <w:pPr>
        <w:spacing w:after="0"/>
        <w:ind w:left="0"/>
        <w:jc w:val="both"/>
      </w:pPr>
      <w:r>
        <w:rPr>
          <w:rFonts w:ascii="Times New Roman"/>
          <w:b w:val="false"/>
          <w:i w:val="false"/>
          <w:color w:val="000000"/>
          <w:sz w:val="28"/>
        </w:rPr>
        <w:t>
      14. Вся корреспонденция (документы), поступающая в Канцелярию, регистрируется в системе электронного документооборота сектором делопроизводства и архива, который заполняет на каждый поступивший документ электронную регистрационно-контрольную карточку (далее- ЭРКК) для регистрации входящих (исходящих, внутренних) документов (</w:t>
      </w:r>
      <w:r>
        <w:rPr>
          <w:rFonts w:ascii="Times New Roman"/>
          <w:b w:val="false"/>
          <w:i w:val="false"/>
          <w:color w:val="000000"/>
          <w:sz w:val="28"/>
        </w:rPr>
        <w:t>приложение 1</w:t>
      </w:r>
      <w:r>
        <w:rPr>
          <w:rFonts w:ascii="Times New Roman"/>
          <w:b w:val="false"/>
          <w:i w:val="false"/>
          <w:color w:val="000000"/>
          <w:sz w:val="28"/>
        </w:rPr>
        <w:t xml:space="preserve"> к настоящей Инструкции). </w:t>
      </w:r>
    </w:p>
    <w:bookmarkEnd w:id="60"/>
    <w:bookmarkStart w:name="z499" w:id="61"/>
    <w:p>
      <w:pPr>
        <w:spacing w:after="0"/>
        <w:ind w:left="0"/>
        <w:jc w:val="both"/>
      </w:pPr>
      <w:r>
        <w:rPr>
          <w:rFonts w:ascii="Times New Roman"/>
          <w:b w:val="false"/>
          <w:i w:val="false"/>
          <w:color w:val="000000"/>
          <w:sz w:val="28"/>
        </w:rPr>
        <w:t>
      15. Заведующий сектором делопроизводства и архива предварительно делает разметку поступивших документов и другой служебной корреспонденции (электронной и бумажной), распределяет по компетенции. Распределение поступивших документов и другой служебной корреспонденции (электронной и бумажной) в адрес Руководства Правительства, Канцелярии осуществляется в зависимости от характера, важности и срочности поставленных вопросов.</w:t>
      </w:r>
    </w:p>
    <w:bookmarkEnd w:id="61"/>
    <w:bookmarkStart w:name="z500" w:id="62"/>
    <w:p>
      <w:pPr>
        <w:spacing w:after="0"/>
        <w:ind w:left="0"/>
        <w:jc w:val="both"/>
      </w:pPr>
      <w:r>
        <w:rPr>
          <w:rFonts w:ascii="Times New Roman"/>
          <w:b w:val="false"/>
          <w:i w:val="false"/>
          <w:color w:val="000000"/>
          <w:sz w:val="28"/>
        </w:rPr>
        <w:t xml:space="preserve">
      После предварительного рассмотрения поступившие документы и другая служебная корреспонденция (электронная и бумажная) регистрируются в установленном порядке. Регистрации не подлежат документы, указанные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w:t>
      </w:r>
    </w:p>
    <w:bookmarkEnd w:id="62"/>
    <w:bookmarkStart w:name="z501" w:id="63"/>
    <w:p>
      <w:pPr>
        <w:spacing w:after="0"/>
        <w:ind w:left="0"/>
        <w:jc w:val="both"/>
      </w:pPr>
      <w:r>
        <w:rPr>
          <w:rFonts w:ascii="Times New Roman"/>
          <w:b w:val="false"/>
          <w:i w:val="false"/>
          <w:color w:val="000000"/>
          <w:sz w:val="28"/>
        </w:rPr>
        <w:t>
      16. Регистрация электронной корреспонденции осуществляется ОКДО путем проставления регистрационного номера в ЭРКК. Документам, поступившим к ранее зарегистрированным входящим документам, присваивается регистрационный номер основного документа с отметкой "к".</w:t>
      </w:r>
    </w:p>
    <w:bookmarkEnd w:id="63"/>
    <w:bookmarkStart w:name="z502" w:id="64"/>
    <w:p>
      <w:pPr>
        <w:spacing w:after="0"/>
        <w:ind w:left="0"/>
        <w:jc w:val="both"/>
      </w:pPr>
      <w:r>
        <w:rPr>
          <w:rFonts w:ascii="Times New Roman"/>
          <w:b w:val="false"/>
          <w:i w:val="false"/>
          <w:color w:val="000000"/>
          <w:sz w:val="28"/>
        </w:rPr>
        <w:t xml:space="preserve">
      17. Регистрация бумажной корреспонденции осуществляется ОКДО путем проставления в нижнем правом углу (или в случаях отсутствия свободного пространства в верхнем левом углу) штампа с указанием входящего регистрационного номера, даты поступления, количества листов основного документа и приложений к нему. </w:t>
      </w:r>
    </w:p>
    <w:bookmarkEnd w:id="64"/>
    <w:bookmarkStart w:name="z503" w:id="65"/>
    <w:p>
      <w:pPr>
        <w:spacing w:after="0"/>
        <w:ind w:left="0"/>
        <w:jc w:val="both"/>
      </w:pPr>
      <w:r>
        <w:rPr>
          <w:rFonts w:ascii="Times New Roman"/>
          <w:b w:val="false"/>
          <w:i w:val="false"/>
          <w:color w:val="000000"/>
          <w:sz w:val="28"/>
        </w:rPr>
        <w:t>
      Электронный документ, удостоверенный ЭЦП, после проверки ЭЦП регистрируется и передается через систему электронного документооборота в приемные Руководства и структурные подразделения Канцелярии (далее – структурные подразделения) в соответствии с Правилами документирования.</w:t>
      </w:r>
    </w:p>
    <w:bookmarkEnd w:id="65"/>
    <w:bookmarkStart w:name="z504" w:id="66"/>
    <w:p>
      <w:pPr>
        <w:spacing w:after="0"/>
        <w:ind w:left="0"/>
        <w:jc w:val="both"/>
      </w:pPr>
      <w:r>
        <w:rPr>
          <w:rFonts w:ascii="Times New Roman"/>
          <w:b w:val="false"/>
          <w:i w:val="false"/>
          <w:color w:val="000000"/>
          <w:sz w:val="28"/>
        </w:rPr>
        <w:t xml:space="preserve">
      Бумажная корреспонденция после предварительного рассмотрения заведующим ОКДО и регистрации передается по компетенции в приемные Руководства Правительства, Канцелярии и структурных подразделений под роспись с выполнением требований </w:t>
      </w:r>
      <w:r>
        <w:rPr>
          <w:rFonts w:ascii="Times New Roman"/>
          <w:b w:val="false"/>
          <w:i w:val="false"/>
          <w:color w:val="000000"/>
          <w:sz w:val="28"/>
        </w:rPr>
        <w:t>пунктов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настоящей Инструкции.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постановлением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505" w:id="67"/>
    <w:p>
      <w:pPr>
        <w:spacing w:after="0"/>
        <w:ind w:left="0"/>
        <w:jc w:val="both"/>
      </w:pPr>
      <w:r>
        <w:rPr>
          <w:rFonts w:ascii="Times New Roman"/>
          <w:b w:val="false"/>
          <w:i w:val="false"/>
          <w:color w:val="000000"/>
          <w:sz w:val="28"/>
        </w:rPr>
        <w:t>
      18. Сведения о документе (на бумажном носителе) заносятся в карточку и остаются в секторе делопроизводства и архива; с росписью, датой и временем получения документа и хранятся в текущей картотеке. В дальнейшем в этой карточке отмечается и ход рассмотрения данного документа.</w:t>
      </w:r>
    </w:p>
    <w:bookmarkEnd w:id="67"/>
    <w:bookmarkStart w:name="z506" w:id="68"/>
    <w:p>
      <w:pPr>
        <w:spacing w:after="0"/>
        <w:ind w:left="0"/>
        <w:jc w:val="both"/>
      </w:pPr>
      <w:r>
        <w:rPr>
          <w:rFonts w:ascii="Times New Roman"/>
          <w:b w:val="false"/>
          <w:i w:val="false"/>
          <w:color w:val="000000"/>
          <w:sz w:val="28"/>
        </w:rPr>
        <w:t>
      Ответственный исполнитель отдела заполняет в системе ЕСЭДО сведения о движении данного документа.</w:t>
      </w:r>
    </w:p>
    <w:bookmarkEnd w:id="68"/>
    <w:bookmarkStart w:name="z507" w:id="69"/>
    <w:p>
      <w:pPr>
        <w:spacing w:after="0"/>
        <w:ind w:left="0"/>
        <w:jc w:val="left"/>
      </w:pPr>
      <w:r>
        <w:rPr>
          <w:rFonts w:ascii="Times New Roman"/>
          <w:b/>
          <w:i w:val="false"/>
          <w:color w:val="000000"/>
        </w:rPr>
        <w:t xml:space="preserve"> Глава 4. Рассмотрение и прохождение служебной корреспонденции</w:t>
      </w:r>
    </w:p>
    <w:bookmarkEnd w:id="69"/>
    <w:bookmarkStart w:name="z508" w:id="70"/>
    <w:p>
      <w:pPr>
        <w:spacing w:after="0"/>
        <w:ind w:left="0"/>
        <w:jc w:val="both"/>
      </w:pPr>
      <w:r>
        <w:rPr>
          <w:rFonts w:ascii="Times New Roman"/>
          <w:b w:val="false"/>
          <w:i w:val="false"/>
          <w:color w:val="000000"/>
          <w:sz w:val="28"/>
        </w:rPr>
        <w:t>
      19. Ответственность за прохождение и надлежащее хранение документов возлагается на сотрудников приемных и структурных подразделений.</w:t>
      </w:r>
    </w:p>
    <w:bookmarkEnd w:id="70"/>
    <w:bookmarkStart w:name="z509" w:id="71"/>
    <w:p>
      <w:pPr>
        <w:spacing w:after="0"/>
        <w:ind w:left="0"/>
        <w:jc w:val="both"/>
      </w:pPr>
      <w:r>
        <w:rPr>
          <w:rFonts w:ascii="Times New Roman"/>
          <w:b w:val="false"/>
          <w:i w:val="false"/>
          <w:color w:val="000000"/>
          <w:sz w:val="28"/>
        </w:rPr>
        <w:t>
      Заведующий ОКДО по результатам изучения возвращает без рассмотрения электронные или бумажные документы, содержащие:</w:t>
      </w:r>
    </w:p>
    <w:bookmarkEnd w:id="71"/>
    <w:bookmarkStart w:name="z510" w:id="72"/>
    <w:p>
      <w:pPr>
        <w:spacing w:after="0"/>
        <w:ind w:left="0"/>
        <w:jc w:val="both"/>
      </w:pPr>
      <w:r>
        <w:rPr>
          <w:rFonts w:ascii="Times New Roman"/>
          <w:b w:val="false"/>
          <w:i w:val="false"/>
          <w:color w:val="000000"/>
          <w:sz w:val="28"/>
        </w:rPr>
        <w:t>
      1) обращения государственных органов, акимов областей, городов Нур-Султана, Алматы и Шымкента или отдельных юридических лиц по проведению совещаний у Руководства Правительства в случае, если поднимаемые вопросы относятся к исключительной компетенции отдельных государственных органов и, соответственно, могут быть разрешены ими самостоятельно;</w:t>
      </w:r>
    </w:p>
    <w:bookmarkEnd w:id="72"/>
    <w:bookmarkStart w:name="z511" w:id="73"/>
    <w:p>
      <w:pPr>
        <w:spacing w:after="0"/>
        <w:ind w:left="0"/>
        <w:jc w:val="both"/>
      </w:pPr>
      <w:r>
        <w:rPr>
          <w:rFonts w:ascii="Times New Roman"/>
          <w:b w:val="false"/>
          <w:i w:val="false"/>
          <w:color w:val="000000"/>
          <w:sz w:val="28"/>
        </w:rPr>
        <w:t>
      2) обращения государственных органов-разработчиков с просьбой дать поручение о рассмотрении подготовленных ими проектов нормативных правовых актов и иных документов заинтересованными государственными органами или межведомственными комиссиями, рабочими органами которых являются центральные исполнительные органы;</w:t>
      </w:r>
    </w:p>
    <w:bookmarkEnd w:id="73"/>
    <w:bookmarkStart w:name="z512" w:id="74"/>
    <w:p>
      <w:pPr>
        <w:spacing w:after="0"/>
        <w:ind w:left="0"/>
        <w:jc w:val="both"/>
      </w:pPr>
      <w:r>
        <w:rPr>
          <w:rFonts w:ascii="Times New Roman"/>
          <w:b w:val="false"/>
          <w:i w:val="false"/>
          <w:color w:val="000000"/>
          <w:sz w:val="28"/>
        </w:rPr>
        <w:t>
      3) обращения государственных органов, акимов областей, городов Нур-Султана, Алматы и Шымкента или отдельных юридических лиц, требующие принятия решений Правительства или Премьер-Министра, в том числе о выделении средств из республиканского бюджета и резерва Правительства, но не проработанные в центральных исполнительных органах, в компетенцию которых входят поднимаемые в обращениях вопросы;</w:t>
      </w:r>
    </w:p>
    <w:bookmarkEnd w:id="74"/>
    <w:bookmarkStart w:name="z513" w:id="75"/>
    <w:p>
      <w:pPr>
        <w:spacing w:after="0"/>
        <w:ind w:left="0"/>
        <w:jc w:val="both"/>
      </w:pPr>
      <w:r>
        <w:rPr>
          <w:rFonts w:ascii="Times New Roman"/>
          <w:b w:val="false"/>
          <w:i w:val="false"/>
          <w:color w:val="000000"/>
          <w:sz w:val="28"/>
        </w:rPr>
        <w:t>
      4) информацию, представление которой не предусмотрено установленной отчетностью;</w:t>
      </w:r>
    </w:p>
    <w:bookmarkEnd w:id="75"/>
    <w:bookmarkStart w:name="z514" w:id="76"/>
    <w:p>
      <w:pPr>
        <w:spacing w:after="0"/>
        <w:ind w:left="0"/>
        <w:jc w:val="both"/>
      </w:pPr>
      <w:r>
        <w:rPr>
          <w:rFonts w:ascii="Times New Roman"/>
          <w:b w:val="false"/>
          <w:i w:val="false"/>
          <w:color w:val="000000"/>
          <w:sz w:val="28"/>
        </w:rPr>
        <w:t>
      5) информацию по исполнению поручений, не находящихся на контроле Правительства, и по которым не давались конкретные поручения о необходимости информировать Правительство и/или Канцелярию;</w:t>
      </w:r>
    </w:p>
    <w:bookmarkEnd w:id="76"/>
    <w:bookmarkStart w:name="z515" w:id="77"/>
    <w:p>
      <w:pPr>
        <w:spacing w:after="0"/>
        <w:ind w:left="0"/>
        <w:jc w:val="both"/>
      </w:pPr>
      <w:r>
        <w:rPr>
          <w:rFonts w:ascii="Times New Roman"/>
          <w:b w:val="false"/>
          <w:i w:val="false"/>
          <w:color w:val="000000"/>
          <w:sz w:val="28"/>
        </w:rPr>
        <w:t>
      6) просьбы о продлении сроков уплаты налогов, предоставлении отсрочек и/или льгот по налогам и таможенным платежам;</w:t>
      </w:r>
    </w:p>
    <w:bookmarkEnd w:id="77"/>
    <w:bookmarkStart w:name="z516" w:id="78"/>
    <w:p>
      <w:pPr>
        <w:spacing w:after="0"/>
        <w:ind w:left="0"/>
        <w:jc w:val="both"/>
      </w:pPr>
      <w:r>
        <w:rPr>
          <w:rFonts w:ascii="Times New Roman"/>
          <w:b w:val="false"/>
          <w:i w:val="false"/>
          <w:color w:val="000000"/>
          <w:sz w:val="28"/>
        </w:rPr>
        <w:t>
      7) письма, адресованные на имя Руководителя Канцелярии, к поручениям Руководства Правительства;</w:t>
      </w:r>
    </w:p>
    <w:bookmarkEnd w:id="78"/>
    <w:bookmarkStart w:name="z517" w:id="79"/>
    <w:p>
      <w:pPr>
        <w:spacing w:after="0"/>
        <w:ind w:left="0"/>
        <w:jc w:val="both"/>
      </w:pPr>
      <w:r>
        <w:rPr>
          <w:rFonts w:ascii="Times New Roman"/>
          <w:b w:val="false"/>
          <w:i w:val="false"/>
          <w:color w:val="000000"/>
          <w:sz w:val="28"/>
        </w:rPr>
        <w:t>
      8) документы, подготовленные с нарушением требований Регламента Правительства Республики Казахстан и настоящей Инструкции.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постановлением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518" w:id="80"/>
    <w:p>
      <w:pPr>
        <w:spacing w:after="0"/>
        <w:ind w:left="0"/>
        <w:jc w:val="both"/>
      </w:pPr>
      <w:r>
        <w:rPr>
          <w:rFonts w:ascii="Times New Roman"/>
          <w:b w:val="false"/>
          <w:i w:val="false"/>
          <w:color w:val="000000"/>
          <w:sz w:val="28"/>
        </w:rPr>
        <w:t>
      20. В тех случаях, когда возникает неясность в дальнейшем движении документов, они докладываются заведующему ОКДО, а при необходимости - Руководителю Канцелярии или его заместителям.</w:t>
      </w:r>
    </w:p>
    <w:bookmarkEnd w:id="80"/>
    <w:bookmarkStart w:name="z519" w:id="81"/>
    <w:p>
      <w:pPr>
        <w:spacing w:after="0"/>
        <w:ind w:left="0"/>
        <w:jc w:val="both"/>
      </w:pPr>
      <w:r>
        <w:rPr>
          <w:rFonts w:ascii="Times New Roman"/>
          <w:b w:val="false"/>
          <w:i w:val="false"/>
          <w:color w:val="000000"/>
          <w:sz w:val="28"/>
        </w:rPr>
        <w:t>
      21. В соответствии с Регламентом Правительства и Положением о Канцелярии обращения и запросы юридических и физических лиц, которые не требуют рассмотрения Правительством и могут быть решены центральными и местными исполнительными, иными государственными органами, направляются заведующим ОКДО (в его отсутствие - заместителем заведующего) соответствующим министерствам, акимам и иным государственным органам.</w:t>
      </w:r>
    </w:p>
    <w:bookmarkEnd w:id="81"/>
    <w:bookmarkStart w:name="z520" w:id="82"/>
    <w:p>
      <w:pPr>
        <w:spacing w:after="0"/>
        <w:ind w:left="0"/>
        <w:jc w:val="both"/>
      </w:pPr>
      <w:r>
        <w:rPr>
          <w:rFonts w:ascii="Times New Roman"/>
          <w:b w:val="false"/>
          <w:i w:val="false"/>
          <w:color w:val="000000"/>
          <w:sz w:val="28"/>
        </w:rPr>
        <w:t>
      Без регистрации возвращаются обращения центральных и местных исполнительных, иных государственных органов, хозяйствующих субъектов по вопросам дополнительного финансирования, не предусмотренного в республиканском бюджете на соответствующий год, либо предоставления индивидуальных налоговых, таможенных и других льгот, если это не согласовано в порядке, установленном Регламентом Правительства.</w:t>
      </w:r>
    </w:p>
    <w:bookmarkEnd w:id="82"/>
    <w:bookmarkStart w:name="z521" w:id="83"/>
    <w:p>
      <w:pPr>
        <w:spacing w:after="0"/>
        <w:ind w:left="0"/>
        <w:jc w:val="both"/>
      </w:pPr>
      <w:r>
        <w:rPr>
          <w:rFonts w:ascii="Times New Roman"/>
          <w:b w:val="false"/>
          <w:i w:val="false"/>
          <w:color w:val="000000"/>
          <w:sz w:val="28"/>
        </w:rPr>
        <w:t xml:space="preserve">
      Не подлежат регистрации документы, указанные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w:t>
      </w:r>
    </w:p>
    <w:bookmarkEnd w:id="83"/>
    <w:bookmarkStart w:name="z522" w:id="84"/>
    <w:p>
      <w:pPr>
        <w:spacing w:after="0"/>
        <w:ind w:left="0"/>
        <w:jc w:val="both"/>
      </w:pPr>
      <w:r>
        <w:rPr>
          <w:rFonts w:ascii="Times New Roman"/>
          <w:b w:val="false"/>
          <w:i w:val="false"/>
          <w:color w:val="000000"/>
          <w:sz w:val="28"/>
        </w:rPr>
        <w:t>
      22. При обработке и регистрации входящей корреспонденции, поступающей из Администрации Президента Республики Казахстан, необходимо дополнительно руководствоваться Правилами обращения с документами Администрации Президента Республики Казахстан в аппаратах государственных органов, в организациях и учреждениях Республики Казахстан с приложением к документу листа ознакомления (</w:t>
      </w:r>
      <w:r>
        <w:rPr>
          <w:rFonts w:ascii="Times New Roman"/>
          <w:b w:val="false"/>
          <w:i w:val="false"/>
          <w:color w:val="000000"/>
          <w:sz w:val="28"/>
        </w:rPr>
        <w:t>приложение 4</w:t>
      </w:r>
      <w:r>
        <w:rPr>
          <w:rFonts w:ascii="Times New Roman"/>
          <w:b w:val="false"/>
          <w:i w:val="false"/>
          <w:color w:val="000000"/>
          <w:sz w:val="28"/>
        </w:rPr>
        <w:t>).</w:t>
      </w:r>
    </w:p>
    <w:bookmarkEnd w:id="84"/>
    <w:bookmarkStart w:name="z523" w:id="85"/>
    <w:p>
      <w:pPr>
        <w:spacing w:after="0"/>
        <w:ind w:left="0"/>
        <w:jc w:val="both"/>
      </w:pPr>
      <w:r>
        <w:rPr>
          <w:rFonts w:ascii="Times New Roman"/>
          <w:b w:val="false"/>
          <w:i w:val="false"/>
          <w:color w:val="000000"/>
          <w:sz w:val="28"/>
        </w:rPr>
        <w:t>
      Документы, поступившие из Администрации Президента Республики Казахстан, регистрируются, сканируются и передаются отделам-соисполнителям в форме электронных документов.</w:t>
      </w:r>
    </w:p>
    <w:bookmarkEnd w:id="85"/>
    <w:bookmarkStart w:name="z524" w:id="86"/>
    <w:p>
      <w:pPr>
        <w:spacing w:after="0"/>
        <w:ind w:left="0"/>
        <w:jc w:val="both"/>
      </w:pPr>
      <w:r>
        <w:rPr>
          <w:rFonts w:ascii="Times New Roman"/>
          <w:b w:val="false"/>
          <w:i w:val="false"/>
          <w:color w:val="000000"/>
          <w:sz w:val="28"/>
        </w:rPr>
        <w:t>
      23. Поступающие в Правительство документы распределяются, как правило, следующим образом:</w:t>
      </w:r>
    </w:p>
    <w:bookmarkEnd w:id="86"/>
    <w:bookmarkStart w:name="z525" w:id="87"/>
    <w:p>
      <w:pPr>
        <w:spacing w:after="0"/>
        <w:ind w:left="0"/>
        <w:jc w:val="both"/>
      </w:pPr>
      <w:r>
        <w:rPr>
          <w:rFonts w:ascii="Times New Roman"/>
          <w:b w:val="false"/>
          <w:i w:val="false"/>
          <w:color w:val="000000"/>
          <w:sz w:val="28"/>
        </w:rPr>
        <w:t>
      Премьер-Министру передаются на рассмотрение:</w:t>
      </w:r>
    </w:p>
    <w:bookmarkEnd w:id="87"/>
    <w:bookmarkStart w:name="z526" w:id="88"/>
    <w:p>
      <w:pPr>
        <w:spacing w:after="0"/>
        <w:ind w:left="0"/>
        <w:jc w:val="both"/>
      </w:pPr>
      <w:r>
        <w:rPr>
          <w:rFonts w:ascii="Times New Roman"/>
          <w:b w:val="false"/>
          <w:i w:val="false"/>
          <w:color w:val="000000"/>
          <w:sz w:val="28"/>
        </w:rPr>
        <w:t>
      1) акты и поручения Президента Республики Казахстан;</w:t>
      </w:r>
    </w:p>
    <w:bookmarkEnd w:id="88"/>
    <w:bookmarkStart w:name="z527" w:id="89"/>
    <w:p>
      <w:pPr>
        <w:spacing w:after="0"/>
        <w:ind w:left="0"/>
        <w:jc w:val="both"/>
      </w:pPr>
      <w:r>
        <w:rPr>
          <w:rFonts w:ascii="Times New Roman"/>
          <w:b w:val="false"/>
          <w:i w:val="false"/>
          <w:color w:val="000000"/>
          <w:sz w:val="28"/>
        </w:rPr>
        <w:t>
      2) письма председателей палат Парламента, Государственного секретаря, Председателя Верховного Суда, а также Руководителя Администрации Президента Республики Казахстан, адресованные лично Премьер-Министру;</w:t>
      </w:r>
    </w:p>
    <w:bookmarkEnd w:id="89"/>
    <w:bookmarkStart w:name="z528" w:id="90"/>
    <w:p>
      <w:pPr>
        <w:spacing w:after="0"/>
        <w:ind w:left="0"/>
        <w:jc w:val="both"/>
      </w:pPr>
      <w:r>
        <w:rPr>
          <w:rFonts w:ascii="Times New Roman"/>
          <w:b w:val="false"/>
          <w:i w:val="false"/>
          <w:color w:val="000000"/>
          <w:sz w:val="28"/>
        </w:rPr>
        <w:t>
      3) письма Генеральной прокуратуры Республики Казахстан и акты прокурорского надзора;</w:t>
      </w:r>
    </w:p>
    <w:bookmarkEnd w:id="90"/>
    <w:bookmarkStart w:name="z529" w:id="91"/>
    <w:p>
      <w:pPr>
        <w:spacing w:after="0"/>
        <w:ind w:left="0"/>
        <w:jc w:val="both"/>
      </w:pPr>
      <w:r>
        <w:rPr>
          <w:rFonts w:ascii="Times New Roman"/>
          <w:b w:val="false"/>
          <w:i w:val="false"/>
          <w:color w:val="000000"/>
          <w:sz w:val="28"/>
        </w:rPr>
        <w:t>
      4) письма глав государств и глав правительств;</w:t>
      </w:r>
    </w:p>
    <w:bookmarkEnd w:id="91"/>
    <w:bookmarkStart w:name="z530" w:id="92"/>
    <w:p>
      <w:pPr>
        <w:spacing w:after="0"/>
        <w:ind w:left="0"/>
        <w:jc w:val="both"/>
      </w:pPr>
      <w:r>
        <w:rPr>
          <w:rFonts w:ascii="Times New Roman"/>
          <w:b w:val="false"/>
          <w:i w:val="false"/>
          <w:color w:val="000000"/>
          <w:sz w:val="28"/>
        </w:rPr>
        <w:t>
      5) обращения, постановления и послания Конституционного Совета Республики Казахстан;</w:t>
      </w:r>
    </w:p>
    <w:bookmarkEnd w:id="92"/>
    <w:bookmarkStart w:name="z531" w:id="93"/>
    <w:p>
      <w:pPr>
        <w:spacing w:after="0"/>
        <w:ind w:left="0"/>
        <w:jc w:val="both"/>
      </w:pPr>
      <w:r>
        <w:rPr>
          <w:rFonts w:ascii="Times New Roman"/>
          <w:b w:val="false"/>
          <w:i w:val="false"/>
          <w:color w:val="000000"/>
          <w:sz w:val="28"/>
        </w:rPr>
        <w:t>
      6) письма и постановления Счетного комитета по контролю за исполнением республиканского бюджета;</w:t>
      </w:r>
    </w:p>
    <w:bookmarkEnd w:id="93"/>
    <w:bookmarkStart w:name="z532" w:id="94"/>
    <w:p>
      <w:pPr>
        <w:spacing w:after="0"/>
        <w:ind w:left="0"/>
        <w:jc w:val="both"/>
      </w:pPr>
      <w:r>
        <w:rPr>
          <w:rFonts w:ascii="Times New Roman"/>
          <w:b w:val="false"/>
          <w:i w:val="false"/>
          <w:color w:val="000000"/>
          <w:sz w:val="28"/>
        </w:rPr>
        <w:t>
      7) служебные записки и другая корреспонденция по выполнению поручений Премьер-Министра;</w:t>
      </w:r>
    </w:p>
    <w:bookmarkEnd w:id="94"/>
    <w:bookmarkStart w:name="z533" w:id="95"/>
    <w:p>
      <w:pPr>
        <w:spacing w:after="0"/>
        <w:ind w:left="0"/>
        <w:jc w:val="both"/>
      </w:pPr>
      <w:r>
        <w:rPr>
          <w:rFonts w:ascii="Times New Roman"/>
          <w:b w:val="false"/>
          <w:i w:val="false"/>
          <w:color w:val="000000"/>
          <w:sz w:val="28"/>
        </w:rPr>
        <w:t>
      8) обращения, связанные с разрешением на выезд в командировку руководителей министерств, акимов областей, городов Нур-Султана, Алматы и Шымкента, председателей правлений акционерных обществ "Фонд национального благосостояния "Самрук-Казына" (далее – АО "ФНБ "Самрук-Казына"), "Национальный управляющий холдинг "Байтерек" (далее – АО "НУХ "Байтерек"), за 3 (три) календарных дня до отъезда;</w:t>
      </w:r>
    </w:p>
    <w:bookmarkEnd w:id="95"/>
    <w:bookmarkStart w:name="z534" w:id="96"/>
    <w:p>
      <w:pPr>
        <w:spacing w:after="0"/>
        <w:ind w:left="0"/>
        <w:jc w:val="both"/>
      </w:pPr>
      <w:r>
        <w:rPr>
          <w:rFonts w:ascii="Times New Roman"/>
          <w:b w:val="false"/>
          <w:i w:val="false"/>
          <w:color w:val="000000"/>
          <w:sz w:val="28"/>
        </w:rPr>
        <w:t>
      заместителям Премьер-Министра передается на рассмотрение: корреспонденция (документы), непосредственно им адресованная, а также по курируемым ими вопросам в соответствии с распределением обязанностей между Премьер-Министром, его заместителями и Руководителем Канцелярии;</w:t>
      </w:r>
    </w:p>
    <w:bookmarkEnd w:id="96"/>
    <w:bookmarkStart w:name="z535" w:id="97"/>
    <w:p>
      <w:pPr>
        <w:spacing w:after="0"/>
        <w:ind w:left="0"/>
        <w:jc w:val="both"/>
      </w:pPr>
      <w:r>
        <w:rPr>
          <w:rFonts w:ascii="Times New Roman"/>
          <w:b w:val="false"/>
          <w:i w:val="false"/>
          <w:color w:val="000000"/>
          <w:sz w:val="28"/>
        </w:rPr>
        <w:t>
      Руководителю Канцелярии направляются:</w:t>
      </w:r>
    </w:p>
    <w:bookmarkEnd w:id="97"/>
    <w:bookmarkStart w:name="z536" w:id="98"/>
    <w:p>
      <w:pPr>
        <w:spacing w:after="0"/>
        <w:ind w:left="0"/>
        <w:jc w:val="both"/>
      </w:pPr>
      <w:r>
        <w:rPr>
          <w:rFonts w:ascii="Times New Roman"/>
          <w:b w:val="false"/>
          <w:i w:val="false"/>
          <w:color w:val="000000"/>
          <w:sz w:val="28"/>
        </w:rPr>
        <w:t>
      1) материалы по вопросам контроля за своевременным и качественным исполнением актов и поручений Президента Республики Казахстан, Правительства и Премьер-Министра, его заместителей в соответствии с Регламентом Правительства, Положением о Канцелярии и распределением обязанностей между Премьер-Министром, его заместителями и Руководителем Канцелярии;</w:t>
      </w:r>
    </w:p>
    <w:bookmarkEnd w:id="98"/>
    <w:bookmarkStart w:name="z537" w:id="99"/>
    <w:p>
      <w:pPr>
        <w:spacing w:after="0"/>
        <w:ind w:left="0"/>
        <w:jc w:val="both"/>
      </w:pPr>
      <w:r>
        <w:rPr>
          <w:rFonts w:ascii="Times New Roman"/>
          <w:b w:val="false"/>
          <w:i w:val="false"/>
          <w:color w:val="000000"/>
          <w:sz w:val="28"/>
        </w:rPr>
        <w:t>
      2) депутатские запросы Правительству и Премьер-Министру;</w:t>
      </w:r>
    </w:p>
    <w:bookmarkEnd w:id="99"/>
    <w:bookmarkStart w:name="z538" w:id="100"/>
    <w:p>
      <w:pPr>
        <w:spacing w:after="0"/>
        <w:ind w:left="0"/>
        <w:jc w:val="both"/>
      </w:pPr>
      <w:r>
        <w:rPr>
          <w:rFonts w:ascii="Times New Roman"/>
          <w:b w:val="false"/>
          <w:i w:val="false"/>
          <w:color w:val="000000"/>
          <w:sz w:val="28"/>
        </w:rPr>
        <w:t>
      3) документы, связанные с проведением заседаний Правительства, совещаний, других мероприятий республиканского уровня;</w:t>
      </w:r>
    </w:p>
    <w:bookmarkEnd w:id="100"/>
    <w:bookmarkStart w:name="z539" w:id="101"/>
    <w:p>
      <w:pPr>
        <w:spacing w:after="0"/>
        <w:ind w:left="0"/>
        <w:jc w:val="both"/>
      </w:pPr>
      <w:r>
        <w:rPr>
          <w:rFonts w:ascii="Times New Roman"/>
          <w:b w:val="false"/>
          <w:i w:val="false"/>
          <w:color w:val="000000"/>
          <w:sz w:val="28"/>
        </w:rPr>
        <w:t>
      4) документы в соответствии с Регламентом Правительства, Положением о Канцелярии и распределением обязанностей между Премьер-Министром, его заместителями и Руководителем Канцелярии.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постановлениями Правительства РК от 05.06.2019 </w:t>
      </w:r>
      <w:r>
        <w:rPr>
          <w:rFonts w:ascii="Times New Roman"/>
          <w:b w:val="false"/>
          <w:i w:val="false"/>
          <w:color w:val="000000"/>
          <w:sz w:val="28"/>
        </w:rPr>
        <w:t>№ 371</w:t>
      </w:r>
      <w:r>
        <w:rPr>
          <w:rFonts w:ascii="Times New Roman"/>
          <w:b w:val="false"/>
          <w:i w:val="false"/>
          <w:color w:val="ff0000"/>
          <w:sz w:val="28"/>
        </w:rPr>
        <w:t xml:space="preserve">; от 31.12.2020 </w:t>
      </w:r>
      <w:r>
        <w:rPr>
          <w:rFonts w:ascii="Times New Roman"/>
          <w:b w:val="false"/>
          <w:i w:val="false"/>
          <w:color w:val="000000"/>
          <w:sz w:val="28"/>
        </w:rPr>
        <w:t>№ 952</w:t>
      </w:r>
      <w:r>
        <w:rPr>
          <w:rFonts w:ascii="Times New Roman"/>
          <w:b w:val="false"/>
          <w:i w:val="false"/>
          <w:color w:val="ff0000"/>
          <w:sz w:val="28"/>
        </w:rPr>
        <w:t>.</w:t>
      </w:r>
      <w:r>
        <w:br/>
      </w:r>
      <w:r>
        <w:rPr>
          <w:rFonts w:ascii="Times New Roman"/>
          <w:b w:val="false"/>
          <w:i w:val="false"/>
          <w:color w:val="000000"/>
          <w:sz w:val="28"/>
        </w:rPr>
        <w:t>
</w:t>
      </w:r>
    </w:p>
    <w:bookmarkStart w:name="z540" w:id="102"/>
    <w:p>
      <w:pPr>
        <w:spacing w:after="0"/>
        <w:ind w:left="0"/>
        <w:jc w:val="both"/>
      </w:pPr>
      <w:r>
        <w:rPr>
          <w:rFonts w:ascii="Times New Roman"/>
          <w:b w:val="false"/>
          <w:i w:val="false"/>
          <w:color w:val="000000"/>
          <w:sz w:val="28"/>
        </w:rPr>
        <w:t>
      24. Сотрудник сектора делопроизводства и архива направляет электронную корреспонденцию (документы) посредством ЕСЭДО в Секретариат Премьер-Министра, при этом, бумажную корреспонденцию вручает непосредственно сотруднику приемной под роспись с указанием даты и времени получения на регистрационной карточке, возвращаемой в сектор делопроизводства и архива.</w:t>
      </w:r>
    </w:p>
    <w:bookmarkEnd w:id="102"/>
    <w:bookmarkStart w:name="z541" w:id="103"/>
    <w:p>
      <w:pPr>
        <w:spacing w:after="0"/>
        <w:ind w:left="0"/>
        <w:jc w:val="both"/>
      </w:pPr>
      <w:r>
        <w:rPr>
          <w:rFonts w:ascii="Times New Roman"/>
          <w:b w:val="false"/>
          <w:i w:val="false"/>
          <w:color w:val="000000"/>
          <w:sz w:val="28"/>
        </w:rPr>
        <w:t>
      После рассмотрения документов Секретариатом сотрудник приемной передает сотруднику сектора делопроизводства и архива документы с резолюциями на бланках поручения и отпечатанными поручениями (фишками) и созданными в формате электронного документа, удостоверенного ЭЦП, для последующей их передачи (отправки) адресатам через систему электронного документооборота.</w:t>
      </w:r>
    </w:p>
    <w:bookmarkEnd w:id="103"/>
    <w:bookmarkStart w:name="z542" w:id="104"/>
    <w:p>
      <w:pPr>
        <w:spacing w:after="0"/>
        <w:ind w:left="0"/>
        <w:jc w:val="both"/>
      </w:pPr>
      <w:r>
        <w:rPr>
          <w:rFonts w:ascii="Times New Roman"/>
          <w:b w:val="false"/>
          <w:i w:val="false"/>
          <w:color w:val="000000"/>
          <w:sz w:val="28"/>
        </w:rPr>
        <w:t>
      Из специального стеллажа сектора делопроизводства и архива, сектора по выпуску правительственных решений сотрудники приемных заместителей Премьер-Министра, Руководителя Канцелярии и заместителей Руководителя Канцелярии, структурных подразделений по установленному графику производят выемку поступившей бумажной корреспонденции под роспись во втором экземпляре карточки, остающейся у ответственного за документы в секторе делопроизводства и архива, секторе по выпуску правительственных решений. При этом о поступлении срочной бумажной корреспонденции (документов) сотрудник сектора делопроизводства и архива, сектора по выпуску правительственных решений по телефону незамедлительно информирует сотрудников соответствующих приемных, которые должны осуществить выемку срочной бумажной корреспонденции (документов) немедленно - вне графика.</w:t>
      </w:r>
    </w:p>
    <w:bookmarkEnd w:id="104"/>
    <w:bookmarkStart w:name="z543" w:id="105"/>
    <w:p>
      <w:pPr>
        <w:spacing w:after="0"/>
        <w:ind w:left="0"/>
        <w:jc w:val="both"/>
      </w:pPr>
      <w:r>
        <w:rPr>
          <w:rFonts w:ascii="Times New Roman"/>
          <w:b w:val="false"/>
          <w:i w:val="false"/>
          <w:color w:val="000000"/>
          <w:sz w:val="28"/>
        </w:rPr>
        <w:t>
      Одновременно корреспонденция (документы) передается с использованием системы электронного документооборота в другие структурные подразделения-соисполнители согласно разметке (рассылке).</w:t>
      </w:r>
    </w:p>
    <w:bookmarkEnd w:id="105"/>
    <w:bookmarkStart w:name="z544" w:id="106"/>
    <w:p>
      <w:pPr>
        <w:spacing w:after="0"/>
        <w:ind w:left="0"/>
        <w:jc w:val="both"/>
      </w:pPr>
      <w:r>
        <w:rPr>
          <w:rFonts w:ascii="Times New Roman"/>
          <w:b w:val="false"/>
          <w:i w:val="false"/>
          <w:color w:val="000000"/>
          <w:sz w:val="28"/>
        </w:rPr>
        <w:t>
      После рассмотрения Руководством Канцелярии сотрудники приемных заместителей Премьер-Министра, Руководителя Канцелярии и заместителей Руководителя Канцелярии доставляют (передают) документы в сектор делопроизводства и архива с резолюциями на бланках поручения, отпечатанными поручениями (фишками) и созданными в формате электронного документа, удостоверенного ЭЦП, для последующей их передачи (отправки) адресатам через систему электронного документооборота.</w:t>
      </w:r>
    </w:p>
    <w:bookmarkEnd w:id="106"/>
    <w:bookmarkStart w:name="z545" w:id="107"/>
    <w:p>
      <w:pPr>
        <w:spacing w:after="0"/>
        <w:ind w:left="0"/>
        <w:jc w:val="both"/>
      </w:pPr>
      <w:r>
        <w:rPr>
          <w:rFonts w:ascii="Times New Roman"/>
          <w:b w:val="false"/>
          <w:i w:val="false"/>
          <w:color w:val="000000"/>
          <w:sz w:val="28"/>
        </w:rPr>
        <w:t>
      25. Секретариатом не принимается бумажная корреспонденция (документы), не прошедшая регистрацию, за исключением той, которая передана непосредственно Премьер-Министром, его заместителями или Руководителем Канцелярии. При этом корреспонденция, принятая напрямую Премьер-Министром, его заместителями, а также Руководителем Канцелярии, незамедлительно передается на регистрацию в сектор делопроизводства и архива.</w:t>
      </w:r>
    </w:p>
    <w:bookmarkEnd w:id="107"/>
    <w:bookmarkStart w:name="z546" w:id="108"/>
    <w:p>
      <w:pPr>
        <w:spacing w:after="0"/>
        <w:ind w:left="0"/>
        <w:jc w:val="both"/>
      </w:pPr>
      <w:r>
        <w:rPr>
          <w:rFonts w:ascii="Times New Roman"/>
          <w:b w:val="false"/>
          <w:i w:val="false"/>
          <w:color w:val="000000"/>
          <w:sz w:val="28"/>
        </w:rPr>
        <w:t>
      26. Поступающие от структурных подразделений Канцелярии проекты актов Президента, постановлений Правительства, распоряжений Премьер-Министра (в специальных обложках) принимаются сотрудником Секретариата и проверяются на наличие необходимых согласований и документов, после чего передаются для доклада и последующего подписания Премьер-Министром.</w:t>
      </w:r>
    </w:p>
    <w:bookmarkEnd w:id="108"/>
    <w:bookmarkStart w:name="z547" w:id="109"/>
    <w:p>
      <w:pPr>
        <w:spacing w:after="0"/>
        <w:ind w:left="0"/>
        <w:jc w:val="both"/>
      </w:pPr>
      <w:r>
        <w:rPr>
          <w:rFonts w:ascii="Times New Roman"/>
          <w:b w:val="false"/>
          <w:i w:val="false"/>
          <w:color w:val="000000"/>
          <w:sz w:val="28"/>
        </w:rPr>
        <w:t>
      27. Остальная корреспонденция принимается сотрудником приемной Секретариата посредством ЕСЭДО для предварительного изучения, подготовки проектов резолюций и передачи их для доклада и последующего подписания Премьер-Министром.</w:t>
      </w:r>
    </w:p>
    <w:bookmarkEnd w:id="109"/>
    <w:bookmarkStart w:name="z548" w:id="110"/>
    <w:p>
      <w:pPr>
        <w:spacing w:after="0"/>
        <w:ind w:left="0"/>
        <w:jc w:val="both"/>
      </w:pPr>
      <w:r>
        <w:rPr>
          <w:rFonts w:ascii="Times New Roman"/>
          <w:b w:val="false"/>
          <w:i w:val="false"/>
          <w:color w:val="000000"/>
          <w:sz w:val="28"/>
        </w:rPr>
        <w:t>
      28. В случае поступления в Секретариат документов, не требующих по содержанию принятия решения Премьер-Министра, они, по согласованию с Руководителем Канцелярии либо лицом, исполняющим его обязанности, передаются посредством ЕСЭДО с заполнением ЭРКК в приемные заместителей Премьер-Министра или структурные подразделения Канцелярии.</w:t>
      </w:r>
    </w:p>
    <w:bookmarkEnd w:id="110"/>
    <w:bookmarkStart w:name="z549" w:id="111"/>
    <w:p>
      <w:pPr>
        <w:spacing w:after="0"/>
        <w:ind w:left="0"/>
        <w:jc w:val="both"/>
      </w:pPr>
      <w:r>
        <w:rPr>
          <w:rFonts w:ascii="Times New Roman"/>
          <w:b w:val="false"/>
          <w:i w:val="false"/>
          <w:color w:val="000000"/>
          <w:sz w:val="28"/>
        </w:rPr>
        <w:t>
      По вопросам, входящим в компетенцию Руководителя Канцелярии, документы с проектами соответствующих поручений передаются посредством ЕСЭДО в его приемную.</w:t>
      </w:r>
    </w:p>
    <w:bookmarkEnd w:id="111"/>
    <w:bookmarkStart w:name="z550" w:id="112"/>
    <w:p>
      <w:pPr>
        <w:spacing w:after="0"/>
        <w:ind w:left="0"/>
        <w:jc w:val="both"/>
      </w:pPr>
      <w:r>
        <w:rPr>
          <w:rFonts w:ascii="Times New Roman"/>
          <w:b w:val="false"/>
          <w:i w:val="false"/>
          <w:color w:val="000000"/>
          <w:sz w:val="28"/>
        </w:rPr>
        <w:t>
      Документы (материалы), связанные с визитами в страны ближнего и дальнего зарубежья Премьер-Министра, его заместителей и Руководителя Канцелярии, направляются посредством ЕСЭДО в Отдел внешнеэкономического сотрудничества и протокола.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постановлением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551" w:id="113"/>
    <w:p>
      <w:pPr>
        <w:spacing w:after="0"/>
        <w:ind w:left="0"/>
        <w:jc w:val="both"/>
      </w:pPr>
      <w:r>
        <w:rPr>
          <w:rFonts w:ascii="Times New Roman"/>
          <w:b w:val="false"/>
          <w:i w:val="false"/>
          <w:color w:val="000000"/>
          <w:sz w:val="28"/>
        </w:rPr>
        <w:t>
      29. Краткое содержание входящих документов и принятых по ним резолюций Премьер-Министра заносится в ЭРКК.</w:t>
      </w:r>
    </w:p>
    <w:bookmarkEnd w:id="113"/>
    <w:bookmarkStart w:name="z552" w:id="114"/>
    <w:p>
      <w:pPr>
        <w:spacing w:after="0"/>
        <w:ind w:left="0"/>
        <w:jc w:val="both"/>
      </w:pPr>
      <w:r>
        <w:rPr>
          <w:rFonts w:ascii="Times New Roman"/>
          <w:b w:val="false"/>
          <w:i w:val="false"/>
          <w:color w:val="000000"/>
          <w:sz w:val="28"/>
        </w:rPr>
        <w:t>
      30. Документы, адресованные заместителям Премьер-Министра, Руководителю Канцелярии, передаются посредством ЕСЭДО помощникам (советникам) заместителей Премьер-Министра и Руководителя Канцелярии или сотрудникам приемных.</w:t>
      </w:r>
    </w:p>
    <w:bookmarkEnd w:id="114"/>
    <w:bookmarkStart w:name="z553" w:id="115"/>
    <w:p>
      <w:pPr>
        <w:spacing w:after="0"/>
        <w:ind w:left="0"/>
        <w:jc w:val="both"/>
      </w:pPr>
      <w:r>
        <w:rPr>
          <w:rFonts w:ascii="Times New Roman"/>
          <w:b w:val="false"/>
          <w:i w:val="false"/>
          <w:color w:val="000000"/>
          <w:sz w:val="28"/>
        </w:rPr>
        <w:t>
      Делопроизводство в приемных заместителей Премьер-Министра, Руководителя Канцелярии и его заместителей ведется сотрудниками приемных, которые несут персональную ответственность за прохождение документов.</w:t>
      </w:r>
    </w:p>
    <w:bookmarkEnd w:id="115"/>
    <w:bookmarkStart w:name="z554" w:id="116"/>
    <w:p>
      <w:pPr>
        <w:spacing w:after="0"/>
        <w:ind w:left="0"/>
        <w:jc w:val="both"/>
      </w:pPr>
      <w:r>
        <w:rPr>
          <w:rFonts w:ascii="Times New Roman"/>
          <w:b w:val="false"/>
          <w:i w:val="false"/>
          <w:color w:val="000000"/>
          <w:sz w:val="28"/>
        </w:rPr>
        <w:t>
      31. Поступившие документы незамедлительно докладываются помощниками (советниками) заместителей Премьер-Министра или Руководителя Канцелярии, которые осуществляют подготовку проектов резолюций самостоятельно или по согласованию с соответствующими структурными подразделениями Канцелярии. Срок предварительного изучения и доклада документа в приемных - не более 2 часов.</w:t>
      </w:r>
    </w:p>
    <w:bookmarkEnd w:id="116"/>
    <w:bookmarkStart w:name="z555" w:id="117"/>
    <w:p>
      <w:pPr>
        <w:spacing w:after="0"/>
        <w:ind w:left="0"/>
        <w:jc w:val="both"/>
      </w:pPr>
      <w:r>
        <w:rPr>
          <w:rFonts w:ascii="Times New Roman"/>
          <w:b w:val="false"/>
          <w:i w:val="false"/>
          <w:color w:val="000000"/>
          <w:sz w:val="28"/>
        </w:rPr>
        <w:t>
      32. Проекты резолюций Руководителя Канцелярии по запросам депутатов Парламента сотрудники отделов готовят по согласованию с другими соответствующими структурными подразделениями Канцелярии.</w:t>
      </w:r>
    </w:p>
    <w:bookmarkEnd w:id="117"/>
    <w:bookmarkStart w:name="z556" w:id="118"/>
    <w:p>
      <w:pPr>
        <w:spacing w:after="0"/>
        <w:ind w:left="0"/>
        <w:jc w:val="both"/>
      </w:pPr>
      <w:r>
        <w:rPr>
          <w:rFonts w:ascii="Times New Roman"/>
          <w:b w:val="false"/>
          <w:i w:val="false"/>
          <w:color w:val="000000"/>
          <w:sz w:val="28"/>
        </w:rPr>
        <w:t>
      Проекты резолюций Премьер-Министра по актам прокурорского надзора, обращениям и постановлениям Счетного комитета по контролю за исполнением республиканского бюджета и Конституционного Совета Республики Казахстан согласовываются с курирующим вопрос Заместителем Премьер-Министра, а также Юридическим отделом.</w:t>
      </w:r>
    </w:p>
    <w:bookmarkEnd w:id="118"/>
    <w:bookmarkStart w:name="z557" w:id="119"/>
    <w:p>
      <w:pPr>
        <w:spacing w:after="0"/>
        <w:ind w:left="0"/>
        <w:jc w:val="both"/>
      </w:pPr>
      <w:r>
        <w:rPr>
          <w:rFonts w:ascii="Times New Roman"/>
          <w:b w:val="false"/>
          <w:i w:val="false"/>
          <w:color w:val="000000"/>
          <w:sz w:val="28"/>
        </w:rPr>
        <w:t>
      Проекты резолюций Руководства Правительства и Канцелярии и ответы Правительства по актам прокурорского надзора дополнительно согласовываются с Отделом обороны и правопорядка.</w:t>
      </w:r>
    </w:p>
    <w:bookmarkEnd w:id="119"/>
    <w:bookmarkStart w:name="z558" w:id="120"/>
    <w:p>
      <w:pPr>
        <w:spacing w:after="0"/>
        <w:ind w:left="0"/>
        <w:jc w:val="both"/>
      </w:pPr>
      <w:r>
        <w:rPr>
          <w:rFonts w:ascii="Times New Roman"/>
          <w:b w:val="false"/>
          <w:i w:val="false"/>
          <w:color w:val="000000"/>
          <w:sz w:val="28"/>
        </w:rPr>
        <w:t>
      Проекты резолюций Руководства Правительства и Канцелярии и ответы Правительства по обращениям и постановлениям Счетного комитета по контролю за исполнением республиканского бюджета дополнительно согласовываются с Экономическим отделом.</w:t>
      </w:r>
    </w:p>
    <w:bookmarkEnd w:id="120"/>
    <w:bookmarkStart w:name="z559" w:id="121"/>
    <w:p>
      <w:pPr>
        <w:spacing w:after="0"/>
        <w:ind w:left="0"/>
        <w:jc w:val="both"/>
      </w:pPr>
      <w:r>
        <w:rPr>
          <w:rFonts w:ascii="Times New Roman"/>
          <w:b w:val="false"/>
          <w:i w:val="false"/>
          <w:color w:val="000000"/>
          <w:sz w:val="28"/>
        </w:rPr>
        <w:t>
      Проекты резолюций Премьер-Министра по запросам депутатов Парламента и ответы по ним согласовываются с курирующим вопрос Заместителем Премьер-Министра, Заместителем Руководителя Канцелярии - Руководителем Представительства в Парламенте, а также при наличии правовых вопросов с Юридическим отделом.</w:t>
      </w:r>
    </w:p>
    <w:bookmarkEnd w:id="121"/>
    <w:bookmarkStart w:name="z560" w:id="122"/>
    <w:p>
      <w:pPr>
        <w:spacing w:after="0"/>
        <w:ind w:left="0"/>
        <w:jc w:val="both"/>
      </w:pPr>
      <w:r>
        <w:rPr>
          <w:rFonts w:ascii="Times New Roman"/>
          <w:b w:val="false"/>
          <w:i w:val="false"/>
          <w:color w:val="000000"/>
          <w:sz w:val="28"/>
        </w:rPr>
        <w:t>
      Постоянный мониторинг за исполнением поручений и рекомендаций Счетного комитета по контролю за исполнением республиканского бюджета осуществляется Экономическим отделом.</w:t>
      </w:r>
    </w:p>
    <w:bookmarkEnd w:id="122"/>
    <w:bookmarkStart w:name="z561" w:id="123"/>
    <w:p>
      <w:pPr>
        <w:spacing w:after="0"/>
        <w:ind w:left="0"/>
        <w:jc w:val="both"/>
      </w:pPr>
      <w:r>
        <w:rPr>
          <w:rFonts w:ascii="Times New Roman"/>
          <w:b w:val="false"/>
          <w:i w:val="false"/>
          <w:color w:val="000000"/>
          <w:sz w:val="28"/>
        </w:rPr>
        <w:t>
      Постоянный мониторинг за исполнением актов прокурорского надзора, направленных в адрес Правительства, в части привлечения к ответственности должностных лиц, допустивших соответствующие нарушения законности, осуществляется Отделом обороны и правопорядка.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постановлением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562" w:id="124"/>
    <w:p>
      <w:pPr>
        <w:spacing w:after="0"/>
        <w:ind w:left="0"/>
        <w:jc w:val="both"/>
      </w:pPr>
      <w:r>
        <w:rPr>
          <w:rFonts w:ascii="Times New Roman"/>
          <w:b w:val="false"/>
          <w:i w:val="false"/>
          <w:color w:val="000000"/>
          <w:sz w:val="28"/>
        </w:rPr>
        <w:t>
      33. В тех случаях, когда документы, переданные заместителям Премьер-Министра, возвращаются без рассмотрения, помощники (советники) или сотрудники приемных заместителей Премьер-Министра заполняют ЭРКК с обоснованием причины возврата документа.</w:t>
      </w:r>
    </w:p>
    <w:bookmarkEnd w:id="124"/>
    <w:bookmarkStart w:name="z563" w:id="125"/>
    <w:p>
      <w:pPr>
        <w:spacing w:after="0"/>
        <w:ind w:left="0"/>
        <w:jc w:val="both"/>
      </w:pPr>
      <w:r>
        <w:rPr>
          <w:rFonts w:ascii="Times New Roman"/>
          <w:b w:val="false"/>
          <w:i w:val="false"/>
          <w:color w:val="000000"/>
          <w:sz w:val="28"/>
        </w:rPr>
        <w:t>
      34. Резолюции по входящим документам (поручения, указания) Руководства Правительства и Канцелярии создаются с использованием соответствующих им шаблонов электронных документов и, при необходимости, согласовываются со структурными подразделениями Канцелярии в соответствии с их компетенцией.</w:t>
      </w:r>
    </w:p>
    <w:bookmarkEnd w:id="125"/>
    <w:bookmarkStart w:name="z564" w:id="126"/>
    <w:p>
      <w:pPr>
        <w:spacing w:after="0"/>
        <w:ind w:left="0"/>
        <w:jc w:val="both"/>
      </w:pPr>
      <w:r>
        <w:rPr>
          <w:rFonts w:ascii="Times New Roman"/>
          <w:b w:val="false"/>
          <w:i w:val="false"/>
          <w:color w:val="000000"/>
          <w:sz w:val="28"/>
        </w:rPr>
        <w:t>
      35. В резолюции должны быть указаны:</w:t>
      </w:r>
    </w:p>
    <w:bookmarkEnd w:id="126"/>
    <w:bookmarkStart w:name="z565" w:id="127"/>
    <w:p>
      <w:pPr>
        <w:spacing w:after="0"/>
        <w:ind w:left="0"/>
        <w:jc w:val="both"/>
      </w:pPr>
      <w:r>
        <w:rPr>
          <w:rFonts w:ascii="Times New Roman"/>
          <w:b w:val="false"/>
          <w:i w:val="false"/>
          <w:color w:val="000000"/>
          <w:sz w:val="28"/>
        </w:rPr>
        <w:t>
      1) исполнители (наименование организаций в именительном падеже, фамилии и инициалы должностных лиц в дательном падеже);</w:t>
      </w:r>
    </w:p>
    <w:bookmarkEnd w:id="127"/>
    <w:bookmarkStart w:name="z566" w:id="128"/>
    <w:p>
      <w:pPr>
        <w:spacing w:after="0"/>
        <w:ind w:left="0"/>
        <w:jc w:val="both"/>
      </w:pPr>
      <w:r>
        <w:rPr>
          <w:rFonts w:ascii="Times New Roman"/>
          <w:b w:val="false"/>
          <w:i w:val="false"/>
          <w:color w:val="000000"/>
          <w:sz w:val="28"/>
        </w:rPr>
        <w:t>
      2) ясное и исчерпывающее содержание действия или порядок и характер исполнения документа (по обращениям и запросам физических и юридических лиц в поручении отражается поручение о необходимости ответа заявителю в установленные законодательством сроки);</w:t>
      </w:r>
    </w:p>
    <w:bookmarkEnd w:id="128"/>
    <w:bookmarkStart w:name="z567" w:id="129"/>
    <w:p>
      <w:pPr>
        <w:spacing w:after="0"/>
        <w:ind w:left="0"/>
        <w:jc w:val="both"/>
      </w:pPr>
      <w:r>
        <w:rPr>
          <w:rFonts w:ascii="Times New Roman"/>
          <w:b w:val="false"/>
          <w:i w:val="false"/>
          <w:color w:val="000000"/>
          <w:sz w:val="28"/>
        </w:rPr>
        <w:t>
      3) срок исполнения (при необходимости);</w:t>
      </w:r>
    </w:p>
    <w:bookmarkEnd w:id="129"/>
    <w:bookmarkStart w:name="z568" w:id="130"/>
    <w:p>
      <w:pPr>
        <w:spacing w:after="0"/>
        <w:ind w:left="0"/>
        <w:jc w:val="both"/>
      </w:pPr>
      <w:r>
        <w:rPr>
          <w:rFonts w:ascii="Times New Roman"/>
          <w:b w:val="false"/>
          <w:i w:val="false"/>
          <w:color w:val="000000"/>
          <w:sz w:val="28"/>
        </w:rPr>
        <w:t>
      4) фамилия и инициалы подписывающего должностного лица;</w:t>
      </w:r>
    </w:p>
    <w:bookmarkEnd w:id="130"/>
    <w:bookmarkStart w:name="z569" w:id="131"/>
    <w:p>
      <w:pPr>
        <w:spacing w:after="0"/>
        <w:ind w:left="0"/>
        <w:jc w:val="both"/>
      </w:pPr>
      <w:r>
        <w:rPr>
          <w:rFonts w:ascii="Times New Roman"/>
          <w:b w:val="false"/>
          <w:i w:val="false"/>
          <w:color w:val="000000"/>
          <w:sz w:val="28"/>
        </w:rPr>
        <w:t>
      5) дата (число, месяц, год);</w:t>
      </w:r>
    </w:p>
    <w:bookmarkEnd w:id="131"/>
    <w:bookmarkStart w:name="z570" w:id="132"/>
    <w:p>
      <w:pPr>
        <w:spacing w:after="0"/>
        <w:ind w:left="0"/>
        <w:jc w:val="both"/>
      </w:pPr>
      <w:r>
        <w:rPr>
          <w:rFonts w:ascii="Times New Roman"/>
          <w:b w:val="false"/>
          <w:i w:val="false"/>
          <w:color w:val="000000"/>
          <w:sz w:val="28"/>
        </w:rPr>
        <w:t>
      6) номер документа;</w:t>
      </w:r>
    </w:p>
    <w:bookmarkEnd w:id="132"/>
    <w:bookmarkStart w:name="z571" w:id="133"/>
    <w:p>
      <w:pPr>
        <w:spacing w:after="0"/>
        <w:ind w:left="0"/>
        <w:jc w:val="both"/>
      </w:pPr>
      <w:r>
        <w:rPr>
          <w:rFonts w:ascii="Times New Roman"/>
          <w:b w:val="false"/>
          <w:i w:val="false"/>
          <w:color w:val="000000"/>
          <w:sz w:val="28"/>
        </w:rPr>
        <w:t>
      7) на нижнем поле, под чертой - к какому документу относится резолюция, а также дата и номер этого документа.</w:t>
      </w:r>
    </w:p>
    <w:bookmarkEnd w:id="133"/>
    <w:bookmarkStart w:name="z572" w:id="134"/>
    <w:p>
      <w:pPr>
        <w:spacing w:after="0"/>
        <w:ind w:left="0"/>
        <w:jc w:val="both"/>
      </w:pPr>
      <w:r>
        <w:rPr>
          <w:rFonts w:ascii="Times New Roman"/>
          <w:b w:val="false"/>
          <w:i w:val="false"/>
          <w:color w:val="000000"/>
          <w:sz w:val="28"/>
        </w:rPr>
        <w:t xml:space="preserve">
      Образец оформления резолюции - </w:t>
      </w:r>
      <w:r>
        <w:rPr>
          <w:rFonts w:ascii="Times New Roman"/>
          <w:b w:val="false"/>
          <w:i w:val="false"/>
          <w:color w:val="000000"/>
          <w:sz w:val="28"/>
        </w:rPr>
        <w:t>приложение 5</w:t>
      </w:r>
      <w:r>
        <w:rPr>
          <w:rFonts w:ascii="Times New Roman"/>
          <w:b w:val="false"/>
          <w:i w:val="false"/>
          <w:color w:val="000000"/>
          <w:sz w:val="28"/>
        </w:rPr>
        <w:t>.</w:t>
      </w:r>
    </w:p>
    <w:bookmarkEnd w:id="134"/>
    <w:bookmarkStart w:name="z573" w:id="135"/>
    <w:p>
      <w:pPr>
        <w:spacing w:after="0"/>
        <w:ind w:left="0"/>
        <w:jc w:val="both"/>
      </w:pPr>
      <w:r>
        <w:rPr>
          <w:rFonts w:ascii="Times New Roman"/>
          <w:b w:val="false"/>
          <w:i w:val="false"/>
          <w:color w:val="000000"/>
          <w:sz w:val="28"/>
        </w:rPr>
        <w:t>
      36. Рассмотренные первичные документы помощники (советники) или сотрудники приемных Руководства Правительства и Канцелярии передают посредством ЕСЭДО в ОКДО для переразметки и отправки документов в соответствии с резолюциями.</w:t>
      </w:r>
    </w:p>
    <w:bookmarkEnd w:id="135"/>
    <w:bookmarkStart w:name="z574" w:id="136"/>
    <w:p>
      <w:pPr>
        <w:spacing w:after="0"/>
        <w:ind w:left="0"/>
        <w:jc w:val="both"/>
      </w:pPr>
      <w:r>
        <w:rPr>
          <w:rFonts w:ascii="Times New Roman"/>
          <w:b w:val="false"/>
          <w:i w:val="false"/>
          <w:color w:val="000000"/>
          <w:sz w:val="28"/>
        </w:rPr>
        <w:t>
      Для обеспечения оперативной отправки адресатам срочных документов и поручений (со сроком исполнения до трех рабочих дней) сотрудники структурных подразделений Канцелярии, помощники (советники) и сотрудники приемных Руководства Правительства, Канцелярии и структурных подразделений должны передать указанные документы и поручения в ОКДО посредством ЕСЭДО.</w:t>
      </w:r>
    </w:p>
    <w:bookmarkEnd w:id="136"/>
    <w:bookmarkStart w:name="z575" w:id="137"/>
    <w:p>
      <w:pPr>
        <w:spacing w:after="0"/>
        <w:ind w:left="0"/>
        <w:jc w:val="both"/>
      </w:pPr>
      <w:r>
        <w:rPr>
          <w:rFonts w:ascii="Times New Roman"/>
          <w:b w:val="false"/>
          <w:i w:val="false"/>
          <w:color w:val="000000"/>
          <w:sz w:val="28"/>
        </w:rPr>
        <w:t>
      37. В приемных Руководства Правительства и Канцелярии, структурных подразделений Канцелярии делопроизводство ведется сотрудниками приемных Руководства Правительства и Канцелярии, руководителей структурных подразделений или специально выделенными сотрудниками (далее – сотрудники приемных), которые несут персональную ответственность за своевременный прием и доведение документов до руководителей и исполнителей своих подразделений, полноту и правильность ведения записей в к документам в ЕСЭДО, внесение фамилий исполнителей и резолюций (поручений, указаний) к документам в ЭРКК, своевременную отправку (передачу) документов и резолюций к ним, надлежащее оперативное хранение документов.</w:t>
      </w:r>
    </w:p>
    <w:bookmarkEnd w:id="137"/>
    <w:bookmarkStart w:name="z576" w:id="138"/>
    <w:p>
      <w:pPr>
        <w:spacing w:after="0"/>
        <w:ind w:left="0"/>
        <w:jc w:val="both"/>
      </w:pPr>
      <w:r>
        <w:rPr>
          <w:rFonts w:ascii="Times New Roman"/>
          <w:b w:val="false"/>
          <w:i w:val="false"/>
          <w:color w:val="000000"/>
          <w:sz w:val="28"/>
        </w:rPr>
        <w:t>
      38. Руководитель структурного подразделения Канцелярии после рассмотрения документа дает поручение по его исполнению непосредственно исполнителю.</w:t>
      </w:r>
    </w:p>
    <w:bookmarkEnd w:id="138"/>
    <w:bookmarkStart w:name="z577" w:id="139"/>
    <w:p>
      <w:pPr>
        <w:spacing w:after="0"/>
        <w:ind w:left="0"/>
        <w:jc w:val="both"/>
      </w:pPr>
      <w:r>
        <w:rPr>
          <w:rFonts w:ascii="Times New Roman"/>
          <w:b w:val="false"/>
          <w:i w:val="false"/>
          <w:color w:val="000000"/>
          <w:sz w:val="28"/>
        </w:rPr>
        <w:t>
      Срок с момента получения документа из ОКДО до его передачи непосредственному исполнителю не должен превышать 4 (четырех) часов.</w:t>
      </w:r>
    </w:p>
    <w:bookmarkEnd w:id="139"/>
    <w:bookmarkStart w:name="z578" w:id="140"/>
    <w:p>
      <w:pPr>
        <w:spacing w:after="0"/>
        <w:ind w:left="0"/>
        <w:jc w:val="both"/>
      </w:pPr>
      <w:r>
        <w:rPr>
          <w:rFonts w:ascii="Times New Roman"/>
          <w:b w:val="false"/>
          <w:i w:val="false"/>
          <w:color w:val="000000"/>
          <w:sz w:val="28"/>
        </w:rPr>
        <w:t>
      Проект резолюции Руководства Правительства и Канцелярии (служебной записки или проект ответа) разрабатывается с учетом четкого раскрытия рассматриваемого вопроса исполнителем структурного подразделения, осуществляющего созыв, и согласовывается заведующим структурным подразделением посредством ЕСЭДО.</w:t>
      </w:r>
    </w:p>
    <w:bookmarkEnd w:id="140"/>
    <w:bookmarkStart w:name="z579" w:id="141"/>
    <w:p>
      <w:pPr>
        <w:spacing w:after="0"/>
        <w:ind w:left="0"/>
        <w:jc w:val="both"/>
      </w:pPr>
      <w:r>
        <w:rPr>
          <w:rFonts w:ascii="Times New Roman"/>
          <w:b w:val="false"/>
          <w:i w:val="false"/>
          <w:color w:val="000000"/>
          <w:sz w:val="28"/>
        </w:rPr>
        <w:t>
      За некачественную подготовку проекта резолюции (служебной записки, проекта ответа или разработанного документа) ответственность возлагается на ответственное структурное подразделение Канцелярии.</w:t>
      </w:r>
    </w:p>
    <w:bookmarkEnd w:id="141"/>
    <w:bookmarkStart w:name="z580" w:id="142"/>
    <w:p>
      <w:pPr>
        <w:spacing w:after="0"/>
        <w:ind w:left="0"/>
        <w:jc w:val="both"/>
      </w:pPr>
      <w:r>
        <w:rPr>
          <w:rFonts w:ascii="Times New Roman"/>
          <w:b w:val="false"/>
          <w:i w:val="false"/>
          <w:color w:val="000000"/>
          <w:sz w:val="28"/>
        </w:rPr>
        <w:t>
      Проекты резолюций Премьер-Министра перед докладом для подписания согласовываются Руководителем Канцелярии посредством ЕСЭДО.</w:t>
      </w:r>
    </w:p>
    <w:bookmarkEnd w:id="142"/>
    <w:bookmarkStart w:name="z581" w:id="143"/>
    <w:p>
      <w:pPr>
        <w:spacing w:after="0"/>
        <w:ind w:left="0"/>
        <w:jc w:val="both"/>
      </w:pPr>
      <w:r>
        <w:rPr>
          <w:rFonts w:ascii="Times New Roman"/>
          <w:b w:val="false"/>
          <w:i w:val="false"/>
          <w:color w:val="000000"/>
          <w:sz w:val="28"/>
        </w:rPr>
        <w:t>
      39. При наличии соисполнителей по документу проект резолюции (служебной записки, разработанного документа) направляется посредством ЕСЭДО руководителю структурного подразделения-соисполнителя. Срок для согласования у соисполнителя - не более 3-4 часов с момента получения документа.</w:t>
      </w:r>
    </w:p>
    <w:bookmarkEnd w:id="143"/>
    <w:bookmarkStart w:name="z582" w:id="144"/>
    <w:p>
      <w:pPr>
        <w:spacing w:after="0"/>
        <w:ind w:left="0"/>
        <w:jc w:val="both"/>
      </w:pPr>
      <w:r>
        <w:rPr>
          <w:rFonts w:ascii="Times New Roman"/>
          <w:b w:val="false"/>
          <w:i w:val="false"/>
          <w:color w:val="000000"/>
          <w:sz w:val="28"/>
        </w:rPr>
        <w:t>
      При этом, к проекту резолюции исполнителем прилагается справка, содержащая хронологию вопроса и позиции государственных органов, проект поручения с соответствующим обоснованием принимаемого решения. Ответственность за составление указанной справки и его содержание возлагается на исполнителя.</w:t>
      </w:r>
    </w:p>
    <w:bookmarkEnd w:id="144"/>
    <w:bookmarkStart w:name="z583" w:id="145"/>
    <w:p>
      <w:pPr>
        <w:spacing w:after="0"/>
        <w:ind w:left="0"/>
        <w:jc w:val="both"/>
      </w:pPr>
      <w:r>
        <w:rPr>
          <w:rFonts w:ascii="Times New Roman"/>
          <w:b w:val="false"/>
          <w:i w:val="false"/>
          <w:color w:val="000000"/>
          <w:sz w:val="28"/>
        </w:rPr>
        <w:t>
      Информационные записки Представительства Правительства в Парламенте о прохождении законопроектов, рассматриваемых Парламентом и имеющих отношение к деятельности Правительства, и других вопросах представляются Премьер-Министру, его заместителям и Руководителю Канцелярии без согласования со структурными подразделениями Канцелярии и направляются в государственные органы.</w:t>
      </w:r>
    </w:p>
    <w:bookmarkEnd w:id="145"/>
    <w:bookmarkStart w:name="z584" w:id="146"/>
    <w:p>
      <w:pPr>
        <w:spacing w:after="0"/>
        <w:ind w:left="0"/>
        <w:jc w:val="both"/>
      </w:pPr>
      <w:r>
        <w:rPr>
          <w:rFonts w:ascii="Times New Roman"/>
          <w:b w:val="false"/>
          <w:i w:val="false"/>
          <w:color w:val="000000"/>
          <w:sz w:val="28"/>
        </w:rPr>
        <w:t>
      40. Срок для подготовки проекта резолюции (служебной записки, разработанного документа) и согласования в ответственном структурном подразделении Канцелярии не должен превышать 2 (двух) рабочих дней с момента получения документа непосредственным исполнителем, за исключением документов, по которым могут быть иные сроки подготовки в соответствии с Инструкцией по организации контроля.</w:t>
      </w:r>
    </w:p>
    <w:bookmarkEnd w:id="146"/>
    <w:bookmarkStart w:name="z585" w:id="147"/>
    <w:p>
      <w:pPr>
        <w:spacing w:after="0"/>
        <w:ind w:left="0"/>
        <w:jc w:val="both"/>
      </w:pPr>
      <w:r>
        <w:rPr>
          <w:rFonts w:ascii="Times New Roman"/>
          <w:b w:val="false"/>
          <w:i w:val="false"/>
          <w:color w:val="000000"/>
          <w:sz w:val="28"/>
        </w:rPr>
        <w:t>
      Срок для подготовки проекта резолюции (служебной записки, разработанного документа) и согласования в ответственном структурном подразделении Канцелярии к отчетной информации государственных органов, представляемой на постоянной основе, не должен превышать 3 (трех) рабочих дней с момента получения документа непосредственным исполнителем.</w:t>
      </w:r>
    </w:p>
    <w:bookmarkEnd w:id="147"/>
    <w:bookmarkStart w:name="z586" w:id="148"/>
    <w:p>
      <w:pPr>
        <w:spacing w:after="0"/>
        <w:ind w:left="0"/>
        <w:jc w:val="both"/>
      </w:pPr>
      <w:r>
        <w:rPr>
          <w:rFonts w:ascii="Times New Roman"/>
          <w:b w:val="false"/>
          <w:i w:val="false"/>
          <w:color w:val="000000"/>
          <w:sz w:val="28"/>
        </w:rPr>
        <w:t>
      Срок для согласования проекта резолюции (служебной записки, разработанного документа) в структурном подразделении не должен превышать 2 (двух) рабочих дней с момента поступления документа в отдел, за исключением документов, по которым могут быть иные сроки подготовки в соответствии с Инструкцией по организации контроля.</w:t>
      </w:r>
    </w:p>
    <w:bookmarkEnd w:id="148"/>
    <w:bookmarkStart w:name="z587" w:id="149"/>
    <w:p>
      <w:pPr>
        <w:spacing w:after="0"/>
        <w:ind w:left="0"/>
        <w:jc w:val="both"/>
      </w:pPr>
      <w:r>
        <w:rPr>
          <w:rFonts w:ascii="Times New Roman"/>
          <w:b w:val="false"/>
          <w:i w:val="false"/>
          <w:color w:val="000000"/>
          <w:sz w:val="28"/>
        </w:rPr>
        <w:t>
      В случае наличия замечаний у соисполнителя по проекту резолюции (служебной записки, разработанного документа), соисполнителями представляются мотивированные предложения и возражения, удостоверенные ЭЦП руководителя структурного подразделения Канцелярии, и направляются исполнителю в течение 1 (одного) рабочего дня с момента поступления документа в отдел.</w:t>
      </w:r>
    </w:p>
    <w:bookmarkEnd w:id="149"/>
    <w:bookmarkStart w:name="z588" w:id="150"/>
    <w:p>
      <w:pPr>
        <w:spacing w:after="0"/>
        <w:ind w:left="0"/>
        <w:jc w:val="both"/>
      </w:pPr>
      <w:r>
        <w:rPr>
          <w:rFonts w:ascii="Times New Roman"/>
          <w:b w:val="false"/>
          <w:i w:val="false"/>
          <w:color w:val="000000"/>
          <w:sz w:val="28"/>
        </w:rPr>
        <w:t>
      41. Поступившие в Канцелярию от государственных органов и иных организаций отчеты об исполнении контрольных документов направляются в структурные подразделения Канцелярии, к компетенции которых относятся рассматриваемые контрольные документы и/или за которыми закреплен контроль их исполнения.</w:t>
      </w:r>
    </w:p>
    <w:bookmarkEnd w:id="150"/>
    <w:bookmarkStart w:name="z589" w:id="151"/>
    <w:p>
      <w:pPr>
        <w:spacing w:after="0"/>
        <w:ind w:left="0"/>
        <w:jc w:val="both"/>
      </w:pPr>
      <w:r>
        <w:rPr>
          <w:rFonts w:ascii="Times New Roman"/>
          <w:b w:val="false"/>
          <w:i w:val="false"/>
          <w:color w:val="000000"/>
          <w:sz w:val="28"/>
        </w:rPr>
        <w:t xml:space="preserve">
      42. Сотрудники приемной или специально выделенные сотрудники несут ответственность за полноту и правильность ведения учетных записей в ЭРКК, своевременную отправку (передачу) документов и резолюций руководства. </w:t>
      </w:r>
    </w:p>
    <w:bookmarkEnd w:id="151"/>
    <w:bookmarkStart w:name="z590" w:id="152"/>
    <w:p>
      <w:pPr>
        <w:spacing w:after="0"/>
        <w:ind w:left="0"/>
        <w:jc w:val="both"/>
      </w:pPr>
      <w:r>
        <w:rPr>
          <w:rFonts w:ascii="Times New Roman"/>
          <w:b w:val="false"/>
          <w:i w:val="false"/>
          <w:color w:val="000000"/>
          <w:sz w:val="28"/>
        </w:rPr>
        <w:t xml:space="preserve">
      В ЭРКК отмечается ход исполнения документа (напоминания, запросы, ответы, справки и т.д.). </w:t>
      </w:r>
    </w:p>
    <w:bookmarkEnd w:id="152"/>
    <w:bookmarkStart w:name="z591" w:id="153"/>
    <w:p>
      <w:pPr>
        <w:spacing w:after="0"/>
        <w:ind w:left="0"/>
        <w:jc w:val="both"/>
      </w:pPr>
      <w:r>
        <w:rPr>
          <w:rFonts w:ascii="Times New Roman"/>
          <w:b w:val="false"/>
          <w:i w:val="false"/>
          <w:color w:val="000000"/>
          <w:sz w:val="28"/>
        </w:rPr>
        <w:t>
      43. Исполненные и снятые с контроля документы списываются в дело руководителем структурного подразделения или его заместителем, курирующим данные вопросы. При этом автор документа, при необходимости, должен быть извещен о результатах рассмотрения. Исполнитель производит запись в ЭРКК: как, каким документом и когда решен вопрос, кем подписан документ.</w:t>
      </w:r>
    </w:p>
    <w:bookmarkEnd w:id="153"/>
    <w:bookmarkStart w:name="z592" w:id="154"/>
    <w:p>
      <w:pPr>
        <w:spacing w:after="0"/>
        <w:ind w:left="0"/>
        <w:jc w:val="both"/>
      </w:pPr>
      <w:r>
        <w:rPr>
          <w:rFonts w:ascii="Times New Roman"/>
          <w:b w:val="false"/>
          <w:i w:val="false"/>
          <w:color w:val="000000"/>
          <w:sz w:val="28"/>
        </w:rPr>
        <w:t>
      Если документ прислан для сведения либо к нему имеется резолюция Руководства такого содержания, то в ЭРКК в графе "Вопрос решен" делается запись "Принято к сведению".</w:t>
      </w:r>
    </w:p>
    <w:bookmarkEnd w:id="154"/>
    <w:bookmarkStart w:name="z593" w:id="155"/>
    <w:p>
      <w:pPr>
        <w:spacing w:after="0"/>
        <w:ind w:left="0"/>
        <w:jc w:val="both"/>
      </w:pPr>
      <w:r>
        <w:rPr>
          <w:rFonts w:ascii="Times New Roman"/>
          <w:b w:val="false"/>
          <w:i w:val="false"/>
          <w:color w:val="000000"/>
          <w:sz w:val="28"/>
        </w:rPr>
        <w:t xml:space="preserve">
      В случае, когда по конкретному вопросу принято соответствующее решение Правительства или распоряжение Премьер-Министра и необходимые документы переданы в сектор по выпуску правительственных решений, в ЭРКК указывается "в секторе по выпуску правительственных решений", указывается "Постановлением (распоряжением) от_______ 20__г. №___". </w:t>
      </w:r>
    </w:p>
    <w:bookmarkEnd w:id="155"/>
    <w:bookmarkStart w:name="z594" w:id="156"/>
    <w:p>
      <w:pPr>
        <w:spacing w:after="0"/>
        <w:ind w:left="0"/>
        <w:jc w:val="both"/>
      </w:pPr>
      <w:r>
        <w:rPr>
          <w:rFonts w:ascii="Times New Roman"/>
          <w:b w:val="false"/>
          <w:i w:val="false"/>
          <w:color w:val="000000"/>
          <w:sz w:val="28"/>
        </w:rPr>
        <w:t>
      Если вопрос решен устно, то в ЭРКК исполнителем вносятся данные о должности и фамилии лица, с которым состоялся разговор, его краткое содержание и дата с отметкой о докладе руководству структурного подразделения.</w:t>
      </w:r>
    </w:p>
    <w:bookmarkEnd w:id="156"/>
    <w:bookmarkStart w:name="z595" w:id="157"/>
    <w:p>
      <w:pPr>
        <w:spacing w:after="0"/>
        <w:ind w:left="0"/>
        <w:jc w:val="both"/>
      </w:pPr>
      <w:r>
        <w:rPr>
          <w:rFonts w:ascii="Times New Roman"/>
          <w:b w:val="false"/>
          <w:i w:val="false"/>
          <w:color w:val="000000"/>
          <w:sz w:val="28"/>
        </w:rPr>
        <w:t>
      44. Структурные подразделения Канцелярии в рамках своей компетенции систематически анализируют характер и качество поступающей корреспонденции, принимают необходимые меры по решению поставленных вопросов, а также сокращению документооборота.</w:t>
      </w:r>
    </w:p>
    <w:bookmarkEnd w:id="157"/>
    <w:bookmarkStart w:name="z596" w:id="158"/>
    <w:p>
      <w:pPr>
        <w:spacing w:after="0"/>
        <w:ind w:left="0"/>
        <w:jc w:val="left"/>
      </w:pPr>
      <w:r>
        <w:rPr>
          <w:rFonts w:ascii="Times New Roman"/>
          <w:b/>
          <w:i w:val="false"/>
          <w:color w:val="000000"/>
        </w:rPr>
        <w:t xml:space="preserve"> Глава 5. Оформление и отправка служебной корреспонденции</w:t>
      </w:r>
    </w:p>
    <w:bookmarkEnd w:id="158"/>
    <w:bookmarkStart w:name="z597" w:id="159"/>
    <w:p>
      <w:pPr>
        <w:spacing w:after="0"/>
        <w:ind w:left="0"/>
        <w:jc w:val="both"/>
      </w:pPr>
      <w:r>
        <w:rPr>
          <w:rFonts w:ascii="Times New Roman"/>
          <w:b w:val="false"/>
          <w:i w:val="false"/>
          <w:color w:val="000000"/>
          <w:sz w:val="28"/>
        </w:rPr>
        <w:t>
      45. При подготовке документов следует соблюдать единообразие в написании наименований органов государственной власти и управления, других хозяйствующих субъектов, руководствуясь настоящей Инструкцией и иными действующими правилами, справочниками, словарями*.</w:t>
      </w:r>
    </w:p>
    <w:bookmarkEnd w:id="159"/>
    <w:bookmarkStart w:name="z599" w:id="160"/>
    <w:p>
      <w:pPr>
        <w:spacing w:after="0"/>
        <w:ind w:left="0"/>
        <w:jc w:val="both"/>
      </w:pPr>
      <w:r>
        <w:rPr>
          <w:rFonts w:ascii="Times New Roman"/>
          <w:b w:val="false"/>
          <w:i w:val="false"/>
          <w:color w:val="000000"/>
          <w:sz w:val="28"/>
        </w:rPr>
        <w:t>
      Исходящие письма в государственные органы должны быть краткими и ясными. Каждый документ, как правило, должен составляться по одному вопросу, оформляться с использованием шаблонов электронных документов на государственном языке (в случае необходимости прикладывается вариант на русском языке), иметь дату и номер, адресат, заголовок и текст, ЭЦП, фамилию, инициалы, отметку об исполнителе.</w:t>
      </w:r>
    </w:p>
    <w:bookmarkEnd w:id="160"/>
    <w:bookmarkStart w:name="z23" w:id="161"/>
    <w:p>
      <w:pPr>
        <w:spacing w:after="0"/>
        <w:ind w:left="0"/>
        <w:jc w:val="both"/>
      </w:pPr>
      <w:r>
        <w:rPr>
          <w:rFonts w:ascii="Times New Roman"/>
          <w:b w:val="false"/>
          <w:i w:val="false"/>
          <w:color w:val="000000"/>
          <w:sz w:val="28"/>
        </w:rPr>
        <w:t>
      Исходящие письма лицам или организациям, у которых отсутствует система электронного документооборота, подключенная к ЕТС ГО, должны печататься на гербовом бланке на государственном языке (в случае необходимости прикладывается вариант на русском языке), иметь дату и номер, адресат, заголовок и текст, подпись, инициал имени, фамилию, отметку об исполнителе и, как правило, готовиться и подписываться в одном экземпляре, который затем направляется адресату.</w:t>
      </w:r>
    </w:p>
    <w:bookmarkEnd w:id="161"/>
    <w:bookmarkStart w:name="z600" w:id="162"/>
    <w:p>
      <w:pPr>
        <w:spacing w:after="0"/>
        <w:ind w:left="0"/>
        <w:jc w:val="both"/>
      </w:pPr>
      <w:r>
        <w:rPr>
          <w:rFonts w:ascii="Times New Roman"/>
          <w:b w:val="false"/>
          <w:i w:val="false"/>
          <w:color w:val="000000"/>
          <w:sz w:val="28"/>
        </w:rPr>
        <w:t>
      Бумажный документ подписывается светостойкими чернилами. Не допускается подписание подлинника документа проставлением факсимиле.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 постановлением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601" w:id="163"/>
    <w:p>
      <w:pPr>
        <w:spacing w:after="0"/>
        <w:ind w:left="0"/>
        <w:jc w:val="both"/>
      </w:pPr>
      <w:r>
        <w:rPr>
          <w:rFonts w:ascii="Times New Roman"/>
          <w:b w:val="false"/>
          <w:i w:val="false"/>
          <w:color w:val="000000"/>
          <w:sz w:val="28"/>
        </w:rPr>
        <w:t>
      46. Служебные документы (письма, доклады, отчеты и т.д.) должны быть краткими, понятными и оформлены с использованием шаблонов электронных документов, соответствующих бланкам установленного образца (в случае отправки за пределы Канцелярии).</w:t>
      </w:r>
    </w:p>
    <w:bookmarkEnd w:id="163"/>
    <w:bookmarkStart w:name="z602" w:id="164"/>
    <w:p>
      <w:pPr>
        <w:spacing w:after="0"/>
        <w:ind w:left="0"/>
        <w:jc w:val="both"/>
      </w:pPr>
      <w:r>
        <w:rPr>
          <w:rFonts w:ascii="Times New Roman"/>
          <w:b w:val="false"/>
          <w:i w:val="false"/>
          <w:color w:val="000000"/>
          <w:sz w:val="28"/>
        </w:rPr>
        <w:t>
      При переписке внутри Канцелярии использование шаблонов электронных документов, соответствующих бланкам установленного образца, не требуется.</w:t>
      </w:r>
    </w:p>
    <w:bookmarkEnd w:id="164"/>
    <w:bookmarkStart w:name="z603" w:id="165"/>
    <w:p>
      <w:pPr>
        <w:spacing w:after="0"/>
        <w:ind w:left="0"/>
        <w:jc w:val="both"/>
      </w:pPr>
      <w:r>
        <w:rPr>
          <w:rFonts w:ascii="Times New Roman"/>
          <w:b w:val="false"/>
          <w:i w:val="false"/>
          <w:color w:val="000000"/>
          <w:sz w:val="28"/>
        </w:rPr>
        <w:t>
      Электронные документы направляются адресату не позднее одного рабочего дня со дня подписания, бумажные документы – не позднее двух рабочих дней, срочные – незамедлительно.</w:t>
      </w:r>
    </w:p>
    <w:bookmarkEnd w:id="165"/>
    <w:bookmarkStart w:name="z604" w:id="166"/>
    <w:p>
      <w:pPr>
        <w:spacing w:after="0"/>
        <w:ind w:left="0"/>
        <w:jc w:val="both"/>
      </w:pPr>
      <w:r>
        <w:rPr>
          <w:rFonts w:ascii="Times New Roman"/>
          <w:b w:val="false"/>
          <w:i w:val="false"/>
          <w:color w:val="000000"/>
          <w:sz w:val="28"/>
        </w:rPr>
        <w:t>
      47. При направлении документа должностному лицу название учреждения указывается в именительном падеже, а должность и фамилия адресата - в дательном.</w:t>
      </w:r>
    </w:p>
    <w:bookmarkEnd w:id="166"/>
    <w:bookmarkStart w:name="z605" w:id="167"/>
    <w:p>
      <w:pPr>
        <w:spacing w:after="0"/>
        <w:ind w:left="0"/>
        <w:jc w:val="both"/>
      </w:pPr>
      <w:r>
        <w:rPr>
          <w:rFonts w:ascii="Times New Roman"/>
          <w:b w:val="false"/>
          <w:i w:val="false"/>
          <w:color w:val="000000"/>
          <w:sz w:val="28"/>
        </w:rPr>
        <w:t xml:space="preserve">
      На документе, направляемом иногороднему адресату, у которого отсутствует система электронного документооборота, подключенная к ЕТС ГО, после его наименования указываются почтовый индекс, область, город (село), улица, номер дома. </w:t>
      </w:r>
    </w:p>
    <w:bookmarkEnd w:id="167"/>
    <w:bookmarkStart w:name="z606" w:id="168"/>
    <w:p>
      <w:pPr>
        <w:spacing w:after="0"/>
        <w:ind w:left="0"/>
        <w:jc w:val="both"/>
      </w:pPr>
      <w:r>
        <w:rPr>
          <w:rFonts w:ascii="Times New Roman"/>
          <w:b w:val="false"/>
          <w:i w:val="false"/>
          <w:color w:val="000000"/>
          <w:sz w:val="28"/>
        </w:rPr>
        <w:t>
      Документ не должен содержать более четырех адресатов. При направлении документа более чем в четыре адреса составляется указатель рассылки.</w:t>
      </w:r>
    </w:p>
    <w:bookmarkEnd w:id="168"/>
    <w:bookmarkStart w:name="z607" w:id="169"/>
    <w:p>
      <w:pPr>
        <w:spacing w:after="0"/>
        <w:ind w:left="0"/>
        <w:jc w:val="both"/>
      </w:pPr>
      <w:r>
        <w:rPr>
          <w:rFonts w:ascii="Times New Roman"/>
          <w:b w:val="false"/>
          <w:i w:val="false"/>
          <w:color w:val="000000"/>
          <w:sz w:val="28"/>
        </w:rPr>
        <w:t>
      Адресат, которому направляется документ, может быть обозначен обобщенно (например, "всем акимам областей, государственным органам (по списку)" (с приложением списка в электронном виде).</w:t>
      </w:r>
    </w:p>
    <w:bookmarkEnd w:id="169"/>
    <w:bookmarkStart w:name="z608" w:id="170"/>
    <w:p>
      <w:pPr>
        <w:spacing w:after="0"/>
        <w:ind w:left="0"/>
        <w:jc w:val="both"/>
      </w:pPr>
      <w:r>
        <w:rPr>
          <w:rFonts w:ascii="Times New Roman"/>
          <w:b w:val="false"/>
          <w:i w:val="false"/>
          <w:color w:val="000000"/>
          <w:sz w:val="28"/>
        </w:rPr>
        <w:t>
      48. Исходящие документы (корреспонденция) учитываются в ЭРКК (</w:t>
      </w:r>
      <w:r>
        <w:rPr>
          <w:rFonts w:ascii="Times New Roman"/>
          <w:b w:val="false"/>
          <w:i w:val="false"/>
          <w:color w:val="000000"/>
          <w:sz w:val="28"/>
        </w:rPr>
        <w:t>приложение 1</w:t>
      </w:r>
      <w:r>
        <w:rPr>
          <w:rFonts w:ascii="Times New Roman"/>
          <w:b w:val="false"/>
          <w:i w:val="false"/>
          <w:color w:val="000000"/>
          <w:sz w:val="28"/>
        </w:rPr>
        <w:t>).</w:t>
      </w:r>
    </w:p>
    <w:bookmarkEnd w:id="170"/>
    <w:bookmarkStart w:name="z609" w:id="171"/>
    <w:p>
      <w:pPr>
        <w:spacing w:after="0"/>
        <w:ind w:left="0"/>
        <w:jc w:val="both"/>
      </w:pPr>
      <w:r>
        <w:rPr>
          <w:rFonts w:ascii="Times New Roman"/>
          <w:b w:val="false"/>
          <w:i w:val="false"/>
          <w:color w:val="000000"/>
          <w:sz w:val="28"/>
        </w:rPr>
        <w:t>
      При создании (разработке) исходящих документов также используются шаблоны электронных документов, соответствующие официальным бланкам Правительства и Канцелярии.</w:t>
      </w:r>
    </w:p>
    <w:bookmarkEnd w:id="171"/>
    <w:bookmarkStart w:name="z610" w:id="172"/>
    <w:p>
      <w:pPr>
        <w:spacing w:after="0"/>
        <w:ind w:left="0"/>
        <w:jc w:val="both"/>
      </w:pPr>
      <w:r>
        <w:rPr>
          <w:rFonts w:ascii="Times New Roman"/>
          <w:b w:val="false"/>
          <w:i w:val="false"/>
          <w:color w:val="000000"/>
          <w:sz w:val="28"/>
        </w:rPr>
        <w:t>
      Документы, оформленные с нарушением требований настоящей Инструкции, и/или у которых отсутствуют обязательные реквизиты не подлежат отправке адресатам.</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постановлением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611" w:id="173"/>
    <w:p>
      <w:pPr>
        <w:spacing w:after="0"/>
        <w:ind w:left="0"/>
        <w:jc w:val="both"/>
      </w:pPr>
      <w:r>
        <w:rPr>
          <w:rFonts w:ascii="Times New Roman"/>
          <w:b w:val="false"/>
          <w:i w:val="false"/>
          <w:color w:val="000000"/>
          <w:sz w:val="28"/>
        </w:rPr>
        <w:t>
      49. Документы, адресованные Президенту Республики Казахстан, Парламенту Республики Казахстан, руководителям других государств, готовятся и направляются на гербовых бланках Правительства или Премьер-Министра и подписываются в двух экземплярах Премьер-Министром или заместителями Премьер-Министра. Гербовые бланки печатаются на белой бумаге с форматом бланка А4 (210х297 мм).</w:t>
      </w:r>
    </w:p>
    <w:bookmarkEnd w:id="173"/>
    <w:bookmarkStart w:name="z612" w:id="174"/>
    <w:p>
      <w:pPr>
        <w:spacing w:after="0"/>
        <w:ind w:left="0"/>
        <w:jc w:val="both"/>
      </w:pPr>
      <w:r>
        <w:rPr>
          <w:rFonts w:ascii="Times New Roman"/>
          <w:b w:val="false"/>
          <w:i w:val="false"/>
          <w:color w:val="000000"/>
          <w:sz w:val="28"/>
        </w:rPr>
        <w:t>
      На втором экземпляре должны быть визы исполнителя, руководителя соответствующего структурного подразделения и, в случае необходимости, соответствующего Заместителя Премьер-Министра, Руководителя Канцелярии и заведующего Юридическим отделом - при наличии вопросов правового характера.</w:t>
      </w:r>
    </w:p>
    <w:bookmarkEnd w:id="174"/>
    <w:bookmarkStart w:name="z613" w:id="175"/>
    <w:p>
      <w:pPr>
        <w:spacing w:after="0"/>
        <w:ind w:left="0"/>
        <w:jc w:val="both"/>
      </w:pPr>
      <w:r>
        <w:rPr>
          <w:rFonts w:ascii="Times New Roman"/>
          <w:b w:val="false"/>
          <w:i w:val="false"/>
          <w:color w:val="000000"/>
          <w:sz w:val="28"/>
        </w:rPr>
        <w:t>
      Указанные исходящие документы в установленном порядке отправляются (передаются) также в формате электронных документов, удостоверенных ЭЦП.</w:t>
      </w:r>
    </w:p>
    <w:bookmarkEnd w:id="175"/>
    <w:bookmarkStart w:name="z614" w:id="176"/>
    <w:p>
      <w:pPr>
        <w:spacing w:after="0"/>
        <w:ind w:left="0"/>
        <w:jc w:val="both"/>
      </w:pPr>
      <w:r>
        <w:rPr>
          <w:rFonts w:ascii="Times New Roman"/>
          <w:b w:val="false"/>
          <w:i w:val="false"/>
          <w:color w:val="000000"/>
          <w:sz w:val="28"/>
        </w:rPr>
        <w:t>
      По отдельным текущим вопросам письма удостоверяются ЭЦП заместителей Премьер-Министра, Руководителя Канцелярии и его заместителей. В соответствии с положениями о структурных подразделениях Канцелярии письма удостоверяются ЭЦП руководителей структурных подразделений Канцелярии и их заместителей.</w:t>
      </w:r>
    </w:p>
    <w:bookmarkEnd w:id="176"/>
    <w:bookmarkStart w:name="z615" w:id="177"/>
    <w:p>
      <w:pPr>
        <w:spacing w:after="0"/>
        <w:ind w:left="0"/>
        <w:jc w:val="both"/>
      </w:pPr>
      <w:r>
        <w:rPr>
          <w:rFonts w:ascii="Times New Roman"/>
          <w:b w:val="false"/>
          <w:i w:val="false"/>
          <w:color w:val="000000"/>
          <w:sz w:val="28"/>
        </w:rPr>
        <w:t>
      Документы, направляемые в Администрацию Президента Республики Казахстан, как правило, печатаются на соответствующих официальных бланках, на одной стороне листа белой бумаги или бумаге светлых тонов формата А4 (210х297 мм), размером шрифта 14 (TNR) через 1 межстрочный интервал, подлежащие докладу Главе государства, - размер шрифта 16 (Arial) через 1,5 интервала. На последнем листе внизу слева или на обороте листа указываются фамилия исполнителя, номер его служебного телефона, а также электронный адрес исполнителя. Как правило, все реквизиты должны быть отпечатаны. Исправления и подчистки не допускаются. Содержание и реквизиты электронного документа должны быть идентичны бумажному документу.</w:t>
      </w:r>
    </w:p>
    <w:bookmarkEnd w:id="177"/>
    <w:bookmarkStart w:name="z616" w:id="178"/>
    <w:p>
      <w:pPr>
        <w:spacing w:after="0"/>
        <w:ind w:left="0"/>
        <w:jc w:val="both"/>
      </w:pPr>
      <w:r>
        <w:rPr>
          <w:rFonts w:ascii="Times New Roman"/>
          <w:b w:val="false"/>
          <w:i w:val="false"/>
          <w:color w:val="000000"/>
          <w:sz w:val="28"/>
        </w:rPr>
        <w:t>
      Объем информации и других документов, направляемых в Администрацию Президента Республики Казахстан, не должен превышать 3 (трех), а по крупным вопросам - 5 (пяти) листов. Тексты документов должны быть изложены четко, последовательно, кратко.</w:t>
      </w:r>
    </w:p>
    <w:bookmarkEnd w:id="178"/>
    <w:bookmarkStart w:name="z617" w:id="179"/>
    <w:p>
      <w:pPr>
        <w:spacing w:after="0"/>
        <w:ind w:left="0"/>
        <w:jc w:val="both"/>
      </w:pPr>
      <w:r>
        <w:rPr>
          <w:rFonts w:ascii="Times New Roman"/>
          <w:b w:val="false"/>
          <w:i w:val="false"/>
          <w:color w:val="000000"/>
          <w:sz w:val="28"/>
        </w:rPr>
        <w:t>
      ЭРКК электронного документа заполняется в соответствии с требованиями ЕСЭДО. Краткое содержание дается на языке направляемого документа.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постановлением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618" w:id="180"/>
    <w:p>
      <w:pPr>
        <w:spacing w:after="0"/>
        <w:ind w:left="0"/>
        <w:jc w:val="both"/>
      </w:pPr>
      <w:r>
        <w:rPr>
          <w:rFonts w:ascii="Times New Roman"/>
          <w:b w:val="false"/>
          <w:i w:val="false"/>
          <w:color w:val="000000"/>
          <w:sz w:val="28"/>
        </w:rPr>
        <w:t>
      50. Отчетная информация по исполнению личных и прямых поручений Президента Республики Казахстан подписывается Премьер-Министром (лицом, исполняющим его обязанности) или Заместителем Премьер-Министра, которому поручено исполнение данных поручений.</w:t>
      </w:r>
    </w:p>
    <w:bookmarkEnd w:id="180"/>
    <w:bookmarkStart w:name="z619" w:id="181"/>
    <w:p>
      <w:pPr>
        <w:spacing w:after="0"/>
        <w:ind w:left="0"/>
        <w:jc w:val="both"/>
      </w:pPr>
      <w:r>
        <w:rPr>
          <w:rFonts w:ascii="Times New Roman"/>
          <w:b w:val="false"/>
          <w:i w:val="false"/>
          <w:color w:val="000000"/>
          <w:sz w:val="28"/>
        </w:rPr>
        <w:t>
      51. Отчетная информация о ходе реализации актов и поручений Президента Республики Казахстан, направляемая Правительством или Канцелярией Президенту Республики Казахстан, в Администрацию Президента Республики Казахстан, подписывается Премьер-Министром (лицом, исполняющим его обязанности) либо заместителем Премьер-Министра по курируемому направлению (вопросу), либо Руководителем Канцелярии.</w:t>
      </w:r>
    </w:p>
    <w:bookmarkEnd w:id="181"/>
    <w:bookmarkStart w:name="z620" w:id="182"/>
    <w:p>
      <w:pPr>
        <w:spacing w:after="0"/>
        <w:ind w:left="0"/>
        <w:jc w:val="both"/>
      </w:pPr>
      <w:r>
        <w:rPr>
          <w:rFonts w:ascii="Times New Roman"/>
          <w:b w:val="false"/>
          <w:i w:val="false"/>
          <w:color w:val="000000"/>
          <w:sz w:val="28"/>
        </w:rPr>
        <w:t>
      52. Поручения, указания руководителям центральных государственных и местных исполнительных органов удостоверяются ЭЦП Премьер-Министра, заместителей Премьер-Министра, Руководителя Канцелярии (в его отсутствие - лица, исполняющего его обязанности) по курируемым ими вопросам в соответствии с распределением обязанностей между Премьер-Министром, его заместителями и Руководителем Канцелярии, а также заместителей Руководителя Канцелярии в соответствии с их компетенцией и полномочиями, установленными Руководителем Канцелярии.</w:t>
      </w:r>
    </w:p>
    <w:bookmarkEnd w:id="182"/>
    <w:bookmarkStart w:name="z621" w:id="183"/>
    <w:p>
      <w:pPr>
        <w:spacing w:after="0"/>
        <w:ind w:left="0"/>
        <w:jc w:val="both"/>
      </w:pPr>
      <w:r>
        <w:rPr>
          <w:rFonts w:ascii="Times New Roman"/>
          <w:b w:val="false"/>
          <w:i w:val="false"/>
          <w:color w:val="000000"/>
          <w:sz w:val="28"/>
        </w:rPr>
        <w:t>
      53. В случае краткосрочного отсутствия (1-2 дня) заместителей Премьер-Министра, Руководителя Канцелярии, их советники (сотрудники приемных) обеспечивают непрерывную работу по приему входящей корреспонденции в соответствии с внутренним распорядком в Канцелярии, за исключением случаев, когда на период отсутствия Руководителя Канцелярии исполнение его обязанностей возложено на иное лицо.</w:t>
      </w:r>
    </w:p>
    <w:bookmarkEnd w:id="183"/>
    <w:bookmarkStart w:name="z622" w:id="184"/>
    <w:p>
      <w:pPr>
        <w:spacing w:after="0"/>
        <w:ind w:left="0"/>
        <w:jc w:val="both"/>
      </w:pPr>
      <w:r>
        <w:rPr>
          <w:rFonts w:ascii="Times New Roman"/>
          <w:b w:val="false"/>
          <w:i w:val="false"/>
          <w:color w:val="000000"/>
          <w:sz w:val="28"/>
        </w:rPr>
        <w:t>
      54. К подготавливаемому письму, как правило, дается краткий заголовок. Во всех случаях, когда письмо направляется в ответ на ходатайство или запрос, после адреса (слева) указываются номер и дата этого ходатайства или запроса (например: "На № 101 от 04.06.2008").</w:t>
      </w:r>
    </w:p>
    <w:bookmarkEnd w:id="184"/>
    <w:bookmarkStart w:name="z623" w:id="185"/>
    <w:p>
      <w:pPr>
        <w:spacing w:after="0"/>
        <w:ind w:left="0"/>
        <w:jc w:val="both"/>
      </w:pPr>
      <w:r>
        <w:rPr>
          <w:rFonts w:ascii="Times New Roman"/>
          <w:b w:val="false"/>
          <w:i w:val="false"/>
          <w:color w:val="000000"/>
          <w:sz w:val="28"/>
        </w:rPr>
        <w:t>
      Приложения к документу (письму, справке, отчету, докладу) должны перечисляться, как правило, после его текста с указанием количества листов.</w:t>
      </w:r>
    </w:p>
    <w:bookmarkEnd w:id="185"/>
    <w:bookmarkStart w:name="z624" w:id="186"/>
    <w:p>
      <w:pPr>
        <w:spacing w:after="0"/>
        <w:ind w:left="0"/>
        <w:jc w:val="both"/>
      </w:pPr>
      <w:r>
        <w:rPr>
          <w:rFonts w:ascii="Times New Roman"/>
          <w:b w:val="false"/>
          <w:i w:val="false"/>
          <w:color w:val="000000"/>
          <w:sz w:val="28"/>
        </w:rPr>
        <w:t>
      55. Дату исходящего документа оформляют арабскими цифрами в последовательности: день месяца, месяц, год, день месяца и месяц – двумя парами арабских цифр, разделенными точкой; год – четырьмя арабскими цифрами. Словесно-цифровой способ написания даты используется в распорядительных документах, а также содержащих сведения финансового характера, определяющие законные права и интересы граждан, при ссылке на нормативные правовые акты и оформляется следующим образом: например, 4 июня 2009 года и регистрационный номер. Сокращенная запись даты 04.06.2009, как правило, проставляется после подписи в справках, докладных записках и т.п.</w:t>
      </w:r>
    </w:p>
    <w:bookmarkEnd w:id="186"/>
    <w:bookmarkStart w:name="z625" w:id="187"/>
    <w:p>
      <w:pPr>
        <w:spacing w:after="0"/>
        <w:ind w:left="0"/>
        <w:jc w:val="both"/>
      </w:pPr>
      <w:r>
        <w:rPr>
          <w:rFonts w:ascii="Times New Roman"/>
          <w:b w:val="false"/>
          <w:i w:val="false"/>
          <w:color w:val="000000"/>
          <w:sz w:val="28"/>
        </w:rPr>
        <w:t>
      Исходящий номер документа проставляется следующим образом: вначале указывается индекс структурного подразделения Канцелярии, его готовившего; затем через дефис указывается номер дела по номенклатуре, куда должен быть внесен документ после его исполнения; затем через дробь указывается порядковый номер исходящего документа (например: 17-16/180). Индексы структурных подразделений разрабатываются ОКДО и утверждаются Руководителем Канцелярии.</w:t>
      </w:r>
    </w:p>
    <w:bookmarkEnd w:id="187"/>
    <w:bookmarkStart w:name="z626" w:id="188"/>
    <w:p>
      <w:pPr>
        <w:spacing w:after="0"/>
        <w:ind w:left="0"/>
        <w:jc w:val="both"/>
      </w:pPr>
      <w:r>
        <w:rPr>
          <w:rFonts w:ascii="Times New Roman"/>
          <w:b w:val="false"/>
          <w:i w:val="false"/>
          <w:color w:val="000000"/>
          <w:sz w:val="28"/>
        </w:rPr>
        <w:t>
      56. При направлении электронного документа, требующего возврата, на первом листе электронного документа в правой части его верхнего поля ставится пометка "Подлежит возврату".</w:t>
      </w:r>
    </w:p>
    <w:bookmarkEnd w:id="188"/>
    <w:bookmarkStart w:name="z627" w:id="189"/>
    <w:p>
      <w:pPr>
        <w:spacing w:after="0"/>
        <w:ind w:left="0"/>
        <w:jc w:val="both"/>
      </w:pPr>
      <w:r>
        <w:rPr>
          <w:rFonts w:ascii="Times New Roman"/>
          <w:b w:val="false"/>
          <w:i w:val="false"/>
          <w:color w:val="000000"/>
          <w:sz w:val="28"/>
        </w:rPr>
        <w:t>
      57. Все исходящие бумажные документы (корреспонденция) сдаются для отправки в сектор делопроизводства и архива до 12.30 часов в рабочие дни, в том числе срочная корреспонденция.</w:t>
      </w:r>
    </w:p>
    <w:bookmarkEnd w:id="189"/>
    <w:bookmarkStart w:name="z628" w:id="190"/>
    <w:p>
      <w:pPr>
        <w:spacing w:after="0"/>
        <w:ind w:left="0"/>
        <w:jc w:val="both"/>
      </w:pPr>
      <w:r>
        <w:rPr>
          <w:rFonts w:ascii="Times New Roman"/>
          <w:b w:val="false"/>
          <w:i w:val="false"/>
          <w:color w:val="000000"/>
          <w:sz w:val="28"/>
        </w:rPr>
        <w:t>
      По указанию Руководителя Канцелярии (лица, исполняющего его обязанности) срочная корреспонденция может сдаваться для отправки и в другое время.</w:t>
      </w:r>
    </w:p>
    <w:bookmarkEnd w:id="190"/>
    <w:bookmarkStart w:name="z629" w:id="191"/>
    <w:p>
      <w:pPr>
        <w:spacing w:after="0"/>
        <w:ind w:left="0"/>
        <w:jc w:val="both"/>
      </w:pPr>
      <w:r>
        <w:rPr>
          <w:rFonts w:ascii="Times New Roman"/>
          <w:b w:val="false"/>
          <w:i w:val="false"/>
          <w:color w:val="000000"/>
          <w:sz w:val="28"/>
        </w:rPr>
        <w:t>
      58. Регистрация исходящих телеграмм производится аналогично с текущей корреспонденцией.</w:t>
      </w:r>
    </w:p>
    <w:bookmarkEnd w:id="191"/>
    <w:bookmarkStart w:name="z630" w:id="192"/>
    <w:p>
      <w:pPr>
        <w:spacing w:after="0"/>
        <w:ind w:left="0"/>
        <w:jc w:val="both"/>
      </w:pPr>
      <w:r>
        <w:rPr>
          <w:rFonts w:ascii="Times New Roman"/>
          <w:b w:val="false"/>
          <w:i w:val="false"/>
          <w:color w:val="000000"/>
          <w:sz w:val="28"/>
        </w:rPr>
        <w:t xml:space="preserve">
      59. Правительственные телеграммы подписываются, посредством ЭЦП, Премьер-Министром, его заместителями, Руководителем Канцелярии. Текст телеграммы излагается кратко, без исправлений и не должен превышать одной страницы. В телеграмме указываются должность и фамилия лица, подписавшего телеграмму. Образец оформления телеграммы - </w:t>
      </w:r>
      <w:r>
        <w:rPr>
          <w:rFonts w:ascii="Times New Roman"/>
          <w:b w:val="false"/>
          <w:i w:val="false"/>
          <w:color w:val="000000"/>
          <w:sz w:val="28"/>
        </w:rPr>
        <w:t>приложение 6</w:t>
      </w:r>
      <w:r>
        <w:rPr>
          <w:rFonts w:ascii="Times New Roman"/>
          <w:b w:val="false"/>
          <w:i w:val="false"/>
          <w:color w:val="000000"/>
          <w:sz w:val="28"/>
        </w:rPr>
        <w:t>.</w:t>
      </w:r>
    </w:p>
    <w:bookmarkEnd w:id="192"/>
    <w:bookmarkStart w:name="z631" w:id="193"/>
    <w:p>
      <w:pPr>
        <w:spacing w:after="0"/>
        <w:ind w:left="0"/>
        <w:jc w:val="both"/>
      </w:pPr>
      <w:r>
        <w:rPr>
          <w:rFonts w:ascii="Times New Roman"/>
          <w:b w:val="false"/>
          <w:i w:val="false"/>
          <w:color w:val="000000"/>
          <w:sz w:val="28"/>
        </w:rPr>
        <w:t>
      60. Допускается обобщенное обозначение адресатов (например: "министрам") с приложением к телеграмме указателя рассылки, согласованного посредством ЭЦП руководителем структурного подразделения Канцелярии, готовившего телеграмму.</w:t>
      </w:r>
    </w:p>
    <w:bookmarkEnd w:id="193"/>
    <w:bookmarkStart w:name="z632" w:id="194"/>
    <w:p>
      <w:pPr>
        <w:spacing w:after="0"/>
        <w:ind w:left="0"/>
        <w:jc w:val="both"/>
      </w:pPr>
      <w:r>
        <w:rPr>
          <w:rFonts w:ascii="Times New Roman"/>
          <w:b w:val="false"/>
          <w:i w:val="false"/>
          <w:color w:val="000000"/>
          <w:sz w:val="28"/>
        </w:rPr>
        <w:t>
      61. Телеграммы, оформленные с нарушением вышеуказанных требований, ОКДО к отправке не принимаются.</w:t>
      </w:r>
    </w:p>
    <w:bookmarkEnd w:id="194"/>
    <w:bookmarkStart w:name="z633" w:id="195"/>
    <w:p>
      <w:pPr>
        <w:spacing w:after="0"/>
        <w:ind w:left="0"/>
        <w:jc w:val="both"/>
      </w:pPr>
      <w:r>
        <w:rPr>
          <w:rFonts w:ascii="Times New Roman"/>
          <w:b w:val="false"/>
          <w:i w:val="false"/>
          <w:color w:val="000000"/>
          <w:sz w:val="28"/>
        </w:rPr>
        <w:t>
      Порядок оформления телеграмм, отправляемых через органы специальной связи, устанавливается специальной инструкцией.</w:t>
      </w:r>
    </w:p>
    <w:bookmarkEnd w:id="195"/>
    <w:bookmarkStart w:name="z634" w:id="196"/>
    <w:p>
      <w:pPr>
        <w:spacing w:after="0"/>
        <w:ind w:left="0"/>
        <w:jc w:val="both"/>
      </w:pPr>
      <w:r>
        <w:rPr>
          <w:rFonts w:ascii="Times New Roman"/>
          <w:b w:val="false"/>
          <w:i w:val="false"/>
          <w:color w:val="000000"/>
          <w:sz w:val="28"/>
        </w:rPr>
        <w:t xml:space="preserve">
      Телеграмма сотрудником ОКДО передается посредством ЕСЭДО оператору Отдела связи и коммуникаций Республиканского государственного предприятия "Дирекция административных зданий Администрации Президента Республики Казахстан и Правительства Республики Казахстан" (далее - РГП "ДАЗ") для дальнейшей отправки адресату. </w:t>
      </w:r>
    </w:p>
    <w:bookmarkEnd w:id="196"/>
    <w:bookmarkStart w:name="z635" w:id="197"/>
    <w:p>
      <w:pPr>
        <w:spacing w:after="0"/>
        <w:ind w:left="0"/>
        <w:jc w:val="both"/>
      </w:pPr>
      <w:r>
        <w:rPr>
          <w:rFonts w:ascii="Times New Roman"/>
          <w:b w:val="false"/>
          <w:i w:val="false"/>
          <w:color w:val="000000"/>
          <w:sz w:val="28"/>
        </w:rPr>
        <w:t>
      62. Исходящие электронные документы готовят к отправке сотрудники структурных подразделений в срок не более 3 (трех) часов. Перед регистрацией проекта сотрудником структурного подразделения, ответственного за отправку (или приемной), проверяется правильность указания реквизитов и вложений.</w:t>
      </w:r>
    </w:p>
    <w:bookmarkEnd w:id="197"/>
    <w:bookmarkStart w:name="z636" w:id="198"/>
    <w:p>
      <w:pPr>
        <w:spacing w:after="0"/>
        <w:ind w:left="0"/>
        <w:jc w:val="both"/>
      </w:pPr>
      <w:r>
        <w:rPr>
          <w:rFonts w:ascii="Times New Roman"/>
          <w:b w:val="false"/>
          <w:i w:val="false"/>
          <w:color w:val="000000"/>
          <w:sz w:val="28"/>
        </w:rPr>
        <w:t>
      Отправка исходящих документов осуществляется посредством ЕСЭДО.</w:t>
      </w:r>
    </w:p>
    <w:bookmarkEnd w:id="198"/>
    <w:bookmarkStart w:name="z637" w:id="199"/>
    <w:p>
      <w:pPr>
        <w:spacing w:after="0"/>
        <w:ind w:left="0"/>
        <w:jc w:val="both"/>
      </w:pPr>
      <w:r>
        <w:rPr>
          <w:rFonts w:ascii="Times New Roman"/>
          <w:b w:val="false"/>
          <w:i w:val="false"/>
          <w:color w:val="000000"/>
          <w:sz w:val="28"/>
        </w:rPr>
        <w:t xml:space="preserve">
      Исходящие бумажные документы, направляемые в Администрацию Президента Республики Казахстан, депутатам Парламента Республики Казахстан, копируются в необходимом количестве и передаются на отправку в ОКДО. </w:t>
      </w:r>
    </w:p>
    <w:bookmarkEnd w:id="199"/>
    <w:bookmarkStart w:name="z638" w:id="200"/>
    <w:p>
      <w:pPr>
        <w:spacing w:after="0"/>
        <w:ind w:left="0"/>
        <w:jc w:val="both"/>
      </w:pPr>
      <w:r>
        <w:rPr>
          <w:rFonts w:ascii="Times New Roman"/>
          <w:b w:val="false"/>
          <w:i w:val="false"/>
          <w:color w:val="000000"/>
          <w:sz w:val="28"/>
        </w:rPr>
        <w:t>
      Исходящие документы, которые направляются на отправку в нарушение установленных сроков, принимаются и отправляются сектором делопроизводства и архива после доклада об этом заведующему ОКДО. При необходимости заведующий ОКДО докладывает Руководителю Канцелярии о несвоевременной подготовке ответственным структурным подразделением исходящего документа к отправке.</w:t>
      </w:r>
    </w:p>
    <w:bookmarkEnd w:id="200"/>
    <w:bookmarkStart w:name="z639" w:id="201"/>
    <w:p>
      <w:pPr>
        <w:spacing w:after="0"/>
        <w:ind w:left="0"/>
        <w:jc w:val="both"/>
      </w:pPr>
      <w:r>
        <w:rPr>
          <w:rFonts w:ascii="Times New Roman"/>
          <w:b w:val="false"/>
          <w:i w:val="false"/>
          <w:color w:val="000000"/>
          <w:sz w:val="28"/>
        </w:rPr>
        <w:t>
      После этого исходящие документы и резолюции к ним, в которых указаны сроки исполнения, в том числе с пометками: "весьма срочно", "срочно", "ускорить", а также где имеется поручение о взятии документа на контроль, либо с пометками "доложить", "внести предложение" и тому подобное, в обязательном порядке представляются в ОКДО, который прилагает электронный документ с пометками "Бақылауға" или "Бақылауға алынды" с указанием срока исполнения документа.</w:t>
      </w:r>
    </w:p>
    <w:bookmarkEnd w:id="201"/>
    <w:bookmarkStart w:name="z640" w:id="202"/>
    <w:p>
      <w:pPr>
        <w:spacing w:after="0"/>
        <w:ind w:left="0"/>
        <w:jc w:val="both"/>
      </w:pPr>
      <w:r>
        <w:rPr>
          <w:rFonts w:ascii="Times New Roman"/>
          <w:b w:val="false"/>
          <w:i w:val="false"/>
          <w:color w:val="000000"/>
          <w:sz w:val="28"/>
        </w:rPr>
        <w:t>
      Подготовленные сотрудниками к отправке документы и резолюции к ним и утвержденный руководством структурного подразделения указатель рассылки (при рассылке более чем в четыре адреса) направляются сотрудниками в ОКДО для отправки адресатам.</w:t>
      </w:r>
    </w:p>
    <w:bookmarkEnd w:id="202"/>
    <w:bookmarkStart w:name="z641" w:id="203"/>
    <w:p>
      <w:pPr>
        <w:spacing w:after="0"/>
        <w:ind w:left="0"/>
        <w:jc w:val="both"/>
      </w:pPr>
      <w:r>
        <w:rPr>
          <w:rFonts w:ascii="Times New Roman"/>
          <w:b w:val="false"/>
          <w:i w:val="false"/>
          <w:color w:val="000000"/>
          <w:sz w:val="28"/>
        </w:rPr>
        <w:t>
      63. В ОКДО перед отправкой проверяются правильность оформления исходящих документов, наличие конечных адресов организаций. В случае отсутствия конечного адреса организаций, отправка не проводится.</w:t>
      </w:r>
    </w:p>
    <w:bookmarkEnd w:id="203"/>
    <w:bookmarkStart w:name="z642" w:id="204"/>
    <w:p>
      <w:pPr>
        <w:spacing w:after="0"/>
        <w:ind w:left="0"/>
        <w:jc w:val="both"/>
      </w:pPr>
      <w:r>
        <w:rPr>
          <w:rFonts w:ascii="Times New Roman"/>
          <w:b w:val="false"/>
          <w:i w:val="false"/>
          <w:color w:val="000000"/>
          <w:sz w:val="28"/>
        </w:rPr>
        <w:t>
      Документы, оформленные с нарушением требований, установленных Регламентом Правительства и настоящей Инструкцией, возвращаются в соответствующие структурные подразделения Канцелярии для исправления.</w:t>
      </w:r>
    </w:p>
    <w:bookmarkEnd w:id="204"/>
    <w:bookmarkStart w:name="z643" w:id="205"/>
    <w:p>
      <w:pPr>
        <w:spacing w:after="0"/>
        <w:ind w:left="0"/>
        <w:jc w:val="both"/>
      </w:pPr>
      <w:r>
        <w:rPr>
          <w:rFonts w:ascii="Times New Roman"/>
          <w:b w:val="false"/>
          <w:i w:val="false"/>
          <w:color w:val="000000"/>
          <w:sz w:val="28"/>
        </w:rPr>
        <w:t>
      Сотрудник, ответственный за отправку, составляет электронный реестр (рассылку) отправляемых документов с указанием в нем адресатов, номеров отправляемых документов, вносит эти данные в ЭРКК документа.</w:t>
      </w:r>
    </w:p>
    <w:bookmarkEnd w:id="205"/>
    <w:bookmarkStart w:name="z644" w:id="206"/>
    <w:p>
      <w:pPr>
        <w:spacing w:after="0"/>
        <w:ind w:left="0"/>
        <w:jc w:val="both"/>
      </w:pPr>
      <w:r>
        <w:rPr>
          <w:rFonts w:ascii="Times New Roman"/>
          <w:b w:val="false"/>
          <w:i w:val="false"/>
          <w:color w:val="000000"/>
          <w:sz w:val="28"/>
        </w:rPr>
        <w:t>
      Сотрудник, ответственный за отправку, сверяет копии бумажных документов и резолюций с их подлинниками, после чего заверяет их номерной круглой печатью ОКДО, затем составляет реестр (рассылку, разовую расписку) отправляемых документов с указанием в нем адресатов, номеров отправляемых документов и количества экземпляров, вносит эти данные в ЭРКК документа, упаковывает отправляемые документы в конверты, предназначенные для отправки конкретным адресатам, и передает конверты вместе с реестрами (маршрутными листами, разовыми расписками) сотруднику фельдъегерской или почтовой службы для доставки адресатам.</w:t>
      </w:r>
    </w:p>
    <w:bookmarkEnd w:id="206"/>
    <w:bookmarkStart w:name="z645" w:id="207"/>
    <w:p>
      <w:pPr>
        <w:spacing w:after="0"/>
        <w:ind w:left="0"/>
        <w:jc w:val="both"/>
      </w:pPr>
      <w:r>
        <w:rPr>
          <w:rFonts w:ascii="Times New Roman"/>
          <w:b w:val="false"/>
          <w:i w:val="false"/>
          <w:color w:val="000000"/>
          <w:sz w:val="28"/>
        </w:rPr>
        <w:t>
      64. Бумажные документы отправляются адресатам государственной фельдъегерской или почтовой службой в зависимости от срочности их доставки. Степень срочности доставки документа определяется отправителем. Корреспонденция с пометкой "Срочно" доставляется в первую очередь ближайшим авиарейсом, автомобильным или железнодорожным фельдъегерским маршрутом. Оперативное руководство государственной фельдъегерской службой осуществляет ОКДО.</w:t>
      </w:r>
    </w:p>
    <w:bookmarkEnd w:id="207"/>
    <w:bookmarkStart w:name="z646" w:id="208"/>
    <w:p>
      <w:pPr>
        <w:spacing w:after="0"/>
        <w:ind w:left="0"/>
        <w:jc w:val="both"/>
      </w:pPr>
      <w:r>
        <w:rPr>
          <w:rFonts w:ascii="Times New Roman"/>
          <w:b w:val="false"/>
          <w:i w:val="false"/>
          <w:color w:val="000000"/>
          <w:sz w:val="28"/>
        </w:rPr>
        <w:t>
      65. Отправка (передача) корреспонденции (бумажных и электронных документов, удостоверенных ЭЦП) производится по установленному заведующим ОКДО графику. Отправка документов, минуя ОКДО, запрещается.</w:t>
      </w:r>
    </w:p>
    <w:bookmarkEnd w:id="208"/>
    <w:bookmarkStart w:name="z647" w:id="209"/>
    <w:p>
      <w:pPr>
        <w:spacing w:after="0"/>
        <w:ind w:left="0"/>
        <w:jc w:val="both"/>
      </w:pPr>
      <w:r>
        <w:rPr>
          <w:rFonts w:ascii="Times New Roman"/>
          <w:b w:val="false"/>
          <w:i w:val="false"/>
          <w:color w:val="000000"/>
          <w:sz w:val="28"/>
        </w:rPr>
        <w:t>
      66. После отправки документов сектором делопроизводства и архива делаются отметки об отправке в ЭРКК. Ответственность за рассылку (передачу) документа по неправильному адресу, указанному в нем, сданного на отправку, несет исполнитель структурного подразделения Канцелярии, готовивший документ.</w:t>
      </w:r>
    </w:p>
    <w:bookmarkEnd w:id="209"/>
    <w:bookmarkStart w:name="z648" w:id="210"/>
    <w:p>
      <w:pPr>
        <w:spacing w:after="0"/>
        <w:ind w:left="0"/>
        <w:jc w:val="both"/>
      </w:pPr>
      <w:r>
        <w:rPr>
          <w:rFonts w:ascii="Times New Roman"/>
          <w:b w:val="false"/>
          <w:i w:val="false"/>
          <w:color w:val="000000"/>
          <w:sz w:val="28"/>
        </w:rPr>
        <w:t>
      67. Реестры на отправленные бумажные документы с росписями сотрудников соответствующих подразделений адресатов, подтверждающие вручение документов, а также конверты с документами, которые не вручены адресатам по каким-либо причинам, с соответствующей пометкой возвращаются сотрудниками фельдъегерской службы в сектор делопроизводства и архива с отметками экспедиции (дежурного) фельдъегерской службы. Реестры, маршрутные листы и разовые расписки на отправку (вручение) документов сохраняются в секторе делопроизводства и архива в течение года.</w:t>
      </w:r>
    </w:p>
    <w:bookmarkEnd w:id="210"/>
    <w:bookmarkStart w:name="z649" w:id="211"/>
    <w:p>
      <w:pPr>
        <w:spacing w:after="0"/>
        <w:ind w:left="0"/>
        <w:jc w:val="both"/>
      </w:pPr>
      <w:r>
        <w:rPr>
          <w:rFonts w:ascii="Times New Roman"/>
          <w:b w:val="false"/>
          <w:i w:val="false"/>
          <w:color w:val="000000"/>
          <w:sz w:val="28"/>
        </w:rPr>
        <w:t>
      68. Сотрудник сектора делопроизводства и архива, ответственный за отправку, проверяет правильность оформления сотрудниками фельдъегерской службы или почтового отделения приема пакетов к отправке по реестрам, а также вручения корреспонденции адресатам по реестрам или маршрутным листам (под расписку) и несет ответственность за своевременную отправку исходящей корреспонденции в соответствии с указанными на документах адресами.</w:t>
      </w:r>
    </w:p>
    <w:bookmarkEnd w:id="211"/>
    <w:bookmarkStart w:name="z650" w:id="212"/>
    <w:p>
      <w:pPr>
        <w:spacing w:after="0"/>
        <w:ind w:left="0"/>
        <w:jc w:val="both"/>
      </w:pPr>
      <w:r>
        <w:rPr>
          <w:rFonts w:ascii="Times New Roman"/>
          <w:b w:val="false"/>
          <w:i w:val="false"/>
          <w:color w:val="000000"/>
          <w:sz w:val="28"/>
        </w:rPr>
        <w:t>
      69. Использование системы электронного документооборота и средств электронной цифровой подписи определяется в соответствующих Правилах документирования.</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постановления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651" w:id="213"/>
    <w:p>
      <w:pPr>
        <w:spacing w:after="0"/>
        <w:ind w:left="0"/>
        <w:jc w:val="both"/>
      </w:pPr>
      <w:r>
        <w:rPr>
          <w:rFonts w:ascii="Times New Roman"/>
          <w:b w:val="false"/>
          <w:i w:val="false"/>
          <w:color w:val="000000"/>
          <w:sz w:val="28"/>
        </w:rPr>
        <w:t>
      70. Отметка об отправке бумажного документа производится написанием слова "Отправлено" в ЭРКК с указанием даты отправки и росписи сотрудника сектора делопроизводства и архива, осуществлявшего отправку.</w:t>
      </w:r>
    </w:p>
    <w:bookmarkEnd w:id="213"/>
    <w:bookmarkStart w:name="z652" w:id="214"/>
    <w:p>
      <w:pPr>
        <w:spacing w:after="0"/>
        <w:ind w:left="0"/>
        <w:jc w:val="both"/>
      </w:pPr>
      <w:r>
        <w:rPr>
          <w:rFonts w:ascii="Times New Roman"/>
          <w:b w:val="false"/>
          <w:i w:val="false"/>
          <w:color w:val="000000"/>
          <w:sz w:val="28"/>
        </w:rPr>
        <w:t xml:space="preserve">
      71. Резолюции Премьер-Министра, его заместителей, Руководителя Канцелярии (лица, исполняющего его обязанности), а также заместителей Руководителя Канцелярии в соответствии с их компетенцией и полномочиями, установленными Руководителем Канцелярии, рассылаются только в виде заверенных круглой номерной печатью ОКДО бумажных копий, в случае отсутствия у адресатов системы электронного документооборота, подключенного ЕТС ГО. </w:t>
      </w:r>
    </w:p>
    <w:bookmarkEnd w:id="214"/>
    <w:bookmarkStart w:name="z653" w:id="215"/>
    <w:p>
      <w:pPr>
        <w:spacing w:after="0"/>
        <w:ind w:left="0"/>
        <w:jc w:val="both"/>
      </w:pPr>
      <w:r>
        <w:rPr>
          <w:rFonts w:ascii="Times New Roman"/>
          <w:b w:val="false"/>
          <w:i w:val="false"/>
          <w:color w:val="000000"/>
          <w:sz w:val="28"/>
        </w:rPr>
        <w:t>
      72. Телефонограммы направляются ответственными структурными подразделениями адресатам только в форме электронных документов и через информационную систему "Мобильный офис Правительства" (далее – ИС "Мобильный офис").</w:t>
      </w:r>
    </w:p>
    <w:bookmarkEnd w:id="215"/>
    <w:bookmarkStart w:name="z654" w:id="216"/>
    <w:p>
      <w:pPr>
        <w:spacing w:after="0"/>
        <w:ind w:left="0"/>
        <w:jc w:val="both"/>
      </w:pPr>
      <w:r>
        <w:rPr>
          <w:rFonts w:ascii="Times New Roman"/>
          <w:b w:val="false"/>
          <w:i w:val="false"/>
          <w:color w:val="000000"/>
          <w:sz w:val="28"/>
        </w:rPr>
        <w:t>
      73. Законопроекты, возвращаемые Мажилисом Парламента Республики Казахстан без регистрации, доставляются в приемную Руководителя Канцелярии фельдъегерской службой и через советника (сотрудника приемной) докладываются Руководителю Канцелярии для принятия решения в соответствии с Регламентом Правительства. При этом копии сопроводительных писем к указанным законопроектам советником (сотрудником приемной) Руководителя Канцелярии передаются в Представительство Правительства в Мажилисе Парламента Республики Казахстан в установленном порядке.</w:t>
      </w:r>
    </w:p>
    <w:bookmarkEnd w:id="216"/>
    <w:bookmarkStart w:name="z655" w:id="217"/>
    <w:p>
      <w:pPr>
        <w:spacing w:after="0"/>
        <w:ind w:left="0"/>
        <w:jc w:val="both"/>
      </w:pPr>
      <w:r>
        <w:rPr>
          <w:rFonts w:ascii="Times New Roman"/>
          <w:b w:val="false"/>
          <w:i w:val="false"/>
          <w:color w:val="000000"/>
          <w:sz w:val="28"/>
        </w:rPr>
        <w:t>
      74. Подписанные Премьер-Министром заключения Правительства по законопроектам, а также письма Премьер-Министра, его заместителей и Руководителя Канцелярии, направляемые в Парламент, в обязательном порядке пересылаются в форме электронных документов Представительству Правительства в Парламенте сотрудником (ответственным за отправку) соответствующего структурного подразделения, подготавливавшего проекты данных документов.</w:t>
      </w:r>
    </w:p>
    <w:bookmarkEnd w:id="217"/>
    <w:bookmarkStart w:name="z656" w:id="218"/>
    <w:p>
      <w:pPr>
        <w:spacing w:after="0"/>
        <w:ind w:left="0"/>
        <w:jc w:val="left"/>
      </w:pPr>
      <w:r>
        <w:rPr>
          <w:rFonts w:ascii="Times New Roman"/>
          <w:b/>
          <w:i w:val="false"/>
          <w:color w:val="000000"/>
        </w:rPr>
        <w:t xml:space="preserve"> Глава 6. Работа с документами с пометкой "Для служебного пользования"</w:t>
      </w:r>
    </w:p>
    <w:bookmarkEnd w:id="218"/>
    <w:bookmarkStart w:name="z657" w:id="219"/>
    <w:p>
      <w:pPr>
        <w:spacing w:after="0"/>
        <w:ind w:left="0"/>
        <w:jc w:val="both"/>
      </w:pPr>
      <w:r>
        <w:rPr>
          <w:rFonts w:ascii="Times New Roman"/>
          <w:b w:val="false"/>
          <w:i w:val="false"/>
          <w:color w:val="000000"/>
          <w:sz w:val="28"/>
        </w:rPr>
        <w:t>
      75. К служебной информации ограниченного распространения, зафиксированной в документах, делах и изданиях с пометкой "Для служебного пользования" (далее - "ДСП"), относятся сведения, касающиеся деятельности Канцелярии или других государственных органов, ограничения на распространение которых диктуется служебной необходимостью. При работе со служебной информацией ограниченного распространения должны выполняться требования по защите информационных ресурсов, используемых в Канцелярии.</w:t>
      </w:r>
    </w:p>
    <w:bookmarkEnd w:id="219"/>
    <w:bookmarkStart w:name="z658" w:id="220"/>
    <w:p>
      <w:pPr>
        <w:spacing w:after="0"/>
        <w:ind w:left="0"/>
        <w:jc w:val="both"/>
      </w:pPr>
      <w:r>
        <w:rPr>
          <w:rFonts w:ascii="Times New Roman"/>
          <w:b w:val="false"/>
          <w:i w:val="false"/>
          <w:color w:val="000000"/>
          <w:sz w:val="28"/>
        </w:rPr>
        <w:t>
      Опубликование в открытой печати, передача по радио и телевидению, сетях открытой электрической (электронной) связи и Интернете служебной информации ограниченного распространения запрещаются.</w:t>
      </w:r>
    </w:p>
    <w:bookmarkEnd w:id="220"/>
    <w:bookmarkStart w:name="z659" w:id="221"/>
    <w:p>
      <w:pPr>
        <w:spacing w:after="0"/>
        <w:ind w:left="0"/>
        <w:jc w:val="both"/>
      </w:pPr>
      <w:r>
        <w:rPr>
          <w:rFonts w:ascii="Times New Roman"/>
          <w:b w:val="false"/>
          <w:i w:val="false"/>
          <w:color w:val="000000"/>
          <w:sz w:val="28"/>
        </w:rPr>
        <w:t>
      76. Документы с пометкой "ДСП", поступающие в Канцелярию, принимаются, регистрируются и учитываются в секторе делопроизводства и архива. При этом к регистрационным номерам на карточках добавляется пометка "ДСП" и проставляется номер экземпляра.</w:t>
      </w:r>
    </w:p>
    <w:bookmarkEnd w:id="221"/>
    <w:bookmarkStart w:name="z660" w:id="222"/>
    <w:p>
      <w:pPr>
        <w:spacing w:after="0"/>
        <w:ind w:left="0"/>
        <w:jc w:val="both"/>
      </w:pPr>
      <w:r>
        <w:rPr>
          <w:rFonts w:ascii="Times New Roman"/>
          <w:b w:val="false"/>
          <w:i w:val="false"/>
          <w:color w:val="000000"/>
          <w:sz w:val="28"/>
        </w:rPr>
        <w:t>
      77. При подготовке и оформлении в структурных подразделениях Канцелярии документов, содержащих сведения ограниченного распространения, на них проставляются пометка "ДСП" и номер экземпляра. На обороте последнего листа каждого экземпляра документа и сопроводительного письма указываются адреса отправленного документа, количество экземпляров и его отпуск, фамилия исполнителя документа и отметка об уничтожении файла.</w:t>
      </w:r>
    </w:p>
    <w:bookmarkEnd w:id="222"/>
    <w:bookmarkStart w:name="z661" w:id="223"/>
    <w:p>
      <w:pPr>
        <w:spacing w:after="0"/>
        <w:ind w:left="0"/>
        <w:jc w:val="both"/>
      </w:pPr>
      <w:r>
        <w:rPr>
          <w:rFonts w:ascii="Times New Roman"/>
          <w:b w:val="false"/>
          <w:i w:val="false"/>
          <w:color w:val="000000"/>
          <w:sz w:val="28"/>
        </w:rPr>
        <w:t>
      Необходимость проставления пометки "ДСП" определяется исполнителем и/или руководителем, подписавшим документ.</w:t>
      </w:r>
    </w:p>
    <w:bookmarkEnd w:id="223"/>
    <w:bookmarkStart w:name="z662" w:id="224"/>
    <w:p>
      <w:pPr>
        <w:spacing w:after="0"/>
        <w:ind w:left="0"/>
        <w:jc w:val="both"/>
      </w:pPr>
      <w:r>
        <w:rPr>
          <w:rFonts w:ascii="Times New Roman"/>
          <w:b w:val="false"/>
          <w:i w:val="false"/>
          <w:color w:val="000000"/>
          <w:sz w:val="28"/>
        </w:rPr>
        <w:t>
      78. Руководитель Канцелярии, его заместители и руководители структурных подразделений Канцелярии имеют право снимать пометку "ДСП" с полученного документа, если содержащиеся в нем сведения не входят в перечень сведений ограниченного распространения, также могут давать разрешение по согласованию с сектором секретного делопроизводства и защиты информации на ксерокопирование этих документов в порядке, предусмотренном настоящей Инструкцией.</w:t>
      </w:r>
    </w:p>
    <w:bookmarkEnd w:id="224"/>
    <w:bookmarkStart w:name="z663" w:id="225"/>
    <w:p>
      <w:pPr>
        <w:spacing w:after="0"/>
        <w:ind w:left="0"/>
        <w:jc w:val="both"/>
      </w:pPr>
      <w:r>
        <w:rPr>
          <w:rFonts w:ascii="Times New Roman"/>
          <w:b w:val="false"/>
          <w:i w:val="false"/>
          <w:color w:val="000000"/>
          <w:sz w:val="28"/>
        </w:rPr>
        <w:t>
      Учет ксерокопированных документов с пометкой "ДСП" осуществляется поэкземплярно в ЭРКК с пометкой "ДСП" или отдельных разделах журналов регистрации документов с пометкой "ДСП".</w:t>
      </w:r>
    </w:p>
    <w:bookmarkEnd w:id="225"/>
    <w:bookmarkStart w:name="z664" w:id="226"/>
    <w:p>
      <w:pPr>
        <w:spacing w:after="0"/>
        <w:ind w:left="0"/>
        <w:jc w:val="both"/>
      </w:pPr>
      <w:r>
        <w:rPr>
          <w:rFonts w:ascii="Times New Roman"/>
          <w:b w:val="false"/>
          <w:i w:val="false"/>
          <w:color w:val="000000"/>
          <w:sz w:val="28"/>
        </w:rPr>
        <w:t>
      Хранить документы с пометкой "ДСП" следует в металлических сейфах и шкафах отдельно от других несекретных документов.</w:t>
      </w:r>
    </w:p>
    <w:bookmarkEnd w:id="226"/>
    <w:bookmarkStart w:name="z665" w:id="227"/>
    <w:p>
      <w:pPr>
        <w:spacing w:after="0"/>
        <w:ind w:left="0"/>
        <w:jc w:val="both"/>
      </w:pPr>
      <w:r>
        <w:rPr>
          <w:rFonts w:ascii="Times New Roman"/>
          <w:b w:val="false"/>
          <w:i w:val="false"/>
          <w:color w:val="000000"/>
          <w:sz w:val="28"/>
        </w:rPr>
        <w:t>
      79. Перед сдачей документов с пометкой "ДСП" на отправку в сектор делопроизводства и архива на них проставляются номера экземпляров. При отправке таких документов в несколько адресов вместе с документом представляется указатель рассылки с указанием номеров отправляемых экземпляров, подписанный заведующим структурным подразделением Канцелярии, готовившим документ, или его заместителем. На пакетах с документами, имеющими пометку "ДСП", также ставится пометка "ДСП".</w:t>
      </w:r>
    </w:p>
    <w:bookmarkEnd w:id="227"/>
    <w:bookmarkStart w:name="z666" w:id="228"/>
    <w:p>
      <w:pPr>
        <w:spacing w:after="0"/>
        <w:ind w:left="0"/>
        <w:jc w:val="both"/>
      </w:pPr>
      <w:r>
        <w:rPr>
          <w:rFonts w:ascii="Times New Roman"/>
          <w:b w:val="false"/>
          <w:i w:val="false"/>
          <w:color w:val="000000"/>
          <w:sz w:val="28"/>
        </w:rPr>
        <w:t>
      80. За утрату документов с пометкой "ДСП", разглашение информации ограниченного распространения или нарушение правил работы с документами, содержащими информацию, содержащую сведения ограниченного распространения, сотрудники Канцелярии привлекаются к ответственности в соответствии с действующим законодательством.</w:t>
      </w:r>
    </w:p>
    <w:bookmarkEnd w:id="228"/>
    <w:bookmarkStart w:name="z667" w:id="229"/>
    <w:p>
      <w:pPr>
        <w:spacing w:after="0"/>
        <w:ind w:left="0"/>
        <w:jc w:val="both"/>
      </w:pPr>
      <w:r>
        <w:rPr>
          <w:rFonts w:ascii="Times New Roman"/>
          <w:b w:val="false"/>
          <w:i w:val="false"/>
          <w:color w:val="000000"/>
          <w:sz w:val="28"/>
        </w:rPr>
        <w:t>
      81. Перечень вопросов, подлежащих рассмотрению на заседаниях Правительства, ежеквартально составляется на основании предложений государственных органов и утверждается Руководителем Канцелярии по согласованию с Премьер-Министром и его заместителями не позднее 20 числа месяца, предшествующего кварталу.</w:t>
      </w:r>
    </w:p>
    <w:bookmarkEnd w:id="229"/>
    <w:bookmarkStart w:name="z668" w:id="230"/>
    <w:p>
      <w:pPr>
        <w:spacing w:after="0"/>
        <w:ind w:left="0"/>
        <w:jc w:val="both"/>
      </w:pPr>
      <w:r>
        <w:rPr>
          <w:rFonts w:ascii="Times New Roman"/>
          <w:b w:val="false"/>
          <w:i w:val="false"/>
          <w:color w:val="000000"/>
          <w:sz w:val="28"/>
        </w:rPr>
        <w:t>
      82. ОКДО за 5 (пять) дней до заседания составляет проект повестки заседания Правительства по установленной форме на государственном и русском языках, предварительный список приглашенных и передает их на подпись Руководителю Канцелярии.</w:t>
      </w:r>
    </w:p>
    <w:bookmarkEnd w:id="230"/>
    <w:bookmarkStart w:name="z669" w:id="231"/>
    <w:p>
      <w:pPr>
        <w:spacing w:after="0"/>
        <w:ind w:left="0"/>
        <w:jc w:val="both"/>
      </w:pPr>
      <w:r>
        <w:rPr>
          <w:rFonts w:ascii="Times New Roman"/>
          <w:b w:val="false"/>
          <w:i w:val="false"/>
          <w:color w:val="000000"/>
          <w:sz w:val="28"/>
        </w:rPr>
        <w:t>
      83. Подписанную Руководителем Канцелярии повестку дня заседания Правительства ОКДО незамедлительно в течение 1 (одного) часа через ИС "Мобильный офис" направляет руководителям государственных органов и организаций, в том числе в адрес должностных лиц, которые указаны в ней в качестве докладчиков, а также руководителям структурных подразделений Канцелярии, к компетенции которых относятся вопросы, включенные в повестку дня. Телефонограмма передается первым руководителям, а также их помощникам или сотрудникам приемных участников заседания Правительства через ИС "Мобильный офис", которые несут персональную ответственность за своевременное информирование руководства государственного органа. Помощники или сотрудники приемных обеспечивают подтверждение участия руководства государственного органа в заседаниях Правительства и совещаниях у Премьер-Министра через ИС "Мобильный офис".</w:t>
      </w:r>
    </w:p>
    <w:bookmarkEnd w:id="231"/>
    <w:bookmarkStart w:name="z670" w:id="232"/>
    <w:p>
      <w:pPr>
        <w:spacing w:after="0"/>
        <w:ind w:left="0"/>
        <w:jc w:val="both"/>
      </w:pPr>
      <w:r>
        <w:rPr>
          <w:rFonts w:ascii="Times New Roman"/>
          <w:b w:val="false"/>
          <w:i w:val="false"/>
          <w:color w:val="000000"/>
          <w:sz w:val="28"/>
        </w:rPr>
        <w:t>
      ОКДО рассылает повестку дня и соответствующие материалы, не запрещенные к передаче по незащищенным каналам связи, на мобильные устройства через ИС "Мобильный офис" членам Правительства и другим должностным лицам в соответствии со списком приглашенных на заседание, подписанным Руководителем Канцелярии, за исключением проектов, содержащих государственные секреты и (или) служебную информацию ограниченного распространения с пометкой "ДСП", в соответствии с перечнем служебной информации, разрешенной к передаче через ИС "Мобильный офис", утвержденным совместным приказом Руководителя Канцелярии и Министра связи и информации Республики Казахстан от 20 мая 2011 года № 25-1-32 дсп/22П-дсп.</w:t>
      </w:r>
    </w:p>
    <w:bookmarkEnd w:id="232"/>
    <w:bookmarkStart w:name="z671" w:id="233"/>
    <w:p>
      <w:pPr>
        <w:spacing w:after="0"/>
        <w:ind w:left="0"/>
        <w:jc w:val="left"/>
      </w:pPr>
      <w:r>
        <w:rPr>
          <w:rFonts w:ascii="Times New Roman"/>
          <w:b/>
          <w:i w:val="false"/>
          <w:color w:val="000000"/>
        </w:rPr>
        <w:t xml:space="preserve"> Глава 7. Порядок подготовки и проведения заседаний Правительства и совещаний, проводимых Премьер-Министром Республики Казахстан и его заместителями</w:t>
      </w:r>
    </w:p>
    <w:bookmarkEnd w:id="233"/>
    <w:bookmarkStart w:name="z672" w:id="234"/>
    <w:p>
      <w:pPr>
        <w:spacing w:after="0"/>
        <w:ind w:left="0"/>
        <w:jc w:val="both"/>
      </w:pPr>
      <w:r>
        <w:rPr>
          <w:rFonts w:ascii="Times New Roman"/>
          <w:b w:val="false"/>
          <w:i w:val="false"/>
          <w:color w:val="000000"/>
          <w:sz w:val="28"/>
        </w:rPr>
        <w:t>
      84. Заседания Правительства Республики Казахстан, совещания у Премьер-Министра, его заместителей (далее – рабочие совещания) могут проводиться как в селекторном, так и изолированном режиме, как правило, в здании, расположенном по адресу: Республика Казахстан, город Нур-Султан, проспект Мәңгілік Ел, 6, "Үкімет үйі".</w:t>
      </w:r>
    </w:p>
    <w:bookmarkEnd w:id="234"/>
    <w:bookmarkStart w:name="z673" w:id="235"/>
    <w:p>
      <w:pPr>
        <w:spacing w:after="0"/>
        <w:ind w:left="0"/>
        <w:jc w:val="both"/>
      </w:pPr>
      <w:r>
        <w:rPr>
          <w:rFonts w:ascii="Times New Roman"/>
          <w:b w:val="false"/>
          <w:i w:val="false"/>
          <w:color w:val="000000"/>
          <w:sz w:val="28"/>
        </w:rPr>
        <w:t>
      При проведении заседания Правительства Республики Казахстан и рабочих совещаний в селекторном режиме:</w:t>
      </w:r>
    </w:p>
    <w:bookmarkEnd w:id="235"/>
    <w:bookmarkStart w:name="z674" w:id="236"/>
    <w:p>
      <w:pPr>
        <w:spacing w:after="0"/>
        <w:ind w:left="0"/>
        <w:jc w:val="both"/>
      </w:pPr>
      <w:r>
        <w:rPr>
          <w:rFonts w:ascii="Times New Roman"/>
          <w:b w:val="false"/>
          <w:i w:val="false"/>
          <w:color w:val="000000"/>
          <w:sz w:val="28"/>
        </w:rPr>
        <w:t>
      1) ОКДО (при проведении заседаний Правительства) либо соответствующее структурное подразделение Канцелярии (ответственное за вопросы, выносимые на рабочее совещание) обеспечивают:</w:t>
      </w:r>
    </w:p>
    <w:bookmarkEnd w:id="236"/>
    <w:bookmarkStart w:name="z675" w:id="237"/>
    <w:p>
      <w:pPr>
        <w:spacing w:after="0"/>
        <w:ind w:left="0"/>
        <w:jc w:val="both"/>
      </w:pPr>
      <w:r>
        <w:rPr>
          <w:rFonts w:ascii="Times New Roman"/>
          <w:b w:val="false"/>
          <w:i w:val="false"/>
          <w:color w:val="000000"/>
          <w:sz w:val="28"/>
        </w:rPr>
        <w:t>
      составление списка участников с подтверждением участия членов Правительства и руководителей структурных подразделений Канцелярии;</w:t>
      </w:r>
    </w:p>
    <w:bookmarkEnd w:id="237"/>
    <w:bookmarkStart w:name="z676" w:id="238"/>
    <w:p>
      <w:pPr>
        <w:spacing w:after="0"/>
        <w:ind w:left="0"/>
        <w:jc w:val="both"/>
      </w:pPr>
      <w:r>
        <w:rPr>
          <w:rFonts w:ascii="Times New Roman"/>
          <w:b w:val="false"/>
          <w:i w:val="false"/>
          <w:color w:val="000000"/>
          <w:sz w:val="28"/>
        </w:rPr>
        <w:t>
      контроль за обеспечением режимных мер, пропускного и внутриобъектового режима, защиты информации дежурной частью полиции и техническими службами;</w:t>
      </w:r>
    </w:p>
    <w:bookmarkEnd w:id="238"/>
    <w:bookmarkStart w:name="z677" w:id="239"/>
    <w:p>
      <w:pPr>
        <w:spacing w:after="0"/>
        <w:ind w:left="0"/>
        <w:jc w:val="both"/>
      </w:pPr>
      <w:r>
        <w:rPr>
          <w:rFonts w:ascii="Times New Roman"/>
          <w:b w:val="false"/>
          <w:i w:val="false"/>
          <w:color w:val="000000"/>
          <w:sz w:val="28"/>
        </w:rPr>
        <w:t>
      2) структурное подразделение Канцелярии, осуществляющее финансовое, хозяйственное и материально-техническое обеспечение деятельности Канцелярии, обеспечивает:</w:t>
      </w:r>
    </w:p>
    <w:bookmarkEnd w:id="239"/>
    <w:bookmarkStart w:name="z678" w:id="240"/>
    <w:p>
      <w:pPr>
        <w:spacing w:after="0"/>
        <w:ind w:left="0"/>
        <w:jc w:val="both"/>
      </w:pPr>
      <w:r>
        <w:rPr>
          <w:rFonts w:ascii="Times New Roman"/>
          <w:b w:val="false"/>
          <w:i w:val="false"/>
          <w:color w:val="000000"/>
          <w:sz w:val="28"/>
        </w:rPr>
        <w:t>
      ограничение использования материалов в электронном виде на сменных носителях (флеш-карты, CD, DVD и HDD диски и т.п., не прошедшие согласование с отделом-исполнителем) в целях предотвращения сбоя систем;</w:t>
      </w:r>
    </w:p>
    <w:bookmarkEnd w:id="240"/>
    <w:bookmarkStart w:name="z679" w:id="241"/>
    <w:p>
      <w:pPr>
        <w:spacing w:after="0"/>
        <w:ind w:left="0"/>
        <w:jc w:val="both"/>
      </w:pPr>
      <w:r>
        <w:rPr>
          <w:rFonts w:ascii="Times New Roman"/>
          <w:b w:val="false"/>
          <w:i w:val="false"/>
          <w:color w:val="000000"/>
          <w:sz w:val="28"/>
        </w:rPr>
        <w:t xml:space="preserve">
      контроль за заблаговременным (за сутки и за 2 часа до начала совещания/заседания согласно техническому регламенту) тестовым подключением регионов к видеоконференцсвязи, ее готовностью и проверкой качества связи с учетом представленного порядка ведения заседания Правительства и рабочих совещаний (сценария совещания), проведением предварительных регламентных тестовых работ на соответствие действующим техническим требованиям, в том числе по их формату и оформлению; </w:t>
      </w:r>
    </w:p>
    <w:bookmarkEnd w:id="241"/>
    <w:bookmarkStart w:name="z680" w:id="242"/>
    <w:p>
      <w:pPr>
        <w:spacing w:after="0"/>
        <w:ind w:left="0"/>
        <w:jc w:val="both"/>
      </w:pPr>
      <w:r>
        <w:rPr>
          <w:rFonts w:ascii="Times New Roman"/>
          <w:b w:val="false"/>
          <w:i w:val="false"/>
          <w:color w:val="000000"/>
          <w:sz w:val="28"/>
        </w:rPr>
        <w:t>
      контроль за проведением периодических плановых регламентных работ (понедельник, четверг еженедельно с 14.00 до 16.00), а также соответствием освещения и работоспособности оборудования видеоконференцсвязи (далее - ВКС) и звукоусиления на основных рабочих местах, а также у абонентов станции прямой связи и станции на базе цифровой телефонной станции, расположенной в здании "Үкімет үйі", выполняемых АО "Национальные информационные технологии" (далее - АО "НИТ"), АО "Казахтелеком" (в случае совпадения плановых и предварительных тестовых подключений проведение регламентных работ производится однократно);</w:t>
      </w:r>
    </w:p>
    <w:bookmarkEnd w:id="242"/>
    <w:bookmarkStart w:name="z681" w:id="243"/>
    <w:p>
      <w:pPr>
        <w:spacing w:after="0"/>
        <w:ind w:left="0"/>
        <w:jc w:val="both"/>
      </w:pPr>
      <w:r>
        <w:rPr>
          <w:rFonts w:ascii="Times New Roman"/>
          <w:b w:val="false"/>
          <w:i w:val="false"/>
          <w:color w:val="000000"/>
          <w:sz w:val="28"/>
        </w:rPr>
        <w:t>
      3) структурное подразделение Канцелярии, осуществляющее взаимодействие акиматов областей, городов Нур-Султана, Алматы и Шымкента с Канцелярией Премьер-Министра и ее структурными подразделениями по вопросам регионального развития, обеспечивает:</w:t>
      </w:r>
    </w:p>
    <w:bookmarkEnd w:id="243"/>
    <w:p>
      <w:pPr>
        <w:spacing w:after="0"/>
        <w:ind w:left="0"/>
        <w:jc w:val="both"/>
      </w:pPr>
      <w:r>
        <w:rPr>
          <w:rFonts w:ascii="Times New Roman"/>
          <w:b w:val="false"/>
          <w:i w:val="false"/>
          <w:color w:val="000000"/>
          <w:sz w:val="28"/>
        </w:rPr>
        <w:t>
      контроль за участием акимов областей, городов Нур-Султана, Алматы и Шымкента и иных приглашенных лиц;</w:t>
      </w:r>
    </w:p>
    <w:p>
      <w:pPr>
        <w:spacing w:after="0"/>
        <w:ind w:left="0"/>
        <w:jc w:val="both"/>
      </w:pPr>
      <w:r>
        <w:rPr>
          <w:rFonts w:ascii="Times New Roman"/>
          <w:b w:val="false"/>
          <w:i w:val="false"/>
          <w:color w:val="000000"/>
          <w:sz w:val="28"/>
        </w:rPr>
        <w:t>
      направление при необходимости по поручению Руководства Канцелярии материалов заседаний Правительства акимам областей, городов Нур-Султана, Алматы и Шымкента;</w:t>
      </w:r>
    </w:p>
    <w:p>
      <w:pPr>
        <w:spacing w:after="0"/>
        <w:ind w:left="0"/>
        <w:jc w:val="both"/>
      </w:pPr>
      <w:r>
        <w:rPr>
          <w:rFonts w:ascii="Times New Roman"/>
          <w:b w:val="false"/>
          <w:i w:val="false"/>
          <w:color w:val="000000"/>
          <w:sz w:val="28"/>
        </w:rPr>
        <w:t>
      контроль за предварительной подготовкой представителей регионов в ВКС в части соблюдения сценария проведения заседания Правительства и рабочих совещаний, подготовленности выступающих (Ф.И.О., очередность и место выступления);</w:t>
      </w:r>
    </w:p>
    <w:p>
      <w:pPr>
        <w:spacing w:after="0"/>
        <w:ind w:left="0"/>
        <w:jc w:val="both"/>
      </w:pPr>
      <w:r>
        <w:rPr>
          <w:rFonts w:ascii="Times New Roman"/>
          <w:b w:val="false"/>
          <w:i w:val="false"/>
          <w:color w:val="000000"/>
          <w:sz w:val="28"/>
        </w:rPr>
        <w:t>
      взаимодействие с иными структурными подразделениями Канцелярии по вопросам участия представителей акиматов областей, городов Нур-Султана, Алматы и Шымкента по любым совещаниям, проводимым в селекторном режиме;</w:t>
      </w:r>
    </w:p>
    <w:bookmarkStart w:name="z686" w:id="244"/>
    <w:p>
      <w:pPr>
        <w:spacing w:after="0"/>
        <w:ind w:left="0"/>
        <w:jc w:val="both"/>
      </w:pPr>
      <w:r>
        <w:rPr>
          <w:rFonts w:ascii="Times New Roman"/>
          <w:b w:val="false"/>
          <w:i w:val="false"/>
          <w:color w:val="000000"/>
          <w:sz w:val="28"/>
        </w:rPr>
        <w:t>
      4) руководители аппаратов акимов областей, городов Нур-Султана, Алматы и Шымкента обеспечивают:</w:t>
      </w:r>
    </w:p>
    <w:bookmarkEnd w:id="244"/>
    <w:p>
      <w:pPr>
        <w:spacing w:after="0"/>
        <w:ind w:left="0"/>
        <w:jc w:val="both"/>
      </w:pPr>
      <w:r>
        <w:rPr>
          <w:rFonts w:ascii="Times New Roman"/>
          <w:b w:val="false"/>
          <w:i w:val="false"/>
          <w:color w:val="000000"/>
          <w:sz w:val="28"/>
        </w:rPr>
        <w:t>
      участие акимов областей, городов Нур-Султана, Алматы и Шымкента и иных приглашенных лиц;</w:t>
      </w:r>
    </w:p>
    <w:p>
      <w:pPr>
        <w:spacing w:after="0"/>
        <w:ind w:left="0"/>
        <w:jc w:val="both"/>
      </w:pPr>
      <w:r>
        <w:rPr>
          <w:rFonts w:ascii="Times New Roman"/>
          <w:b w:val="false"/>
          <w:i w:val="false"/>
          <w:color w:val="000000"/>
          <w:sz w:val="28"/>
        </w:rPr>
        <w:t>
      соблюдение требований по размещению государственных символов в залах заседаний Правительства и совещаний у Премьер-Министра, его заместителей и Руководства Канцелярии;</w:t>
      </w:r>
    </w:p>
    <w:p>
      <w:pPr>
        <w:spacing w:after="0"/>
        <w:ind w:left="0"/>
        <w:jc w:val="both"/>
      </w:pPr>
      <w:r>
        <w:rPr>
          <w:rFonts w:ascii="Times New Roman"/>
          <w:b w:val="false"/>
          <w:i w:val="false"/>
          <w:color w:val="000000"/>
          <w:sz w:val="28"/>
        </w:rPr>
        <w:t>
      проведение регламентных и подготовительных работ в залах заседания в период подготовки и проведения тестовых подключений из залов "Үкімет Үйі" в регионах (технические пробы и готовность к заседанию Правительства и рабочим совещаниям, определение мест выступления участников и т.д.);</w:t>
      </w:r>
    </w:p>
    <w:p>
      <w:pPr>
        <w:spacing w:after="0"/>
        <w:ind w:left="0"/>
        <w:jc w:val="both"/>
      </w:pPr>
      <w:r>
        <w:rPr>
          <w:rFonts w:ascii="Times New Roman"/>
          <w:b w:val="false"/>
          <w:i w:val="false"/>
          <w:color w:val="000000"/>
          <w:sz w:val="28"/>
        </w:rPr>
        <w:t>
      недопущение изменения зала совещания в регионах, изменения настроек оборудования (освещение, настройки ВКС, связь и звукоусиление) после проведения последнего тестового подключения (за 2 часа до начала мероприятия);</w:t>
      </w:r>
    </w:p>
    <w:p>
      <w:pPr>
        <w:spacing w:after="0"/>
        <w:ind w:left="0"/>
        <w:jc w:val="both"/>
      </w:pPr>
      <w:r>
        <w:rPr>
          <w:rFonts w:ascii="Times New Roman"/>
          <w:b w:val="false"/>
          <w:i w:val="false"/>
          <w:color w:val="000000"/>
          <w:sz w:val="28"/>
        </w:rPr>
        <w:t>
      контроль за соблюдением сценария (присутствие, порядок очередности и подготовленности выступающих участников) и дисциплины во время проведения мероприятия, в том числе инструктажа по использованию ВКС и системы звукоусиления приглашенными участниками на местах;</w:t>
      </w:r>
    </w:p>
    <w:p>
      <w:pPr>
        <w:spacing w:after="0"/>
        <w:ind w:left="0"/>
        <w:jc w:val="both"/>
      </w:pPr>
      <w:r>
        <w:rPr>
          <w:rFonts w:ascii="Times New Roman"/>
          <w:b w:val="false"/>
          <w:i w:val="false"/>
          <w:color w:val="000000"/>
          <w:sz w:val="28"/>
        </w:rPr>
        <w:t>
      ограничение доступа средств массовой информации (далее – СМИ) и других посторонних лиц к оборудованию зала (микрофоны, видеокамеры, шнуры и т.д.);</w:t>
      </w:r>
    </w:p>
    <w:p>
      <w:pPr>
        <w:spacing w:after="0"/>
        <w:ind w:left="0"/>
        <w:jc w:val="both"/>
      </w:pPr>
      <w:r>
        <w:rPr>
          <w:rFonts w:ascii="Times New Roman"/>
          <w:b w:val="false"/>
          <w:i w:val="false"/>
          <w:color w:val="000000"/>
          <w:sz w:val="28"/>
        </w:rPr>
        <w:t>
      соблюдение запрета на использование мобильной связи в период проведения мероприятия;</w:t>
      </w:r>
    </w:p>
    <w:p>
      <w:pPr>
        <w:spacing w:after="0"/>
        <w:ind w:left="0"/>
        <w:jc w:val="both"/>
      </w:pPr>
      <w:r>
        <w:rPr>
          <w:rFonts w:ascii="Times New Roman"/>
          <w:b w:val="false"/>
          <w:i w:val="false"/>
          <w:color w:val="000000"/>
          <w:sz w:val="28"/>
        </w:rPr>
        <w:t>
      своевременное удаление приглашенных лиц и представителей прессы в случае перехода в закрытый или суженный режим работы;</w:t>
      </w:r>
    </w:p>
    <w:p>
      <w:pPr>
        <w:spacing w:after="0"/>
        <w:ind w:left="0"/>
        <w:jc w:val="both"/>
      </w:pPr>
      <w:r>
        <w:rPr>
          <w:rFonts w:ascii="Times New Roman"/>
          <w:b w:val="false"/>
          <w:i w:val="false"/>
          <w:color w:val="000000"/>
          <w:sz w:val="28"/>
        </w:rPr>
        <w:t>
      бесперебойное электроснабжение оборудования зала, а также равномерность освещения зала (наличие источников освещения на выступающих, наличие штор и других затемняющих элементов);</w:t>
      </w:r>
    </w:p>
    <w:p>
      <w:pPr>
        <w:spacing w:after="0"/>
        <w:ind w:left="0"/>
        <w:jc w:val="both"/>
      </w:pPr>
      <w:r>
        <w:rPr>
          <w:rFonts w:ascii="Times New Roman"/>
          <w:b w:val="false"/>
          <w:i w:val="false"/>
          <w:color w:val="000000"/>
          <w:sz w:val="28"/>
        </w:rPr>
        <w:t>
      участие представителей СМИ в регионах по согласованию с пресс-службой Премьер-Министра;</w:t>
      </w:r>
    </w:p>
    <w:p>
      <w:pPr>
        <w:spacing w:after="0"/>
        <w:ind w:left="0"/>
        <w:jc w:val="both"/>
      </w:pPr>
      <w:r>
        <w:rPr>
          <w:rFonts w:ascii="Times New Roman"/>
          <w:b w:val="false"/>
          <w:i w:val="false"/>
          <w:color w:val="000000"/>
          <w:sz w:val="28"/>
        </w:rPr>
        <w:t>
      своевременное удаление из зала нарушителей дисциплины;</w:t>
      </w:r>
    </w:p>
    <w:bookmarkStart w:name="z698" w:id="245"/>
    <w:p>
      <w:pPr>
        <w:spacing w:after="0"/>
        <w:ind w:left="0"/>
        <w:jc w:val="both"/>
      </w:pPr>
      <w:r>
        <w:rPr>
          <w:rFonts w:ascii="Times New Roman"/>
          <w:b w:val="false"/>
          <w:i w:val="false"/>
          <w:color w:val="000000"/>
          <w:sz w:val="28"/>
        </w:rPr>
        <w:t xml:space="preserve">
      5) структурное подразделение Канцелярии, осуществляющее организацию взаимодействия Премьер-Министра с республиканскими и зарубежными СМИ, освещение в СМИ деятельности Премьер-Министра и Правительства, обеспечивает: </w:t>
      </w:r>
    </w:p>
    <w:bookmarkEnd w:id="245"/>
    <w:bookmarkStart w:name="z699" w:id="246"/>
    <w:p>
      <w:pPr>
        <w:spacing w:after="0"/>
        <w:ind w:left="0"/>
        <w:jc w:val="both"/>
      </w:pPr>
      <w:r>
        <w:rPr>
          <w:rFonts w:ascii="Times New Roman"/>
          <w:b w:val="false"/>
          <w:i w:val="false"/>
          <w:color w:val="000000"/>
          <w:sz w:val="28"/>
        </w:rPr>
        <w:t>
      участие представителей СМИ при необходимости и их удаление из зала;</w:t>
      </w:r>
    </w:p>
    <w:bookmarkEnd w:id="246"/>
    <w:bookmarkStart w:name="z700" w:id="247"/>
    <w:p>
      <w:pPr>
        <w:spacing w:after="0"/>
        <w:ind w:left="0"/>
        <w:jc w:val="both"/>
      </w:pPr>
      <w:r>
        <w:rPr>
          <w:rFonts w:ascii="Times New Roman"/>
          <w:b w:val="false"/>
          <w:i w:val="false"/>
          <w:color w:val="000000"/>
          <w:sz w:val="28"/>
        </w:rPr>
        <w:t>
      контроль за санкционированным принятием дежурным редактором решения на трансляцию заседания Правительства и рабочих совещаний для прессы во взаимодействии с выпускающим редактором АО "НИТ" on-line через сеть Интернет;</w:t>
      </w:r>
    </w:p>
    <w:bookmarkEnd w:id="247"/>
    <w:bookmarkStart w:name="z701" w:id="248"/>
    <w:p>
      <w:pPr>
        <w:spacing w:after="0"/>
        <w:ind w:left="0"/>
        <w:jc w:val="both"/>
      </w:pPr>
      <w:r>
        <w:rPr>
          <w:rFonts w:ascii="Times New Roman"/>
          <w:b w:val="false"/>
          <w:i w:val="false"/>
          <w:color w:val="000000"/>
          <w:sz w:val="28"/>
        </w:rPr>
        <w:t xml:space="preserve">
      6) структурное подразделение Канцелярии, осуществляющее протокольное обеспечение мероприятий международного характера с участием Премьер-Министра, обеспечивает: </w:t>
      </w:r>
    </w:p>
    <w:bookmarkEnd w:id="248"/>
    <w:bookmarkStart w:name="z702" w:id="249"/>
    <w:p>
      <w:pPr>
        <w:spacing w:after="0"/>
        <w:ind w:left="0"/>
        <w:jc w:val="both"/>
      </w:pPr>
      <w:r>
        <w:rPr>
          <w:rFonts w:ascii="Times New Roman"/>
          <w:b w:val="false"/>
          <w:i w:val="false"/>
          <w:color w:val="000000"/>
          <w:sz w:val="28"/>
        </w:rPr>
        <w:t>
      контроль за соблюдением требований по размещению государственных символов в залах заседаний Правительства и совещаний у Премьер-Министра, его заместителей и Руководства Канцелярии;</w:t>
      </w:r>
    </w:p>
    <w:bookmarkEnd w:id="249"/>
    <w:bookmarkStart w:name="z703" w:id="250"/>
    <w:p>
      <w:pPr>
        <w:spacing w:after="0"/>
        <w:ind w:left="0"/>
        <w:jc w:val="both"/>
      </w:pPr>
      <w:r>
        <w:rPr>
          <w:rFonts w:ascii="Times New Roman"/>
          <w:b w:val="false"/>
          <w:i w:val="false"/>
          <w:color w:val="000000"/>
          <w:sz w:val="28"/>
        </w:rPr>
        <w:t>
      рассадку членов Правительства и иных приглашенных лиц согласно "протокольному старшинству";</w:t>
      </w:r>
    </w:p>
    <w:bookmarkEnd w:id="250"/>
    <w:bookmarkStart w:name="z704" w:id="251"/>
    <w:p>
      <w:pPr>
        <w:spacing w:after="0"/>
        <w:ind w:left="0"/>
        <w:jc w:val="both"/>
      </w:pPr>
      <w:r>
        <w:rPr>
          <w:rFonts w:ascii="Times New Roman"/>
          <w:b w:val="false"/>
          <w:i w:val="false"/>
          <w:color w:val="000000"/>
          <w:sz w:val="28"/>
        </w:rPr>
        <w:t>
      проведение совместно со структурным подразделением, ответственным за проведение заседания Правительства, рабочих совещаний, организационной работы по своевременному прибытию и удалению из зала приглашенных лиц;</w:t>
      </w:r>
    </w:p>
    <w:bookmarkEnd w:id="251"/>
    <w:bookmarkStart w:name="z705" w:id="252"/>
    <w:p>
      <w:pPr>
        <w:spacing w:after="0"/>
        <w:ind w:left="0"/>
        <w:jc w:val="both"/>
      </w:pPr>
      <w:r>
        <w:rPr>
          <w:rFonts w:ascii="Times New Roman"/>
          <w:b w:val="false"/>
          <w:i w:val="false"/>
          <w:color w:val="000000"/>
          <w:sz w:val="28"/>
        </w:rPr>
        <w:t>
      при необходимости - наличие дежурного переводчика синхронного перевода, закрепленного от Министерства иностранных дел Республики Казахстан;</w:t>
      </w:r>
    </w:p>
    <w:bookmarkEnd w:id="252"/>
    <w:bookmarkStart w:name="z706" w:id="253"/>
    <w:p>
      <w:pPr>
        <w:spacing w:after="0"/>
        <w:ind w:left="0"/>
        <w:jc w:val="both"/>
      </w:pPr>
      <w:r>
        <w:rPr>
          <w:rFonts w:ascii="Times New Roman"/>
          <w:b w:val="false"/>
          <w:i w:val="false"/>
          <w:color w:val="000000"/>
          <w:sz w:val="28"/>
        </w:rPr>
        <w:t>
      7) структурное подразделение Канцелярии, ответственное за вопросы, выносимые на заседание Правительства или рабочее совещание, обеспечивает:</w:t>
      </w:r>
    </w:p>
    <w:bookmarkEnd w:id="253"/>
    <w:bookmarkStart w:name="z1017" w:id="254"/>
    <w:p>
      <w:pPr>
        <w:spacing w:after="0"/>
        <w:ind w:left="0"/>
        <w:jc w:val="both"/>
      </w:pPr>
      <w:r>
        <w:rPr>
          <w:rFonts w:ascii="Times New Roman"/>
          <w:b w:val="false"/>
          <w:i w:val="false"/>
          <w:color w:val="000000"/>
          <w:sz w:val="28"/>
        </w:rPr>
        <w:t>
      представление через систему ЕСЭДО слайдов и других информационных материалов (в слайдах, транслируемых для зала А216, не должны присутствовать файлы в форматах jpeg, tiff и им подобные графические форматы фотографического качества);</w:t>
      </w:r>
    </w:p>
    <w:bookmarkEnd w:id="254"/>
    <w:bookmarkStart w:name="z1018" w:id="255"/>
    <w:p>
      <w:pPr>
        <w:spacing w:after="0"/>
        <w:ind w:left="0"/>
        <w:jc w:val="both"/>
      </w:pPr>
      <w:r>
        <w:rPr>
          <w:rFonts w:ascii="Times New Roman"/>
          <w:b w:val="false"/>
          <w:i w:val="false"/>
          <w:color w:val="000000"/>
          <w:sz w:val="28"/>
        </w:rPr>
        <w:t>
      участие иных лиц, в установленном порядке приглашенных на заседание Правительства непосредственно в здание "Үкімет үйі";</w:t>
      </w:r>
    </w:p>
    <w:bookmarkEnd w:id="255"/>
    <w:bookmarkStart w:name="z1019" w:id="256"/>
    <w:p>
      <w:pPr>
        <w:spacing w:after="0"/>
        <w:ind w:left="0"/>
        <w:jc w:val="both"/>
      </w:pPr>
      <w:r>
        <w:rPr>
          <w:rFonts w:ascii="Times New Roman"/>
          <w:b w:val="false"/>
          <w:i w:val="false"/>
          <w:color w:val="000000"/>
          <w:sz w:val="28"/>
        </w:rPr>
        <w:t xml:space="preserve">
      информирование Отдела регионального развития о планируемых выступлениях акимов областей, городов Нур-Султана, Алматы и Шымкента в рамках заседания Правительства, рабочих совещаний; </w:t>
      </w:r>
    </w:p>
    <w:bookmarkEnd w:id="256"/>
    <w:bookmarkStart w:name="z1020" w:id="257"/>
    <w:p>
      <w:pPr>
        <w:spacing w:after="0"/>
        <w:ind w:left="0"/>
        <w:jc w:val="both"/>
      </w:pPr>
      <w:r>
        <w:rPr>
          <w:rFonts w:ascii="Times New Roman"/>
          <w:b w:val="false"/>
          <w:i w:val="false"/>
          <w:color w:val="000000"/>
          <w:sz w:val="28"/>
        </w:rPr>
        <w:t>
      представление материалов (справки, слайды, доклады и т.п.) в электронном виде исключительно в вышеуказанных форматах через систему ЕСЭДО;</w:t>
      </w:r>
    </w:p>
    <w:bookmarkEnd w:id="257"/>
    <w:bookmarkStart w:name="z711" w:id="258"/>
    <w:p>
      <w:pPr>
        <w:spacing w:after="0"/>
        <w:ind w:left="0"/>
        <w:jc w:val="both"/>
      </w:pPr>
      <w:r>
        <w:rPr>
          <w:rFonts w:ascii="Times New Roman"/>
          <w:b w:val="false"/>
          <w:i w:val="false"/>
          <w:color w:val="000000"/>
          <w:sz w:val="28"/>
        </w:rPr>
        <w:t>
      8) АО "НИТ" обеспечивает своевременность и полноту проведения регламентных мероприятий видеоконференцсвязи, а также проверку ее готовности и качества связи, в том числе при переходе на резервные каналы связи АО "Казахтелеком" и АО "НИТ".</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изменениями, внесенными постановлениями Правительства РК от 05.06.2019 </w:t>
      </w:r>
      <w:r>
        <w:rPr>
          <w:rFonts w:ascii="Times New Roman"/>
          <w:b w:val="false"/>
          <w:i w:val="false"/>
          <w:color w:val="000000"/>
          <w:sz w:val="28"/>
        </w:rPr>
        <w:t>№ 371</w:t>
      </w:r>
      <w:r>
        <w:rPr>
          <w:rFonts w:ascii="Times New Roman"/>
          <w:b w:val="false"/>
          <w:i w:val="false"/>
          <w:color w:val="ff0000"/>
          <w:sz w:val="28"/>
        </w:rPr>
        <w:t xml:space="preserve">;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259"/>
    <w:p>
      <w:pPr>
        <w:spacing w:after="0"/>
        <w:ind w:left="0"/>
        <w:jc w:val="both"/>
      </w:pPr>
      <w:r>
        <w:rPr>
          <w:rFonts w:ascii="Times New Roman"/>
          <w:b w:val="false"/>
          <w:i w:val="false"/>
          <w:color w:val="000000"/>
          <w:sz w:val="28"/>
        </w:rPr>
        <w:t>
      85. Техническая подготовка зала заседаний Правительства (обеспечение видеоконференцсвязи и селекторной связи, звукоусиления, звукозаписи и микрофонов, соединительных линий, подготовка системы и пультов электронного голосования, конференц-системы, интегрированной с аппаратно-программными комплексами голосования, системы звукоусиления и озвучивания зала заседаний, синхронного перевода и стенографирования, а также видеопроектора, средства отображения информации коллективного пользования (экрана), информационных систем и рабочих мест (компьютеров членов Правительства, готовность информационных материалов (слайдов) к презентации и демонстрации в заданном формате, надлежащего освещения и кондиционирования зала, письменных принадлежностей) осуществляется специалистами РГП "ДАЗ и акционерного общества "Инженерно-технический центр" (далее – АО "ИТЦ") Управления Делами Президента Республики Казахстан под контролем ОКДО.</w:t>
      </w:r>
    </w:p>
    <w:bookmarkEnd w:id="259"/>
    <w:bookmarkStart w:name="z713" w:id="260"/>
    <w:p>
      <w:pPr>
        <w:spacing w:after="0"/>
        <w:ind w:left="0"/>
        <w:jc w:val="both"/>
      </w:pPr>
      <w:r>
        <w:rPr>
          <w:rFonts w:ascii="Times New Roman"/>
          <w:b w:val="false"/>
          <w:i w:val="false"/>
          <w:color w:val="000000"/>
          <w:sz w:val="28"/>
        </w:rPr>
        <w:t>
      По результатам технической подготовки зала заседаний ответственным специалистом РГП "ДАЗ" с участием специалиста АО "ИТЦ", а также других организаций, осуществляющих техническую подготовку, за 30 минут до начала заседания оформляется и подписывается соответствующий технический акт, предусмотренный в техническом регламенте подготовки и проведения заседаний Правительства, совещаний у Премьер-Министра и его заместителей.</w:t>
      </w:r>
    </w:p>
    <w:bookmarkEnd w:id="260"/>
    <w:bookmarkStart w:name="z714" w:id="261"/>
    <w:p>
      <w:pPr>
        <w:spacing w:after="0"/>
        <w:ind w:left="0"/>
        <w:jc w:val="both"/>
      </w:pPr>
      <w:r>
        <w:rPr>
          <w:rFonts w:ascii="Times New Roman"/>
          <w:b w:val="false"/>
          <w:i w:val="false"/>
          <w:color w:val="000000"/>
          <w:sz w:val="28"/>
        </w:rPr>
        <w:t>
      Ответственность за обеспечение технической подготовки, готовности, качества и бесперебойности работы всех систем и оборудования в зале заседаний несет руководство РГП "ДАЗ" и АО "ИТЦ".</w:t>
      </w:r>
    </w:p>
    <w:bookmarkEnd w:id="261"/>
    <w:bookmarkStart w:name="z715" w:id="262"/>
    <w:p>
      <w:pPr>
        <w:spacing w:after="0"/>
        <w:ind w:left="0"/>
        <w:jc w:val="both"/>
      </w:pPr>
      <w:r>
        <w:rPr>
          <w:rFonts w:ascii="Times New Roman"/>
          <w:b w:val="false"/>
          <w:i w:val="false"/>
          <w:color w:val="000000"/>
          <w:sz w:val="28"/>
        </w:rPr>
        <w:t>
      86. Подготовленные к рассмотрению на заседании Правительства материалы на государственном и русском языках, предложения по определению или уточнению списка приглашенных на заседание Правительства вносятся государственным органом, ответственным за подготовку вопроса, в форме электронных документов не позднее чем за 7 (семь) календарных дней до заседания, а электронные версии презентаций - не позднее двух дней, предшествующих заседанию.</w:t>
      </w:r>
    </w:p>
    <w:bookmarkEnd w:id="262"/>
    <w:bookmarkStart w:name="z716" w:id="263"/>
    <w:p>
      <w:pPr>
        <w:spacing w:after="0"/>
        <w:ind w:left="0"/>
        <w:jc w:val="both"/>
      </w:pPr>
      <w:r>
        <w:rPr>
          <w:rFonts w:ascii="Times New Roman"/>
          <w:b w:val="false"/>
          <w:i w:val="false"/>
          <w:color w:val="000000"/>
          <w:sz w:val="28"/>
        </w:rPr>
        <w:t>
      87. В исключительных случаях, когда заседания Правительства по поручению Премьер-Министра либо лица, исполняющего обязанности Премьер-Министра, проводятся в экстренном порядке, материалы могут вноситься в Канцелярию в день его проведения и доводиться до участников заседания Правительства непосредственно на заседании через ИС "Мобильный офис", при этом за содержание и качество подготовки материалов несет ответственность структурное подразделение, в компетенцию которого относится рассматриваемый вопрос.</w:t>
      </w:r>
    </w:p>
    <w:bookmarkEnd w:id="263"/>
    <w:bookmarkStart w:name="z717" w:id="264"/>
    <w:p>
      <w:pPr>
        <w:spacing w:after="0"/>
        <w:ind w:left="0"/>
        <w:jc w:val="both"/>
      </w:pPr>
      <w:r>
        <w:rPr>
          <w:rFonts w:ascii="Times New Roman"/>
          <w:b w:val="false"/>
          <w:i w:val="false"/>
          <w:color w:val="000000"/>
          <w:sz w:val="28"/>
        </w:rPr>
        <w:t>
      88. Ответственным в Канцелярии за контроль по своевременному внесению материалов является структурное подразделение, к компетенции которого относятся рассматриваемые на заседании Правительства вопросы.</w:t>
      </w:r>
    </w:p>
    <w:bookmarkEnd w:id="264"/>
    <w:bookmarkStart w:name="z718" w:id="265"/>
    <w:p>
      <w:pPr>
        <w:spacing w:after="0"/>
        <w:ind w:left="0"/>
        <w:jc w:val="both"/>
      </w:pPr>
      <w:r>
        <w:rPr>
          <w:rFonts w:ascii="Times New Roman"/>
          <w:b w:val="false"/>
          <w:i w:val="false"/>
          <w:color w:val="000000"/>
          <w:sz w:val="28"/>
        </w:rPr>
        <w:t>
      89. В случаях несвоевременного представления материалов к заседанию Правительства, а также представления их не в полном объеме и некачественно проработанных, Премьер-Министром либо, по согласованию с ним, Руководителем Канцелярии принимается решение о снятии с рассмотрения запланированного вопроса или переносе его рассмотрения на другой срок.</w:t>
      </w:r>
    </w:p>
    <w:bookmarkEnd w:id="265"/>
    <w:bookmarkStart w:name="z719" w:id="266"/>
    <w:p>
      <w:pPr>
        <w:spacing w:after="0"/>
        <w:ind w:left="0"/>
        <w:jc w:val="both"/>
      </w:pPr>
      <w:r>
        <w:rPr>
          <w:rFonts w:ascii="Times New Roman"/>
          <w:b w:val="false"/>
          <w:i w:val="false"/>
          <w:color w:val="000000"/>
          <w:sz w:val="28"/>
        </w:rPr>
        <w:t>
      90. Подготовленные к рассмотрению на заседании Правительства материалы должны включать проект протокольного решения, справки объемом не более 5 (пять) страниц, сравнительные таблицы, презентации в формате Microsoft Power Point (цветные слайды объемом не более 10 (десяти) мегабайт и размером шрифта не менее 20, соответствующие формату отображения визуальной информации 16:9), информационные (аналитические) доклады (продолжительностью не более 7-10 минут), список участников и другие материалы по вопросам, рассматриваемым на заседании Правительства, которые вносятся на государственном и русском языках.</w:t>
      </w:r>
    </w:p>
    <w:bookmarkEnd w:id="266"/>
    <w:bookmarkStart w:name="z720" w:id="267"/>
    <w:p>
      <w:pPr>
        <w:spacing w:after="0"/>
        <w:ind w:left="0"/>
        <w:jc w:val="both"/>
      </w:pPr>
      <w:r>
        <w:rPr>
          <w:rFonts w:ascii="Times New Roman"/>
          <w:b w:val="false"/>
          <w:i w:val="false"/>
          <w:color w:val="000000"/>
          <w:sz w:val="28"/>
        </w:rPr>
        <w:t>
      В случае наличия по рассматриваемым вопросам поручений Президента Республики Казахстан, соответствующая информация о ходе их реализации отражается в слайдах, а также справках структурных подразделений.</w:t>
      </w:r>
    </w:p>
    <w:bookmarkEnd w:id="267"/>
    <w:bookmarkStart w:name="z721" w:id="268"/>
    <w:p>
      <w:pPr>
        <w:spacing w:after="0"/>
        <w:ind w:left="0"/>
        <w:jc w:val="both"/>
      </w:pPr>
      <w:r>
        <w:rPr>
          <w:rFonts w:ascii="Times New Roman"/>
          <w:b w:val="false"/>
          <w:i w:val="false"/>
          <w:color w:val="000000"/>
          <w:sz w:val="28"/>
        </w:rPr>
        <w:t>
      Доклады акимов и других представителей регионов представляются Отделом регионального развития не позднее 12.00 часов дня, предшествующего заседанию Правительства, на государственном и русском языках.</w:t>
      </w:r>
    </w:p>
    <w:bookmarkEnd w:id="268"/>
    <w:bookmarkStart w:name="z722" w:id="269"/>
    <w:p>
      <w:pPr>
        <w:spacing w:after="0"/>
        <w:ind w:left="0"/>
        <w:jc w:val="both"/>
      </w:pPr>
      <w:r>
        <w:rPr>
          <w:rFonts w:ascii="Times New Roman"/>
          <w:b w:val="false"/>
          <w:i w:val="false"/>
          <w:color w:val="000000"/>
          <w:sz w:val="28"/>
        </w:rPr>
        <w:t>
      Структурное подразделение Канцелярии, ответственное за проведение и подготовку материалов к заседанию Правительства и совещаний у Премьер-Министра, его заместителей либо у Руководителя Канцелярии, в том числе консультативно-совещательных органов, в день проведения в обязательном порядке размещает комплект материалов (проект протокольного решения, справки, сравнительные таблицы, слайды, информационные (аналитические) материалы, списки участников и другие материалы), протокольное решение (в течение 2 (двух) рабочих дней с момента подписания), во вкладке "Инфопанель" административного рабочего места (АРМ) ЕСЭДО (за исключением материалов, подготовленных к заседаниям и совещаниям, проводимым в закрытом режиме).</w:t>
      </w:r>
    </w:p>
    <w:bookmarkEnd w:id="269"/>
    <w:bookmarkStart w:name="z723" w:id="270"/>
    <w:p>
      <w:pPr>
        <w:spacing w:after="0"/>
        <w:ind w:left="0"/>
        <w:jc w:val="both"/>
      </w:pPr>
      <w:r>
        <w:rPr>
          <w:rFonts w:ascii="Times New Roman"/>
          <w:b w:val="false"/>
          <w:i w:val="false"/>
          <w:color w:val="000000"/>
          <w:sz w:val="28"/>
        </w:rPr>
        <w:t>
      91. Структурные подразделения, к компетенции которых относятся рассматриваемые вопросы, проводят анализ материалов, а также подготавливают с учетом данных документов список приглашаемых лиц, составляют предложения по проекту порядка ведения и при необходимости справку по материалам и вносят на рассмотрение Руководителю Канцелярии, не позднее 12.00 часов дня, предшествующего заседанию Правительства, если иной срок не установлен Руководителем Канцелярии.</w:t>
      </w:r>
    </w:p>
    <w:bookmarkEnd w:id="270"/>
    <w:bookmarkStart w:name="z724" w:id="271"/>
    <w:p>
      <w:pPr>
        <w:spacing w:after="0"/>
        <w:ind w:left="0"/>
        <w:jc w:val="both"/>
      </w:pPr>
      <w:r>
        <w:rPr>
          <w:rFonts w:ascii="Times New Roman"/>
          <w:b w:val="false"/>
          <w:i w:val="false"/>
          <w:color w:val="000000"/>
          <w:sz w:val="28"/>
        </w:rPr>
        <w:t>
      В ОКДО для рассылки на ИС "Мобильный офис" передаются материалы только после согласования с Руководителем Канцелярии.</w:t>
      </w:r>
    </w:p>
    <w:bookmarkEnd w:id="271"/>
    <w:bookmarkStart w:name="z725" w:id="272"/>
    <w:p>
      <w:pPr>
        <w:spacing w:after="0"/>
        <w:ind w:left="0"/>
        <w:jc w:val="both"/>
      </w:pPr>
      <w:r>
        <w:rPr>
          <w:rFonts w:ascii="Times New Roman"/>
          <w:b w:val="false"/>
          <w:i w:val="false"/>
          <w:color w:val="000000"/>
          <w:sz w:val="28"/>
        </w:rPr>
        <w:t>
      ОКДО отправляет соответствующие материалы к заседанию Правительства после согласования с Руководителем Канцелярии через ИС "Мобильный офис" не позднее 15.00 часов дня, предшествующего заседанию Правительства, если иной срок не установлен Руководителем Канцелярии.</w:t>
      </w:r>
    </w:p>
    <w:bookmarkEnd w:id="272"/>
    <w:bookmarkStart w:name="z726" w:id="273"/>
    <w:p>
      <w:pPr>
        <w:spacing w:after="0"/>
        <w:ind w:left="0"/>
        <w:jc w:val="both"/>
      </w:pPr>
      <w:r>
        <w:rPr>
          <w:rFonts w:ascii="Times New Roman"/>
          <w:b w:val="false"/>
          <w:i w:val="false"/>
          <w:color w:val="000000"/>
          <w:sz w:val="28"/>
        </w:rPr>
        <w:t>
      92. Проект порядка ведения, справка по материалам согласовываются структурным подразделением, к компетенции которого относится рассматриваемый вопрос, с Руководителем Канцелярии, не позднее чем за 3 календарных дня до заседания, если иной срок не установлен Руководителем Канцелярии.</w:t>
      </w:r>
    </w:p>
    <w:bookmarkEnd w:id="273"/>
    <w:bookmarkStart w:name="z727" w:id="274"/>
    <w:p>
      <w:pPr>
        <w:spacing w:after="0"/>
        <w:ind w:left="0"/>
        <w:jc w:val="both"/>
      </w:pPr>
      <w:r>
        <w:rPr>
          <w:rFonts w:ascii="Times New Roman"/>
          <w:b w:val="false"/>
          <w:i w:val="false"/>
          <w:color w:val="000000"/>
          <w:sz w:val="28"/>
        </w:rPr>
        <w:t xml:space="preserve">
      93. Согласованные с Руководителем Канцелярии и завизированные руководителем соответствующего структурного подразделения материалы к заседанию Правительства на электронных носителях информации ОКДО представляются Секретариату до 16.00 часов дня, предшествующего заседанию. </w:t>
      </w:r>
    </w:p>
    <w:bookmarkEnd w:id="274"/>
    <w:bookmarkStart w:name="z728" w:id="275"/>
    <w:p>
      <w:pPr>
        <w:spacing w:after="0"/>
        <w:ind w:left="0"/>
        <w:jc w:val="both"/>
      </w:pPr>
      <w:r>
        <w:rPr>
          <w:rFonts w:ascii="Times New Roman"/>
          <w:b w:val="false"/>
          <w:i w:val="false"/>
          <w:color w:val="000000"/>
          <w:sz w:val="28"/>
        </w:rPr>
        <w:t>
      94. Для составления окончательного варианта списка приглашенных на заседание Правительства до 12.00 часов дня, предшествующего заседанию, ОКДО уточняет список приглашенных.</w:t>
      </w:r>
    </w:p>
    <w:bookmarkEnd w:id="275"/>
    <w:bookmarkStart w:name="z729" w:id="276"/>
    <w:p>
      <w:pPr>
        <w:spacing w:after="0"/>
        <w:ind w:left="0"/>
        <w:jc w:val="both"/>
      </w:pPr>
      <w:r>
        <w:rPr>
          <w:rFonts w:ascii="Times New Roman"/>
          <w:b w:val="false"/>
          <w:i w:val="false"/>
          <w:color w:val="000000"/>
          <w:sz w:val="28"/>
        </w:rPr>
        <w:t>
      Государственные органы, принимающие участие в заседаниях Правительства, до 12.00 часов дня, предшествующего заседанию, подтверждают свое участие посредством ИС "Мобильный офис" либо сообщают об изменениях в ОКДО.</w:t>
      </w:r>
    </w:p>
    <w:bookmarkEnd w:id="276"/>
    <w:bookmarkStart w:name="z730" w:id="277"/>
    <w:p>
      <w:pPr>
        <w:spacing w:after="0"/>
        <w:ind w:left="0"/>
        <w:jc w:val="both"/>
      </w:pPr>
      <w:r>
        <w:rPr>
          <w:rFonts w:ascii="Times New Roman"/>
          <w:b w:val="false"/>
          <w:i w:val="false"/>
          <w:color w:val="000000"/>
          <w:sz w:val="28"/>
        </w:rPr>
        <w:t>
      95. Обо всех изменениях в составе участников заседания докладывается Руководителю Канцелярии. ОКДО составляет справку, в которой определяются кворум заседания Правительства и список отсутствующих членов Правительства с указанием причин их отсутствия. Отдел регионального развития представляет аналогичную информацию в ОКДО с информацией о причинах отсутствия руководителей местных исполнительных органов.</w:t>
      </w:r>
    </w:p>
    <w:bookmarkEnd w:id="277"/>
    <w:bookmarkStart w:name="z731" w:id="278"/>
    <w:p>
      <w:pPr>
        <w:spacing w:after="0"/>
        <w:ind w:left="0"/>
        <w:jc w:val="both"/>
      </w:pPr>
      <w:r>
        <w:rPr>
          <w:rFonts w:ascii="Times New Roman"/>
          <w:b w:val="false"/>
          <w:i w:val="false"/>
          <w:color w:val="000000"/>
          <w:sz w:val="28"/>
        </w:rPr>
        <w:t>
      96. Окончательный список приглашенных на заседание Правительства подписывается Руководителем Канцелярии.</w:t>
      </w:r>
    </w:p>
    <w:bookmarkEnd w:id="278"/>
    <w:bookmarkStart w:name="z732" w:id="279"/>
    <w:p>
      <w:pPr>
        <w:spacing w:after="0"/>
        <w:ind w:left="0"/>
        <w:jc w:val="both"/>
      </w:pPr>
      <w:r>
        <w:rPr>
          <w:rFonts w:ascii="Times New Roman"/>
          <w:b w:val="false"/>
          <w:i w:val="false"/>
          <w:color w:val="000000"/>
          <w:sz w:val="28"/>
        </w:rPr>
        <w:t>
      97. ОКДО тиражирует окончательный вариант списка приглашенных, подписанный Руководителем Канцелярии, в день, предшествующий заседанию:</w:t>
      </w:r>
    </w:p>
    <w:bookmarkEnd w:id="279"/>
    <w:bookmarkStart w:name="z733" w:id="280"/>
    <w:p>
      <w:pPr>
        <w:spacing w:after="0"/>
        <w:ind w:left="0"/>
        <w:jc w:val="both"/>
      </w:pPr>
      <w:r>
        <w:rPr>
          <w:rFonts w:ascii="Times New Roman"/>
          <w:b w:val="false"/>
          <w:i w:val="false"/>
          <w:color w:val="000000"/>
          <w:sz w:val="28"/>
        </w:rPr>
        <w:t>
      1) один экземпляр передает Отделу внешнеэкономического сотрудничества и протокола Канцелярии для осуществления рассадки;</w:t>
      </w:r>
    </w:p>
    <w:bookmarkEnd w:id="280"/>
    <w:bookmarkStart w:name="z734" w:id="281"/>
    <w:p>
      <w:pPr>
        <w:spacing w:after="0"/>
        <w:ind w:left="0"/>
        <w:jc w:val="both"/>
      </w:pPr>
      <w:r>
        <w:rPr>
          <w:rFonts w:ascii="Times New Roman"/>
          <w:b w:val="false"/>
          <w:i w:val="false"/>
          <w:color w:val="000000"/>
          <w:sz w:val="28"/>
        </w:rPr>
        <w:t>
      2) после проставления номерного штампа один экземпляр передается службе охраны Премьер-Министра и три экземпляра охране административного здания;</w:t>
      </w:r>
    </w:p>
    <w:bookmarkEnd w:id="281"/>
    <w:bookmarkStart w:name="z735" w:id="282"/>
    <w:p>
      <w:pPr>
        <w:spacing w:after="0"/>
        <w:ind w:left="0"/>
        <w:jc w:val="both"/>
      </w:pPr>
      <w:r>
        <w:rPr>
          <w:rFonts w:ascii="Times New Roman"/>
          <w:b w:val="false"/>
          <w:i w:val="false"/>
          <w:color w:val="000000"/>
          <w:sz w:val="28"/>
        </w:rPr>
        <w:t>
      3) другие экземпляры вкладывает в именные папки Премьер-Министра (оригинал) и Руководителя Канцелярии и передает их, соответственно, в Секретариат и помощнику Руководителя Канцелярии для вложения в указанные папки. ОКДО непосредственно перед заседанием Правительства докладывает Руководителю Канцелярии о кворуме.</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изменением, внесенным постановлением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736" w:id="283"/>
    <w:p>
      <w:pPr>
        <w:spacing w:after="0"/>
        <w:ind w:left="0"/>
        <w:jc w:val="both"/>
      </w:pPr>
      <w:r>
        <w:rPr>
          <w:rFonts w:ascii="Times New Roman"/>
          <w:b w:val="false"/>
          <w:i w:val="false"/>
          <w:color w:val="000000"/>
          <w:sz w:val="28"/>
        </w:rPr>
        <w:t>
      98. Как правило, ведется звукозапись заседаний Правительства. При необходимости по указанию Руководителя Канцелярии может вестись видеозапись заседания, за исключением закрытых вопросов.</w:t>
      </w:r>
    </w:p>
    <w:bookmarkEnd w:id="283"/>
    <w:bookmarkStart w:name="z737" w:id="284"/>
    <w:p>
      <w:pPr>
        <w:spacing w:after="0"/>
        <w:ind w:left="0"/>
        <w:jc w:val="both"/>
      </w:pPr>
      <w:r>
        <w:rPr>
          <w:rFonts w:ascii="Times New Roman"/>
          <w:b w:val="false"/>
          <w:i w:val="false"/>
          <w:color w:val="000000"/>
          <w:sz w:val="28"/>
        </w:rPr>
        <w:t>
      В целях обеспечения достоверности протокола в ходе заседания сотрудник ОКДО ведет рабочую запись фамилий докладчиков и выступающих, высказанных членами Правительства и присутствующими замечаний и предложений, а также учет поручений, данных председательствующим по обсуждаемым вопросам, которые сверяются с расшифровкой фонограммы (стенограммы) заседания (если таковая велась).</w:t>
      </w:r>
    </w:p>
    <w:bookmarkEnd w:id="284"/>
    <w:bookmarkStart w:name="z738" w:id="285"/>
    <w:p>
      <w:pPr>
        <w:spacing w:after="0"/>
        <w:ind w:left="0"/>
        <w:jc w:val="both"/>
      </w:pPr>
      <w:r>
        <w:rPr>
          <w:rFonts w:ascii="Times New Roman"/>
          <w:b w:val="false"/>
          <w:i w:val="false"/>
          <w:color w:val="000000"/>
          <w:sz w:val="28"/>
        </w:rPr>
        <w:t>
      99. Ответственным за синхронный перевод (государственный и русский языки) является ОКДО. При заслушивании докладов либо участии иностранных граждан Отдел внешнеэкономического сотрудничества и протокола обеспечивает участие синхронного переводчика, Отдел регионального развития передает об этом акимам и другим представителям регионов для обеспечения переводчика на местах.</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739" w:id="286"/>
    <w:p>
      <w:pPr>
        <w:spacing w:after="0"/>
        <w:ind w:left="0"/>
        <w:jc w:val="both"/>
      </w:pPr>
      <w:r>
        <w:rPr>
          <w:rFonts w:ascii="Times New Roman"/>
          <w:b w:val="false"/>
          <w:i w:val="false"/>
          <w:color w:val="000000"/>
          <w:sz w:val="28"/>
        </w:rPr>
        <w:t>
      100. Проверка демонстрации презентаций (слайдов) докладчиков проводится в день, предшествующий проведению заседания Правительства, структурными подразделениями Канцелярии, к компетенции которых относятся презентуемые вопросы, совместно со структурным подразделением Канцелярии, осуществляющим финансовое, хозяйственное и материально-техническое обеспечение деятельности Канцелярии, представителями государственных органов-докладчиков.</w:t>
      </w:r>
    </w:p>
    <w:bookmarkEnd w:id="286"/>
    <w:bookmarkStart w:name="z740" w:id="287"/>
    <w:p>
      <w:pPr>
        <w:spacing w:after="0"/>
        <w:ind w:left="0"/>
        <w:jc w:val="both"/>
      </w:pPr>
      <w:r>
        <w:rPr>
          <w:rFonts w:ascii="Times New Roman"/>
          <w:b w:val="false"/>
          <w:i w:val="false"/>
          <w:color w:val="000000"/>
          <w:sz w:val="28"/>
        </w:rPr>
        <w:t>
      101. Регистрация участников заседания Правительства осуществляется ОКДО.</w:t>
      </w:r>
    </w:p>
    <w:bookmarkEnd w:id="287"/>
    <w:bookmarkStart w:name="z741" w:id="288"/>
    <w:p>
      <w:pPr>
        <w:spacing w:after="0"/>
        <w:ind w:left="0"/>
        <w:jc w:val="both"/>
      </w:pPr>
      <w:r>
        <w:rPr>
          <w:rFonts w:ascii="Times New Roman"/>
          <w:b w:val="false"/>
          <w:i w:val="false"/>
          <w:color w:val="000000"/>
          <w:sz w:val="28"/>
        </w:rPr>
        <w:t>
      102. Регистрация участников заседания Правительства начинается не менее чем за 30 минут до начала заседания, а при расширенных заседаниях - за 1 час до начала заседания.</w:t>
      </w:r>
    </w:p>
    <w:bookmarkEnd w:id="288"/>
    <w:bookmarkStart w:name="z742" w:id="289"/>
    <w:p>
      <w:pPr>
        <w:spacing w:after="0"/>
        <w:ind w:left="0"/>
        <w:jc w:val="both"/>
      </w:pPr>
      <w:r>
        <w:rPr>
          <w:rFonts w:ascii="Times New Roman"/>
          <w:b w:val="false"/>
          <w:i w:val="false"/>
          <w:color w:val="000000"/>
          <w:sz w:val="28"/>
        </w:rPr>
        <w:t>
      103. Регистрация участников заседания Правительства, как правило, заканчивается за 5 (пять) минут до начала заседания. Список присутствующих, а также опоздавших на заседание Правительства ОКДО докладывает Руководителю Канцелярии с указанием времени фактической явки на заседание Правительства.</w:t>
      </w:r>
    </w:p>
    <w:bookmarkEnd w:id="289"/>
    <w:bookmarkStart w:name="z743" w:id="290"/>
    <w:p>
      <w:pPr>
        <w:spacing w:after="0"/>
        <w:ind w:left="0"/>
        <w:jc w:val="both"/>
      </w:pPr>
      <w:r>
        <w:rPr>
          <w:rFonts w:ascii="Times New Roman"/>
          <w:b w:val="false"/>
          <w:i w:val="false"/>
          <w:color w:val="000000"/>
          <w:sz w:val="28"/>
        </w:rPr>
        <w:t>
      104. В случае неявки членов Правительства, руководителей национальных управляющих холдингов, государственных органов, непосредственно подчиненных и подотчетных Президенту Республики Казахстан, докладчиков, сотрудник ОКДО, осуществляющий регистрацию, незамедлительно связывается с помощником или сотрудником приемной отсутствующего участника, уточняет причину неявки.</w:t>
      </w:r>
    </w:p>
    <w:bookmarkEnd w:id="290"/>
    <w:bookmarkStart w:name="z744" w:id="291"/>
    <w:p>
      <w:pPr>
        <w:spacing w:after="0"/>
        <w:ind w:left="0"/>
        <w:jc w:val="both"/>
      </w:pPr>
      <w:r>
        <w:rPr>
          <w:rFonts w:ascii="Times New Roman"/>
          <w:b w:val="false"/>
          <w:i w:val="false"/>
          <w:color w:val="000000"/>
          <w:sz w:val="28"/>
        </w:rPr>
        <w:t>
      105. По окончании регистрации список фактически участвующих в заседании Правительства и окончательная справка, в которой определен кворум заседания Правительства, и список отсутствующих членов Правительства с указанием причин передаются Руководителю Канцелярии.</w:t>
      </w:r>
    </w:p>
    <w:bookmarkEnd w:id="291"/>
    <w:bookmarkStart w:name="z745" w:id="292"/>
    <w:p>
      <w:pPr>
        <w:spacing w:after="0"/>
        <w:ind w:left="0"/>
        <w:jc w:val="both"/>
      </w:pPr>
      <w:r>
        <w:rPr>
          <w:rFonts w:ascii="Times New Roman"/>
          <w:b w:val="false"/>
          <w:i w:val="false"/>
          <w:color w:val="000000"/>
          <w:sz w:val="28"/>
        </w:rPr>
        <w:t xml:space="preserve">
      106. ОКДО рассылает повестку дня вместе с соответствующими материалами на мобильные устройства через ИС "Мобильный офис" членам Правительства и другим должностным лицам в соответствии со списком приглашенных на заседание, подписанным Руководителем Канцелярии, и соблюдением требований </w:t>
      </w:r>
      <w:r>
        <w:rPr>
          <w:rFonts w:ascii="Times New Roman"/>
          <w:b w:val="false"/>
          <w:i w:val="false"/>
          <w:color w:val="000000"/>
          <w:sz w:val="28"/>
        </w:rPr>
        <w:t>пункта 83</w:t>
      </w:r>
      <w:r>
        <w:rPr>
          <w:rFonts w:ascii="Times New Roman"/>
          <w:b w:val="false"/>
          <w:i w:val="false"/>
          <w:color w:val="000000"/>
          <w:sz w:val="28"/>
        </w:rPr>
        <w:t xml:space="preserve"> настоящей Инструкции.</w:t>
      </w:r>
    </w:p>
    <w:bookmarkEnd w:id="292"/>
    <w:bookmarkStart w:name="z746" w:id="293"/>
    <w:p>
      <w:pPr>
        <w:spacing w:after="0"/>
        <w:ind w:left="0"/>
        <w:jc w:val="both"/>
      </w:pPr>
      <w:r>
        <w:rPr>
          <w:rFonts w:ascii="Times New Roman"/>
          <w:b w:val="false"/>
          <w:i w:val="false"/>
          <w:color w:val="000000"/>
          <w:sz w:val="28"/>
        </w:rPr>
        <w:t>
      107. Материалы, предназначенные для Премьер-Министра и Руководителя Канцелярии, комплектуются в именные папки с указанием на специальных обложках порядковых номеров и передаются, соответственно, в Секретариат и приемную Руководителя Канцелярии за 1 (один) день до заседания.</w:t>
      </w:r>
    </w:p>
    <w:bookmarkEnd w:id="293"/>
    <w:bookmarkStart w:name="z747" w:id="294"/>
    <w:p>
      <w:pPr>
        <w:spacing w:after="0"/>
        <w:ind w:left="0"/>
        <w:jc w:val="both"/>
      </w:pPr>
      <w:r>
        <w:rPr>
          <w:rFonts w:ascii="Times New Roman"/>
          <w:b w:val="false"/>
          <w:i w:val="false"/>
          <w:color w:val="000000"/>
          <w:sz w:val="28"/>
        </w:rPr>
        <w:t>
      Дополнительно к материалам в папки Премьер-Министра и Руководителя Канцелярии вкладываются справки структурных подразделений, к компетенции которых относятся рассматриваемые вопросы (при наличии), а также порядок ведения.</w:t>
      </w:r>
    </w:p>
    <w:bookmarkEnd w:id="294"/>
    <w:bookmarkStart w:name="z748" w:id="295"/>
    <w:p>
      <w:pPr>
        <w:spacing w:after="0"/>
        <w:ind w:left="0"/>
        <w:jc w:val="both"/>
      </w:pPr>
      <w:r>
        <w:rPr>
          <w:rFonts w:ascii="Times New Roman"/>
          <w:b w:val="false"/>
          <w:i w:val="false"/>
          <w:color w:val="000000"/>
          <w:sz w:val="28"/>
        </w:rPr>
        <w:t>
      Ответственным за комплектацию материалов к заседанию Правительства для Премьер-Министра и Руководителя Канцелярии является ОКДО. Структурное подразделение, к компетенции которого относится рассматриваемый на заседании Правительства вопрос, готовит и представляет за 3 (три) календарных дня до заседания в Секретариат – проект порядка ведения заседания Правительства по рассматриваемому вопросу, оформленный в установленном Руководителем Канцелярии порядке и согласованный с соответствующим заместителем Руководителя Канцелярии, а также справку по документам, внесенным на рассмотрение заседания Правительства.</w:t>
      </w:r>
    </w:p>
    <w:bookmarkEnd w:id="295"/>
    <w:bookmarkStart w:name="z749" w:id="296"/>
    <w:p>
      <w:pPr>
        <w:spacing w:after="0"/>
        <w:ind w:left="0"/>
        <w:jc w:val="both"/>
      </w:pPr>
      <w:r>
        <w:rPr>
          <w:rFonts w:ascii="Times New Roman"/>
          <w:b w:val="false"/>
          <w:i w:val="false"/>
          <w:color w:val="000000"/>
          <w:sz w:val="28"/>
        </w:rPr>
        <w:t>
      ОКДО составляет общие списки приглашенных на заседания Правительства, которые подписываются Руководителем Канцелярии.</w:t>
      </w:r>
    </w:p>
    <w:bookmarkEnd w:id="296"/>
    <w:bookmarkStart w:name="z750" w:id="297"/>
    <w:p>
      <w:pPr>
        <w:spacing w:after="0"/>
        <w:ind w:left="0"/>
        <w:jc w:val="both"/>
      </w:pPr>
      <w:r>
        <w:rPr>
          <w:rFonts w:ascii="Times New Roman"/>
          <w:b w:val="false"/>
          <w:i w:val="false"/>
          <w:color w:val="000000"/>
          <w:sz w:val="28"/>
        </w:rPr>
        <w:t>
      108. Расстановку кювертных карточек и рассадку участников заседания Правительства осуществляет Отдел внешнеэкономического сотрудничества и протокола Канцелярии.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751" w:id="298"/>
    <w:p>
      <w:pPr>
        <w:spacing w:after="0"/>
        <w:ind w:left="0"/>
        <w:jc w:val="both"/>
      </w:pPr>
      <w:r>
        <w:rPr>
          <w:rFonts w:ascii="Times New Roman"/>
          <w:b w:val="false"/>
          <w:i w:val="false"/>
          <w:color w:val="000000"/>
          <w:sz w:val="28"/>
        </w:rPr>
        <w:t>
      109. На заседаниях Правительства председательствуют Премьер-Министр, а в его отсутствие - Заместитель Премьер-Министра либо исполняющий обязанности Премьер-Министра в порядке, установленном Премьер-Министром.</w:t>
      </w:r>
    </w:p>
    <w:bookmarkEnd w:id="298"/>
    <w:bookmarkStart w:name="z752" w:id="299"/>
    <w:p>
      <w:pPr>
        <w:spacing w:after="0"/>
        <w:ind w:left="0"/>
        <w:jc w:val="both"/>
      </w:pPr>
      <w:r>
        <w:rPr>
          <w:rFonts w:ascii="Times New Roman"/>
          <w:b w:val="false"/>
          <w:i w:val="false"/>
          <w:color w:val="000000"/>
          <w:sz w:val="28"/>
        </w:rPr>
        <w:t>
      110. При участии в заседаниях Президента Республики Казахстан председательствует Президент Республики Казахстан или по его поручению Премьер-Министр.</w:t>
      </w:r>
    </w:p>
    <w:bookmarkEnd w:id="299"/>
    <w:bookmarkStart w:name="z753" w:id="300"/>
    <w:p>
      <w:pPr>
        <w:spacing w:after="0"/>
        <w:ind w:left="0"/>
        <w:jc w:val="both"/>
      </w:pPr>
      <w:r>
        <w:rPr>
          <w:rFonts w:ascii="Times New Roman"/>
          <w:b w:val="false"/>
          <w:i w:val="false"/>
          <w:color w:val="000000"/>
          <w:sz w:val="28"/>
        </w:rPr>
        <w:t>
      111. Заседания Правительства являются открытыми и ведутся на государственном и русском языках. По инициативе Президента Республики Казахстан либо Премьер-Министра могут проводиться закрытые заседания Правительства.</w:t>
      </w:r>
    </w:p>
    <w:bookmarkEnd w:id="300"/>
    <w:bookmarkStart w:name="z754" w:id="301"/>
    <w:p>
      <w:pPr>
        <w:spacing w:after="0"/>
        <w:ind w:left="0"/>
        <w:jc w:val="both"/>
      </w:pPr>
      <w:r>
        <w:rPr>
          <w:rFonts w:ascii="Times New Roman"/>
          <w:b w:val="false"/>
          <w:i w:val="false"/>
          <w:color w:val="000000"/>
          <w:sz w:val="28"/>
        </w:rPr>
        <w:t>
      112. Заседание Правительства считается правомочным, если в нем принимает участие не менее двух третей членов Правительства. Члены Правительства участвуют в заседаниях Правительства без права замены.</w:t>
      </w:r>
    </w:p>
    <w:bookmarkEnd w:id="301"/>
    <w:bookmarkStart w:name="z755" w:id="302"/>
    <w:p>
      <w:pPr>
        <w:spacing w:after="0"/>
        <w:ind w:left="0"/>
        <w:jc w:val="both"/>
      </w:pPr>
      <w:r>
        <w:rPr>
          <w:rFonts w:ascii="Times New Roman"/>
          <w:b w:val="false"/>
          <w:i w:val="false"/>
          <w:color w:val="000000"/>
          <w:sz w:val="28"/>
        </w:rPr>
        <w:t>
      113. Рассмотрение проектов постановлений включается в повестку дня заседания и доводится до сведения членов Правительства в соответствии с порядком, указанным в настоящей Инструкции.</w:t>
      </w:r>
    </w:p>
    <w:bookmarkEnd w:id="302"/>
    <w:bookmarkStart w:name="z756" w:id="303"/>
    <w:p>
      <w:pPr>
        <w:spacing w:after="0"/>
        <w:ind w:left="0"/>
        <w:jc w:val="both"/>
      </w:pPr>
      <w:r>
        <w:rPr>
          <w:rFonts w:ascii="Times New Roman"/>
          <w:b w:val="false"/>
          <w:i w:val="false"/>
          <w:color w:val="000000"/>
          <w:sz w:val="28"/>
        </w:rPr>
        <w:t>
      114. На заседаниях Правительства по проекту постановления докладывает руководитель государственного органа-разработчика. По имеющимся замечаниям и предложениям по проекту докладывает Руководитель Канцелярии.</w:t>
      </w:r>
    </w:p>
    <w:bookmarkEnd w:id="303"/>
    <w:bookmarkStart w:name="z757" w:id="304"/>
    <w:p>
      <w:pPr>
        <w:spacing w:after="0"/>
        <w:ind w:left="0"/>
        <w:jc w:val="both"/>
      </w:pPr>
      <w:r>
        <w:rPr>
          <w:rFonts w:ascii="Times New Roman"/>
          <w:b w:val="false"/>
          <w:i w:val="false"/>
          <w:color w:val="000000"/>
          <w:sz w:val="28"/>
        </w:rPr>
        <w:t>
      115. По проектам постановлений Правительства проводится электронное голосование, как правило, с использованием системы электронного голосования и принимается протокольное решение с указанием результатов голосования членов Правительства.</w:t>
      </w:r>
    </w:p>
    <w:bookmarkEnd w:id="304"/>
    <w:bookmarkStart w:name="z758" w:id="305"/>
    <w:p>
      <w:pPr>
        <w:spacing w:after="0"/>
        <w:ind w:left="0"/>
        <w:jc w:val="both"/>
      </w:pPr>
      <w:r>
        <w:rPr>
          <w:rFonts w:ascii="Times New Roman"/>
          <w:b w:val="false"/>
          <w:i w:val="false"/>
          <w:color w:val="000000"/>
          <w:sz w:val="28"/>
        </w:rPr>
        <w:t>
      116. Постановления Правительства принимаются большинством голосов от общего числа членов Правительства.</w:t>
      </w:r>
    </w:p>
    <w:bookmarkEnd w:id="305"/>
    <w:bookmarkStart w:name="z759" w:id="306"/>
    <w:p>
      <w:pPr>
        <w:spacing w:after="0"/>
        <w:ind w:left="0"/>
        <w:jc w:val="both"/>
      </w:pPr>
      <w:r>
        <w:rPr>
          <w:rFonts w:ascii="Times New Roman"/>
          <w:b w:val="false"/>
          <w:i w:val="false"/>
          <w:color w:val="000000"/>
          <w:sz w:val="28"/>
        </w:rPr>
        <w:t>
      117. В ходе заседания Правительства присутствующий сотрудник структурного подразделения Канцелярии, к компетенции которого относится рассматриваемый вопрос, либо руководитель этого структурного подразделения ведут протокольные записи.</w:t>
      </w:r>
    </w:p>
    <w:bookmarkEnd w:id="306"/>
    <w:bookmarkStart w:name="z760" w:id="307"/>
    <w:p>
      <w:pPr>
        <w:spacing w:after="0"/>
        <w:ind w:left="0"/>
        <w:jc w:val="both"/>
      </w:pPr>
      <w:r>
        <w:rPr>
          <w:rFonts w:ascii="Times New Roman"/>
          <w:b w:val="false"/>
          <w:i w:val="false"/>
          <w:color w:val="000000"/>
          <w:sz w:val="28"/>
        </w:rPr>
        <w:t>
      118. Решения, принятые на заседании Правительства, оформляются протоколом с использованием шаблонов электронных документов, соответствующих бланкам установленного образца, который составляется кратко, с указанием наименования обсужденных вопросов, фамилий докладчиков и принятых решений.</w:t>
      </w:r>
    </w:p>
    <w:bookmarkEnd w:id="307"/>
    <w:bookmarkStart w:name="z761" w:id="308"/>
    <w:p>
      <w:pPr>
        <w:spacing w:after="0"/>
        <w:ind w:left="0"/>
        <w:jc w:val="both"/>
      </w:pPr>
      <w:r>
        <w:rPr>
          <w:rFonts w:ascii="Times New Roman"/>
          <w:b w:val="false"/>
          <w:i w:val="false"/>
          <w:color w:val="000000"/>
          <w:sz w:val="28"/>
        </w:rPr>
        <w:t>
      119. Расшифровка фонограммы заседания Правительства и их распечатка осуществляются не позднее 12.00 часов следующего дня РГП "ДАЗ" после заседания.</w:t>
      </w:r>
    </w:p>
    <w:bookmarkEnd w:id="308"/>
    <w:bookmarkStart w:name="z762" w:id="309"/>
    <w:p>
      <w:pPr>
        <w:spacing w:after="0"/>
        <w:ind w:left="0"/>
        <w:jc w:val="both"/>
      </w:pPr>
      <w:r>
        <w:rPr>
          <w:rFonts w:ascii="Times New Roman"/>
          <w:b w:val="false"/>
          <w:i w:val="false"/>
          <w:color w:val="000000"/>
          <w:sz w:val="28"/>
        </w:rPr>
        <w:t>
      Распечатка фонограммы (стенограммы) при необходимости тиражируется и передается ОКДО в структурные подразделения, вопросы которых были рассмотрены на заседании Правительства.</w:t>
      </w:r>
    </w:p>
    <w:bookmarkEnd w:id="309"/>
    <w:bookmarkStart w:name="z763" w:id="310"/>
    <w:p>
      <w:pPr>
        <w:spacing w:after="0"/>
        <w:ind w:left="0"/>
        <w:jc w:val="both"/>
      </w:pPr>
      <w:r>
        <w:rPr>
          <w:rFonts w:ascii="Times New Roman"/>
          <w:b w:val="false"/>
          <w:i w:val="false"/>
          <w:color w:val="000000"/>
          <w:sz w:val="28"/>
        </w:rPr>
        <w:t>
      120. Протоколы подготавливаются на основании краткой записи ответственного структурного подразделени и в соответствии со стенограммой заседания Правительства.</w:t>
      </w:r>
    </w:p>
    <w:bookmarkEnd w:id="310"/>
    <w:bookmarkStart w:name="z764" w:id="311"/>
    <w:p>
      <w:pPr>
        <w:spacing w:after="0"/>
        <w:ind w:left="0"/>
        <w:jc w:val="both"/>
      </w:pPr>
      <w:r>
        <w:rPr>
          <w:rFonts w:ascii="Times New Roman"/>
          <w:b w:val="false"/>
          <w:i w:val="false"/>
          <w:color w:val="000000"/>
          <w:sz w:val="28"/>
        </w:rPr>
        <w:t xml:space="preserve">
      121. Структурные подразделения, к компетенции которых относятся рассмотренные на заседании Правительства вопросы, готовят и представляют в ОКДО не позднее 18.00 часов следующего дня после заседания Правительства согласованный посредством ЭЦП руководителей структурных подразделений проект протокольного решения. </w:t>
      </w:r>
    </w:p>
    <w:bookmarkEnd w:id="311"/>
    <w:bookmarkStart w:name="z765" w:id="312"/>
    <w:p>
      <w:pPr>
        <w:spacing w:after="0"/>
        <w:ind w:left="0"/>
        <w:jc w:val="both"/>
      </w:pPr>
      <w:r>
        <w:rPr>
          <w:rFonts w:ascii="Times New Roman"/>
          <w:b w:val="false"/>
          <w:i w:val="false"/>
          <w:color w:val="000000"/>
          <w:sz w:val="28"/>
        </w:rPr>
        <w:t>
      122. ОКДО составляет протокол заседания Правительства с использованием шаблона электронного документа, соответствующего бланку установленного образца, который согласовывается посредством ЕСЭДО исполнителем и заведующими структурными подразделениями Канцелярии (по вопросам, относящимся к их компетенции), заместителем Руководителя Канцелярии (в соответствии с распределением обязанностей), заместителями Премьер-Министра, Руководителем Канцелярии и передается на подпись Премьер-Министру в четырехдневный срок после заседания.</w:t>
      </w:r>
    </w:p>
    <w:bookmarkEnd w:id="312"/>
    <w:bookmarkStart w:name="z766" w:id="313"/>
    <w:p>
      <w:pPr>
        <w:spacing w:after="0"/>
        <w:ind w:left="0"/>
        <w:jc w:val="both"/>
      </w:pPr>
      <w:r>
        <w:rPr>
          <w:rFonts w:ascii="Times New Roman"/>
          <w:b w:val="false"/>
          <w:i w:val="false"/>
          <w:color w:val="000000"/>
          <w:sz w:val="28"/>
        </w:rPr>
        <w:t>
      Юридический отдел в однодневный срок после поступления согласовывает проект протокольного решения посредством ЭЦП.</w:t>
      </w:r>
    </w:p>
    <w:bookmarkEnd w:id="313"/>
    <w:bookmarkStart w:name="z767" w:id="314"/>
    <w:p>
      <w:pPr>
        <w:spacing w:after="0"/>
        <w:ind w:left="0"/>
        <w:jc w:val="both"/>
      </w:pPr>
      <w:r>
        <w:rPr>
          <w:rFonts w:ascii="Times New Roman"/>
          <w:b w:val="false"/>
          <w:i w:val="false"/>
          <w:color w:val="000000"/>
          <w:sz w:val="28"/>
        </w:rPr>
        <w:t>
      123. После подписания протокола ОКДО в однодневный срок подготавливает выписки в электронном виде из протокола членам Правительства и тем адресатам, которым в протоколе даны поручения, в части их касающейся, осуществляет по предложениям соответствующих структурных подразделений постановку на контроль протокольных поручений и их рассылку.</w:t>
      </w:r>
    </w:p>
    <w:bookmarkEnd w:id="314"/>
    <w:bookmarkStart w:name="z768" w:id="315"/>
    <w:p>
      <w:pPr>
        <w:spacing w:after="0"/>
        <w:ind w:left="0"/>
        <w:jc w:val="both"/>
      </w:pPr>
      <w:r>
        <w:rPr>
          <w:rFonts w:ascii="Times New Roman"/>
          <w:b w:val="false"/>
          <w:i w:val="false"/>
          <w:color w:val="000000"/>
          <w:sz w:val="28"/>
        </w:rPr>
        <w:t>
      Выписка из протокола в бумажном виде готовится и направляется тем адресатам, у которых отсутствует система электронного документооборота, подключенная к ЕТС ГО.</w:t>
      </w:r>
    </w:p>
    <w:bookmarkEnd w:id="315"/>
    <w:bookmarkStart w:name="z769" w:id="316"/>
    <w:p>
      <w:pPr>
        <w:spacing w:after="0"/>
        <w:ind w:left="0"/>
        <w:jc w:val="both"/>
      </w:pPr>
      <w:r>
        <w:rPr>
          <w:rFonts w:ascii="Times New Roman"/>
          <w:b w:val="false"/>
          <w:i w:val="false"/>
          <w:color w:val="000000"/>
          <w:sz w:val="28"/>
        </w:rPr>
        <w:t>
      124. Ответственным за организацию подготовки материалов к совещанию у Премьер-Министра, его заместителей и Руководителя Канцелярии, в том числе списка приглашенных, порядка ведения, проекта протокола совещания, является структурное подразделение Канцелярии, к компетенции которого относится рассматриваемый вопрос.</w:t>
      </w:r>
    </w:p>
    <w:bookmarkEnd w:id="316"/>
    <w:bookmarkStart w:name="z770" w:id="317"/>
    <w:p>
      <w:pPr>
        <w:spacing w:after="0"/>
        <w:ind w:left="0"/>
        <w:jc w:val="both"/>
      </w:pPr>
      <w:r>
        <w:rPr>
          <w:rFonts w:ascii="Times New Roman"/>
          <w:b w:val="false"/>
          <w:i w:val="false"/>
          <w:color w:val="000000"/>
          <w:sz w:val="28"/>
        </w:rPr>
        <w:t>
      Структурное подразделение Канцелярии, ответственное за организацию совещания, обеспечивает направление в государственные органы телефонограммы о проведении совещания у Премьер-Министра, его заместителей и Руководителя Канцелярии.</w:t>
      </w:r>
    </w:p>
    <w:bookmarkEnd w:id="317"/>
    <w:bookmarkStart w:name="z771" w:id="318"/>
    <w:p>
      <w:pPr>
        <w:spacing w:after="0"/>
        <w:ind w:left="0"/>
        <w:jc w:val="both"/>
      </w:pPr>
      <w:r>
        <w:rPr>
          <w:rFonts w:ascii="Times New Roman"/>
          <w:b w:val="false"/>
          <w:i w:val="false"/>
          <w:color w:val="000000"/>
          <w:sz w:val="28"/>
        </w:rPr>
        <w:t>
      При наличии единой позиции у государственных органов государственный орган, инициировавший проведение совещания, вносит письмо в электронном виде с обоснованием о необходимости проведения совещания у Руководства Правительства и Руководителя Канцелярии с приложением писем государственных органов, подтверждающих наличие единой позиции.</w:t>
      </w:r>
    </w:p>
    <w:bookmarkEnd w:id="318"/>
    <w:bookmarkStart w:name="z772" w:id="319"/>
    <w:p>
      <w:pPr>
        <w:spacing w:after="0"/>
        <w:ind w:left="0"/>
        <w:jc w:val="both"/>
      </w:pPr>
      <w:r>
        <w:rPr>
          <w:rFonts w:ascii="Times New Roman"/>
          <w:b w:val="false"/>
          <w:i w:val="false"/>
          <w:color w:val="000000"/>
          <w:sz w:val="28"/>
        </w:rPr>
        <w:t>
      В случае отсутствия единой позиции у государственных органов по вопросу, инициированному государственным органом, вносится соответствующее письмо в электронном виде с аргументированными обоснованиями о необходимости проведения совещания у Руководства Правительства и Руководителя Канцелярии, с приложением протокола межведомственного совещания с участием заместителей первых руководителей государственных органов, протокола разногласий, подписанного первыми руководителями государственных органов, и позиции заинтересованных государственных органов.</w:t>
      </w:r>
    </w:p>
    <w:bookmarkEnd w:id="319"/>
    <w:bookmarkStart w:name="z773" w:id="320"/>
    <w:p>
      <w:pPr>
        <w:spacing w:after="0"/>
        <w:ind w:left="0"/>
        <w:jc w:val="both"/>
      </w:pPr>
      <w:r>
        <w:rPr>
          <w:rFonts w:ascii="Times New Roman"/>
          <w:b w:val="false"/>
          <w:i w:val="false"/>
          <w:color w:val="000000"/>
          <w:sz w:val="28"/>
        </w:rPr>
        <w:t>
      После получения письма ответственным структурным подразделением Канцелярии готовятся соответствующее заключение и проект резолюции Руководства Правительства или Руководителя Канцелярии о целесообразности проведения данного совещания.</w:t>
      </w:r>
    </w:p>
    <w:bookmarkEnd w:id="320"/>
    <w:bookmarkStart w:name="z774" w:id="321"/>
    <w:p>
      <w:pPr>
        <w:spacing w:after="0"/>
        <w:ind w:left="0"/>
        <w:jc w:val="both"/>
      </w:pPr>
      <w:r>
        <w:rPr>
          <w:rFonts w:ascii="Times New Roman"/>
          <w:b w:val="false"/>
          <w:i w:val="false"/>
          <w:color w:val="000000"/>
          <w:sz w:val="28"/>
        </w:rPr>
        <w:t>
      125. Материалы государственными органами вносятся: к совещаниям за 3 (три) рабочих дня, к заседаниям консультативно-совещательных органов, возглавляемых Премьер-Министром либо его заместителями, за 7 (семь) рабочих дней и за 3 (три) рабочих дня до проведения заседания комиссии, возглавляемой должностным лицом государственного органа.</w:t>
      </w:r>
    </w:p>
    <w:bookmarkEnd w:id="321"/>
    <w:bookmarkStart w:name="z775" w:id="322"/>
    <w:p>
      <w:pPr>
        <w:spacing w:after="0"/>
        <w:ind w:left="0"/>
        <w:jc w:val="both"/>
      </w:pPr>
      <w:r>
        <w:rPr>
          <w:rFonts w:ascii="Times New Roman"/>
          <w:b w:val="false"/>
          <w:i w:val="false"/>
          <w:color w:val="000000"/>
          <w:sz w:val="28"/>
        </w:rPr>
        <w:t>
      Вопросы, материалы к которым внесены с нарушением сроков, установленных настоящим пунктом, а также поднимаемые вне повестки проводимого заседания, к рассмотрению не допускаются.</w:t>
      </w:r>
    </w:p>
    <w:bookmarkEnd w:id="322"/>
    <w:bookmarkStart w:name="z776" w:id="323"/>
    <w:p>
      <w:pPr>
        <w:spacing w:after="0"/>
        <w:ind w:left="0"/>
        <w:jc w:val="both"/>
      </w:pPr>
      <w:r>
        <w:rPr>
          <w:rFonts w:ascii="Times New Roman"/>
          <w:b w:val="false"/>
          <w:i w:val="false"/>
          <w:color w:val="000000"/>
          <w:sz w:val="28"/>
        </w:rPr>
        <w:t>
      Ответственность за предоставляемые кандидатуры и качество материалов к совещаниям возлагается на заместителей первых руководителей государственного органа по курируемым направлениям.</w:t>
      </w:r>
    </w:p>
    <w:bookmarkEnd w:id="323"/>
    <w:bookmarkStart w:name="z777" w:id="324"/>
    <w:p>
      <w:pPr>
        <w:spacing w:after="0"/>
        <w:ind w:left="0"/>
        <w:jc w:val="both"/>
      </w:pPr>
      <w:r>
        <w:rPr>
          <w:rFonts w:ascii="Times New Roman"/>
          <w:b w:val="false"/>
          <w:i w:val="false"/>
          <w:color w:val="000000"/>
          <w:sz w:val="28"/>
        </w:rPr>
        <w:t>
      В исключительных случаях замена кандидатуры к планируемому совещанию либо заседанию консультативно-совещательных органов производится по согласованию с Руководством Правительства и Руководителем Канцелярии путем направления письма в виде электронного документа, подписанного ЭЦП первого руководителя государственного органа или лица, его заменяющего, не менее чем за 2 часа до начала совещания.</w:t>
      </w:r>
    </w:p>
    <w:bookmarkEnd w:id="324"/>
    <w:bookmarkStart w:name="z778" w:id="325"/>
    <w:p>
      <w:pPr>
        <w:spacing w:after="0"/>
        <w:ind w:left="0"/>
        <w:jc w:val="both"/>
      </w:pPr>
      <w:r>
        <w:rPr>
          <w:rFonts w:ascii="Times New Roman"/>
          <w:b w:val="false"/>
          <w:i w:val="false"/>
          <w:color w:val="000000"/>
          <w:sz w:val="28"/>
        </w:rPr>
        <w:t>
      126. Список приглашенных на совещание у Премьер-Министра утверждается Руководителем Канцелярии.</w:t>
      </w:r>
    </w:p>
    <w:bookmarkEnd w:id="325"/>
    <w:bookmarkStart w:name="z779" w:id="326"/>
    <w:p>
      <w:pPr>
        <w:spacing w:after="0"/>
        <w:ind w:left="0"/>
        <w:jc w:val="both"/>
      </w:pPr>
      <w:r>
        <w:rPr>
          <w:rFonts w:ascii="Times New Roman"/>
          <w:b w:val="false"/>
          <w:i w:val="false"/>
          <w:color w:val="000000"/>
          <w:sz w:val="28"/>
        </w:rPr>
        <w:t>
      127. Материалы к совещаниям и встречам Премьер-Министра направляются в Секретариат не позднее 12.00 часов дня, предшествующего дате совещания и встречи. Данные сроки не распространяются в случае, если срочное совещание готовится в день его проведения.</w:t>
      </w:r>
    </w:p>
    <w:bookmarkEnd w:id="326"/>
    <w:bookmarkStart w:name="z780" w:id="327"/>
    <w:p>
      <w:pPr>
        <w:spacing w:after="0"/>
        <w:ind w:left="0"/>
        <w:jc w:val="both"/>
      </w:pPr>
      <w:r>
        <w:rPr>
          <w:rFonts w:ascii="Times New Roman"/>
          <w:b w:val="false"/>
          <w:i w:val="false"/>
          <w:color w:val="000000"/>
          <w:sz w:val="28"/>
        </w:rPr>
        <w:t>
      128. Материалы к совещанию, проводимому у заместителей Премьер-Министра, Руководства Канцелярии, направляются в соответствующие приемные в день, предшествующий совещанию.</w:t>
      </w:r>
    </w:p>
    <w:bookmarkEnd w:id="327"/>
    <w:bookmarkStart w:name="z781" w:id="328"/>
    <w:p>
      <w:pPr>
        <w:spacing w:after="0"/>
        <w:ind w:left="0"/>
        <w:jc w:val="both"/>
      </w:pPr>
      <w:r>
        <w:rPr>
          <w:rFonts w:ascii="Times New Roman"/>
          <w:b w:val="false"/>
          <w:i w:val="false"/>
          <w:color w:val="000000"/>
          <w:sz w:val="28"/>
        </w:rPr>
        <w:t>
      129. Явка, регистрация участников совещания обеспечиваются структурным подразделением Канцелярии, к компетенции которого относится рассматриваемый вопрос.</w:t>
      </w:r>
    </w:p>
    <w:bookmarkEnd w:id="328"/>
    <w:bookmarkStart w:name="z782" w:id="329"/>
    <w:p>
      <w:pPr>
        <w:spacing w:after="0"/>
        <w:ind w:left="0"/>
        <w:jc w:val="both"/>
      </w:pPr>
      <w:r>
        <w:rPr>
          <w:rFonts w:ascii="Times New Roman"/>
          <w:b w:val="false"/>
          <w:i w:val="false"/>
          <w:color w:val="000000"/>
          <w:sz w:val="28"/>
        </w:rPr>
        <w:t>
      130. Совещания, проводимые у Руководства Правительства (Канцелярии), в обязательном порядке протоколируются. Протоколам присваиваются учетные номера в соответствии с номенклатурой дел в хронологическом порядке (с начала года).</w:t>
      </w:r>
    </w:p>
    <w:bookmarkEnd w:id="329"/>
    <w:bookmarkStart w:name="z783" w:id="330"/>
    <w:p>
      <w:pPr>
        <w:spacing w:after="0"/>
        <w:ind w:left="0"/>
        <w:jc w:val="both"/>
      </w:pPr>
      <w:r>
        <w:rPr>
          <w:rFonts w:ascii="Times New Roman"/>
          <w:b w:val="false"/>
          <w:i w:val="false"/>
          <w:color w:val="000000"/>
          <w:sz w:val="28"/>
        </w:rPr>
        <w:t>
      131. Ведение рабочих записей на совещании осуществляют присутствующий на нем сотрудник того структурного подразделения Канцелярии, которое является ответственным за подготовку вопроса, либо лицо, определенное председательствующим.</w:t>
      </w:r>
    </w:p>
    <w:bookmarkEnd w:id="330"/>
    <w:bookmarkStart w:name="z784" w:id="331"/>
    <w:p>
      <w:pPr>
        <w:spacing w:after="0"/>
        <w:ind w:left="0"/>
        <w:jc w:val="both"/>
      </w:pPr>
      <w:r>
        <w:rPr>
          <w:rFonts w:ascii="Times New Roman"/>
          <w:b w:val="false"/>
          <w:i w:val="false"/>
          <w:color w:val="000000"/>
          <w:sz w:val="28"/>
        </w:rPr>
        <w:t>
      132. Оформление, согласование с Юридическим отделом при наличии вопросов правового характера и представление протокола на подпись председательствовавшему на совещании производятся ответственным структурным подразделением Канцелярии не позднее 3 (трех) рабочих дней со дня проведения совещания, секретарем консультативно-совещательного органа не позднее 5 (пяти) рабочих дней со дня проведения заседания консультативно-совещательного органа, если иные сроки не предусмотрены в положениях консультативно-совещательных органов при Правительстве, 10 (десяти) рабочих дней по протоколам заседаний совета директоров (заочные решения) акционерных обществ "ФНБ "Самрук-Казына", "НУХ "Байтерек", "Национальная компания "Kazakh Invest", управляющего комитета автономного кластерного фонда "Парк инновационных технологий".</w:t>
      </w:r>
    </w:p>
    <w:bookmarkEnd w:id="331"/>
    <w:bookmarkStart w:name="z785" w:id="332"/>
    <w:p>
      <w:pPr>
        <w:spacing w:after="0"/>
        <w:ind w:left="0"/>
        <w:jc w:val="both"/>
      </w:pPr>
      <w:r>
        <w:rPr>
          <w:rFonts w:ascii="Times New Roman"/>
          <w:b w:val="false"/>
          <w:i w:val="false"/>
          <w:color w:val="000000"/>
          <w:sz w:val="28"/>
        </w:rPr>
        <w:t>
      Ответственность за подготовку и внесение на подпись Премьер-Министру проектов протоколов заседаний совета директоров акционерных обществ "ФНБ "Самрук-Казына", "НУХ "Байтерек", "Национальная компания "Kazakh Invest", (далее – "НК "Kazakh Invest") управляющего комитета автономного кластерного фонда "Парк инновационных технологий" возлагается на соответствующего заместителя корпоративного секретаря.</w:t>
      </w:r>
    </w:p>
    <w:bookmarkEnd w:id="332"/>
    <w:bookmarkStart w:name="z786" w:id="333"/>
    <w:p>
      <w:pPr>
        <w:spacing w:after="0"/>
        <w:ind w:left="0"/>
        <w:jc w:val="both"/>
      </w:pPr>
      <w:r>
        <w:rPr>
          <w:rFonts w:ascii="Times New Roman"/>
          <w:b w:val="false"/>
          <w:i w:val="false"/>
          <w:color w:val="000000"/>
          <w:sz w:val="28"/>
        </w:rPr>
        <w:t>
      Структурное подразделение оформляет на государственном и русском языках проекты протоколов совещаний у Премьер-Министра в электронном виде.</w:t>
      </w:r>
    </w:p>
    <w:bookmarkEnd w:id="333"/>
    <w:bookmarkStart w:name="z787" w:id="334"/>
    <w:p>
      <w:pPr>
        <w:spacing w:after="0"/>
        <w:ind w:left="0"/>
        <w:jc w:val="both"/>
      </w:pPr>
      <w:r>
        <w:rPr>
          <w:rFonts w:ascii="Times New Roman"/>
          <w:b w:val="false"/>
          <w:i w:val="false"/>
          <w:color w:val="000000"/>
          <w:sz w:val="28"/>
        </w:rPr>
        <w:t>
      Структурное подразделение, осуществляющее оформление проекта протокола, в проекте, разработанном в форме электронного документа, указывает номера контрольных пунктов и сроки их исполнения, подписанные руководителем структурного подразделения.</w:t>
      </w:r>
    </w:p>
    <w:bookmarkEnd w:id="334"/>
    <w:bookmarkStart w:name="z788" w:id="335"/>
    <w:p>
      <w:pPr>
        <w:spacing w:after="0"/>
        <w:ind w:left="0"/>
        <w:jc w:val="both"/>
      </w:pPr>
      <w:r>
        <w:rPr>
          <w:rFonts w:ascii="Times New Roman"/>
          <w:b w:val="false"/>
          <w:i w:val="false"/>
          <w:color w:val="000000"/>
          <w:sz w:val="28"/>
        </w:rPr>
        <w:t>
      ОКДО осуществляет контроль за своевременностью подготовки протоколов совещаний у Премьер-Министра, о чем ежеквартально информирует Руководителя Канцелярии.</w:t>
      </w:r>
    </w:p>
    <w:bookmarkEnd w:id="335"/>
    <w:bookmarkStart w:name="z789" w:id="336"/>
    <w:p>
      <w:pPr>
        <w:spacing w:after="0"/>
        <w:ind w:left="0"/>
        <w:jc w:val="both"/>
      </w:pPr>
      <w:r>
        <w:rPr>
          <w:rFonts w:ascii="Times New Roman"/>
          <w:b w:val="false"/>
          <w:i w:val="false"/>
          <w:color w:val="000000"/>
          <w:sz w:val="28"/>
        </w:rPr>
        <w:t>
      133. Протоколы совещаний у Премьер-Министра в обязательном порядке согласовываются с Руководителем Канцелярии.</w:t>
      </w:r>
    </w:p>
    <w:bookmarkEnd w:id="336"/>
    <w:bookmarkStart w:name="z790" w:id="337"/>
    <w:p>
      <w:pPr>
        <w:spacing w:after="0"/>
        <w:ind w:left="0"/>
        <w:jc w:val="both"/>
      </w:pPr>
      <w:r>
        <w:rPr>
          <w:rFonts w:ascii="Times New Roman"/>
          <w:b w:val="false"/>
          <w:i w:val="false"/>
          <w:color w:val="000000"/>
          <w:sz w:val="28"/>
        </w:rPr>
        <w:t>
      Протоколы совещаний у Премьер-Министра, его заместителей и Руководителя Канцелярии согласовываются с Юридическим отделом - при наличии вопросов правового характера, а также по поручениям Премьер-Министра, Руководства Правительства и Канцелярии.</w:t>
      </w:r>
    </w:p>
    <w:bookmarkEnd w:id="337"/>
    <w:bookmarkStart w:name="z791" w:id="338"/>
    <w:p>
      <w:pPr>
        <w:spacing w:after="0"/>
        <w:ind w:left="0"/>
        <w:jc w:val="both"/>
      </w:pPr>
      <w:r>
        <w:rPr>
          <w:rFonts w:ascii="Times New Roman"/>
          <w:b w:val="false"/>
          <w:i w:val="false"/>
          <w:color w:val="000000"/>
          <w:sz w:val="28"/>
        </w:rPr>
        <w:t>
      Обязательному согласованию с Юридическим отделом также подлежат протоколы заседаний совета директоров (заочные решения) акционерных обществ "ФНБ "Самрук-Казына" и "НУХ "Байтерек".</w:t>
      </w:r>
    </w:p>
    <w:bookmarkEnd w:id="338"/>
    <w:bookmarkStart w:name="z792" w:id="339"/>
    <w:p>
      <w:pPr>
        <w:spacing w:after="0"/>
        <w:ind w:left="0"/>
        <w:jc w:val="left"/>
      </w:pPr>
      <w:r>
        <w:rPr>
          <w:rFonts w:ascii="Times New Roman"/>
          <w:b/>
          <w:i w:val="false"/>
          <w:color w:val="000000"/>
        </w:rPr>
        <w:t xml:space="preserve"> Глава 8. Порядок оформления и прохождения проектов постановлений Правительства и распоряжений Премьер-Министра Республики Казахстан в Канцелярии Премьер-Министра</w:t>
      </w:r>
    </w:p>
    <w:bookmarkEnd w:id="339"/>
    <w:bookmarkStart w:name="z793" w:id="340"/>
    <w:p>
      <w:pPr>
        <w:spacing w:after="0"/>
        <w:ind w:left="0"/>
        <w:jc w:val="both"/>
      </w:pPr>
      <w:r>
        <w:rPr>
          <w:rFonts w:ascii="Times New Roman"/>
          <w:b w:val="false"/>
          <w:i w:val="false"/>
          <w:color w:val="000000"/>
          <w:sz w:val="28"/>
        </w:rPr>
        <w:t>
      134. Проекты постановлений Правительства и распоряжений Премьер-Министра, вносимые в Канцелярию, принимаются ОКДО ежедневно с 9.00 до 15.30 часов в электронном формате (форме) посредством ИПГО.</w:t>
      </w:r>
    </w:p>
    <w:bookmarkEnd w:id="340"/>
    <w:p>
      <w:pPr>
        <w:spacing w:after="0"/>
        <w:ind w:left="0"/>
        <w:jc w:val="both"/>
      </w:pPr>
      <w:r>
        <w:rPr>
          <w:rFonts w:ascii="Times New Roman"/>
          <w:b w:val="false"/>
          <w:i w:val="false"/>
          <w:color w:val="000000"/>
          <w:sz w:val="28"/>
        </w:rPr>
        <w:t>
      Проекты постановлений Правительства, содержащие проекты законов, актов Президента Республики Казахстан, проекты заключений Правительства принимаются Канцелярией в бумажном и электронном форматах (формах) посредством ЕСЭДО.</w:t>
      </w:r>
    </w:p>
    <w:p>
      <w:pPr>
        <w:spacing w:after="0"/>
        <w:ind w:left="0"/>
        <w:jc w:val="both"/>
      </w:pPr>
      <w:r>
        <w:rPr>
          <w:rFonts w:ascii="Times New Roman"/>
          <w:b w:val="false"/>
          <w:i w:val="false"/>
          <w:color w:val="000000"/>
          <w:sz w:val="28"/>
        </w:rPr>
        <w:t>
      Проекты постановлений Правительства и распоряжений Премьер-Министра с пометкой "Для служебного пользования" принимаются Канцелярией на бумажных и электронных носителях.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800" w:id="341"/>
    <w:p>
      <w:pPr>
        <w:spacing w:after="0"/>
        <w:ind w:left="0"/>
        <w:jc w:val="both"/>
      </w:pPr>
      <w:r>
        <w:rPr>
          <w:rFonts w:ascii="Times New Roman"/>
          <w:b w:val="false"/>
          <w:i w:val="false"/>
          <w:color w:val="000000"/>
          <w:sz w:val="28"/>
        </w:rPr>
        <w:t>
      135. Государственными органами проекты постановлений Правительства и распоряжений Премьер-Министра вносятся в Канцелярию до 20 (двадцатого) декабря текущего года, за исключением проектов, по которым имеются поручения Президента Республики Казахстан, руководства Администрации Президента Республики Казахстан, Премьер-Министра, его заместителей, а также Руководителя Канцелярии.</w:t>
      </w:r>
    </w:p>
    <w:bookmarkEnd w:id="341"/>
    <w:bookmarkStart w:name="z801" w:id="342"/>
    <w:p>
      <w:pPr>
        <w:spacing w:after="0"/>
        <w:ind w:left="0"/>
        <w:jc w:val="both"/>
      </w:pPr>
      <w:r>
        <w:rPr>
          <w:rFonts w:ascii="Times New Roman"/>
          <w:b w:val="false"/>
          <w:i w:val="false"/>
          <w:color w:val="000000"/>
          <w:sz w:val="28"/>
        </w:rPr>
        <w:t>
      При этом министерства юстиции, национальной экономики и финансов обеспечивают согласование проектов постановлений Правительства и распоряжений Премьер-Министра до 18 декабря текущего года, внесенных за 10 (десять) рабочих дней до указанного срока.</w:t>
      </w:r>
    </w:p>
    <w:bookmarkEnd w:id="342"/>
    <w:bookmarkStart w:name="z802" w:id="343"/>
    <w:p>
      <w:pPr>
        <w:spacing w:after="0"/>
        <w:ind w:left="0"/>
        <w:jc w:val="both"/>
      </w:pPr>
      <w:r>
        <w:rPr>
          <w:rFonts w:ascii="Times New Roman"/>
          <w:b w:val="false"/>
          <w:i w:val="false"/>
          <w:color w:val="000000"/>
          <w:sz w:val="28"/>
        </w:rPr>
        <w:t>
      136. Проекты поступают в сектор по выпуску правительственных решений ОКДО (далее – СВР ОКДО), ответственный сотрудник СВР ОКДО, проверяет соответствие проекта требованиям Регламента Правительства и настоящей Инструкции.</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803" w:id="344"/>
    <w:p>
      <w:pPr>
        <w:spacing w:after="0"/>
        <w:ind w:left="0"/>
        <w:jc w:val="both"/>
      </w:pPr>
      <w:r>
        <w:rPr>
          <w:rFonts w:ascii="Times New Roman"/>
          <w:b w:val="false"/>
          <w:i w:val="false"/>
          <w:color w:val="000000"/>
          <w:sz w:val="28"/>
        </w:rPr>
        <w:t>
      137. При поступлении проектов постановлений Правительства на бумажных носителях регистрационный штамп ставится на сопроводительное письмо.</w:t>
      </w:r>
    </w:p>
    <w:bookmarkEnd w:id="344"/>
    <w:p>
      <w:pPr>
        <w:spacing w:after="0"/>
        <w:ind w:left="0"/>
        <w:jc w:val="both"/>
      </w:pPr>
      <w:r>
        <w:rPr>
          <w:rFonts w:ascii="Times New Roman"/>
          <w:b w:val="false"/>
          <w:i w:val="false"/>
          <w:color w:val="000000"/>
          <w:sz w:val="28"/>
        </w:rPr>
        <w:t>
      Вносимые в Канцелярию проекты постановлений Правительства, содержащие проекты законов, актов Президента Республики Казахстан, проекты заключений Правительства, а также с пометкой "Для служебного пользования", в соответствии с Регламентом Правительства должны быть полистно парафированы первым руководителем государственного органа-разработчика проекта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или акимом области, городов Нур-Султана, Алматы, Шымкента (лицом, на которое официально возложено исполнение обязанностей акима области, городов Нур-Султана, Алматы, Шымкента).</w:t>
      </w:r>
    </w:p>
    <w:p>
      <w:pPr>
        <w:spacing w:after="0"/>
        <w:ind w:left="0"/>
        <w:jc w:val="both"/>
      </w:pPr>
      <w:r>
        <w:rPr>
          <w:rFonts w:ascii="Times New Roman"/>
          <w:b w:val="false"/>
          <w:i w:val="false"/>
          <w:color w:val="000000"/>
          <w:sz w:val="28"/>
        </w:rPr>
        <w:t>
      При этом, если первый руководитель государственного органа совмещает свою должность с должностью Заместителя Премьер-Министра, то проекты постановлений Правительства вносятся в Канцелярию только после предварительного согласования соответствующих проектов с первым руководителем государственного органа - Заместителем Премьер-Министра.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с изменениями, внесенными постановлениями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806" w:id="345"/>
    <w:p>
      <w:pPr>
        <w:spacing w:after="0"/>
        <w:ind w:left="0"/>
        <w:jc w:val="both"/>
      </w:pPr>
      <w:r>
        <w:rPr>
          <w:rFonts w:ascii="Times New Roman"/>
          <w:b w:val="false"/>
          <w:i w:val="false"/>
          <w:color w:val="000000"/>
          <w:sz w:val="28"/>
        </w:rPr>
        <w:t>
      138. За аутентичность текстов на государственном и русском языках персональную ответственность несет руководитель государственного органа-разработчика.</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в редакции постановления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Исключен постановлением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810" w:id="346"/>
    <w:p>
      <w:pPr>
        <w:spacing w:after="0"/>
        <w:ind w:left="0"/>
        <w:jc w:val="both"/>
      </w:pPr>
      <w:r>
        <w:rPr>
          <w:rFonts w:ascii="Times New Roman"/>
          <w:b w:val="false"/>
          <w:i w:val="false"/>
          <w:color w:val="000000"/>
          <w:sz w:val="28"/>
        </w:rPr>
        <w:t>
      140. Подлинники зарегистрированных проектов постановлений передаются в ответственное за рассмотрение проекта структурное подразделение.</w:t>
      </w:r>
    </w:p>
    <w:bookmarkEnd w:id="346"/>
    <w:bookmarkStart w:name="z46" w:id="347"/>
    <w:p>
      <w:pPr>
        <w:spacing w:after="0"/>
        <w:ind w:left="0"/>
        <w:jc w:val="both"/>
      </w:pPr>
      <w:r>
        <w:rPr>
          <w:rFonts w:ascii="Times New Roman"/>
          <w:b w:val="false"/>
          <w:i w:val="false"/>
          <w:color w:val="000000"/>
          <w:sz w:val="28"/>
        </w:rPr>
        <w:t>
      Поступившие к ранее зарегистрированному номеру проекты передаются посредством ИПГО или ЕСЭДО в ответственное за рассмотрение проекта структурное подразделение, осуществляющее свод (подлинники проектов на бумажных носителях), а также в отделы-соисполнители и Юридический отдел (копии проектов на бумажных носителях).</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в редакции постановления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816" w:id="348"/>
    <w:p>
      <w:pPr>
        <w:spacing w:after="0"/>
        <w:ind w:left="0"/>
        <w:jc w:val="both"/>
      </w:pPr>
      <w:r>
        <w:rPr>
          <w:rFonts w:ascii="Times New Roman"/>
          <w:b w:val="false"/>
          <w:i w:val="false"/>
          <w:color w:val="000000"/>
          <w:sz w:val="28"/>
        </w:rPr>
        <w:t>
      141. Проект может быть возвращен также на доработку:</w:t>
      </w:r>
    </w:p>
    <w:bookmarkEnd w:id="348"/>
    <w:bookmarkStart w:name="z817" w:id="349"/>
    <w:p>
      <w:pPr>
        <w:spacing w:after="0"/>
        <w:ind w:left="0"/>
        <w:jc w:val="both"/>
      </w:pPr>
      <w:r>
        <w:rPr>
          <w:rFonts w:ascii="Times New Roman"/>
          <w:b w:val="false"/>
          <w:i w:val="false"/>
          <w:color w:val="000000"/>
          <w:sz w:val="28"/>
        </w:rPr>
        <w:t>
      1) по решению Премьер-Министра до вынесения проекта на голосование по любым основаниям;</w:t>
      </w:r>
    </w:p>
    <w:bookmarkEnd w:id="349"/>
    <w:bookmarkStart w:name="z818" w:id="350"/>
    <w:p>
      <w:pPr>
        <w:spacing w:after="0"/>
        <w:ind w:left="0"/>
        <w:jc w:val="both"/>
      </w:pPr>
      <w:r>
        <w:rPr>
          <w:rFonts w:ascii="Times New Roman"/>
          <w:b w:val="false"/>
          <w:i w:val="false"/>
          <w:color w:val="000000"/>
          <w:sz w:val="28"/>
        </w:rPr>
        <w:t>
      2) на основании поручений и протокола совещаний у заместителей Премьер-Министра;</w:t>
      </w:r>
    </w:p>
    <w:bookmarkEnd w:id="350"/>
    <w:bookmarkStart w:name="z819" w:id="351"/>
    <w:p>
      <w:pPr>
        <w:spacing w:after="0"/>
        <w:ind w:left="0"/>
        <w:jc w:val="both"/>
      </w:pPr>
      <w:r>
        <w:rPr>
          <w:rFonts w:ascii="Times New Roman"/>
          <w:b w:val="false"/>
          <w:i w:val="false"/>
          <w:color w:val="000000"/>
          <w:sz w:val="28"/>
        </w:rPr>
        <w:t>
      3) по решению Руководителя Канцелярии Премьер-Министра.</w:t>
      </w:r>
    </w:p>
    <w:bookmarkEnd w:id="351"/>
    <w:bookmarkStart w:name="z820" w:id="352"/>
    <w:p>
      <w:pPr>
        <w:spacing w:after="0"/>
        <w:ind w:left="0"/>
        <w:jc w:val="both"/>
      </w:pPr>
      <w:r>
        <w:rPr>
          <w:rFonts w:ascii="Times New Roman"/>
          <w:b w:val="false"/>
          <w:i w:val="false"/>
          <w:color w:val="000000"/>
          <w:sz w:val="28"/>
        </w:rPr>
        <w:t>
      142. Сроки прохождения проектов в Канцелярии (с даты поступления проекта в структурные подразделения до сдачи подписанного документа на выпуск) не должны превышать: для проектов постановлений Правительства – 20 (двадцать) рабочих дней, проектов постановлений о международных договорах о займах – 10 (десять) рабочих дней, проектов распоряжений Премьер-Министра – 15 (пятнадцать) рабочих дней. По срочным проектам, разработанным по поручению Руководства Правительства, устанавливаются иные сокращенные сроки их прохождения в Канцелярии.</w:t>
      </w:r>
    </w:p>
    <w:bookmarkEnd w:id="352"/>
    <w:bookmarkStart w:name="z821" w:id="353"/>
    <w:p>
      <w:pPr>
        <w:spacing w:after="0"/>
        <w:ind w:left="0"/>
        <w:jc w:val="both"/>
      </w:pPr>
      <w:r>
        <w:rPr>
          <w:rFonts w:ascii="Times New Roman"/>
          <w:b w:val="false"/>
          <w:i w:val="false"/>
          <w:color w:val="000000"/>
          <w:sz w:val="28"/>
        </w:rPr>
        <w:t>
      В связи с большим объемом и сложностью текста проектов, сроки прохождения могут быть продлены Руководителем Канцелярии либо лицом, исполняющим его обязанности (кроме сроков прохождения приоритетных законопроектов и законопроектов, которые планируется объявить срочными).</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с изменениями, внесенными постановлениями Правительства РК от 11.04.2019 </w:t>
      </w:r>
      <w:r>
        <w:rPr>
          <w:rFonts w:ascii="Times New Roman"/>
          <w:b w:val="false"/>
          <w:i w:val="false"/>
          <w:color w:val="000000"/>
          <w:sz w:val="28"/>
        </w:rPr>
        <w:t>№ 185</w:t>
      </w:r>
      <w:r>
        <w:rPr>
          <w:rFonts w:ascii="Times New Roman"/>
          <w:b w:val="false"/>
          <w:i w:val="false"/>
          <w:color w:val="ff0000"/>
          <w:sz w:val="28"/>
        </w:rPr>
        <w:t xml:space="preserve">;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822" w:id="354"/>
    <w:p>
      <w:pPr>
        <w:spacing w:after="0"/>
        <w:ind w:left="0"/>
        <w:jc w:val="both"/>
      </w:pPr>
      <w:r>
        <w:rPr>
          <w:rFonts w:ascii="Times New Roman"/>
          <w:b w:val="false"/>
          <w:i w:val="false"/>
          <w:color w:val="000000"/>
          <w:sz w:val="28"/>
        </w:rPr>
        <w:t xml:space="preserve">
      143. В случае инициирования Правительством проектов актов Президента Республики Казахстан, они вносятся в Администрацию Президента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согласования и представления на рассмотрение Президенту Республики Казахстан проекта Послания Президента Республики Казахстан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утвержденными Указом Президента Республики Казахстан от 27 апреля 2010 года № 976, и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Республики Казахстан, утвержденным постановлением Правительства Республики Казахстан от 10 декабря 2002 года № 1300. Копии вносимых проектов и материалов к ним остаются в ОКДО.</w:t>
      </w:r>
    </w:p>
    <w:bookmarkEnd w:id="354"/>
    <w:bookmarkStart w:name="z823" w:id="355"/>
    <w:p>
      <w:pPr>
        <w:spacing w:after="0"/>
        <w:ind w:left="0"/>
        <w:jc w:val="both"/>
      </w:pPr>
      <w:r>
        <w:rPr>
          <w:rFonts w:ascii="Times New Roman"/>
          <w:b w:val="false"/>
          <w:i w:val="false"/>
          <w:color w:val="000000"/>
          <w:sz w:val="28"/>
        </w:rPr>
        <w:t>
      144. Руководитель Канцелярии информирует Премьер-Министра о поступивших проектах, предложениях о вынесении проекта на заседание Правительства или заочное голосование членов Правительства.</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в редакции постановления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824" w:id="356"/>
    <w:p>
      <w:pPr>
        <w:spacing w:after="0"/>
        <w:ind w:left="0"/>
        <w:jc w:val="both"/>
      </w:pPr>
      <w:r>
        <w:rPr>
          <w:rFonts w:ascii="Times New Roman"/>
          <w:b w:val="false"/>
          <w:i w:val="false"/>
          <w:color w:val="000000"/>
          <w:sz w:val="28"/>
        </w:rPr>
        <w:t>
      145. Проекты, по которым принято решение о вынесении на заседание Правительства, направляются в структурные подразделения Канцелярии, к компетенции которых относятся вопросы рассматриваемых проектов, для подготовки соответствующей справки к заседанию Правительства.</w:t>
      </w:r>
    </w:p>
    <w:bookmarkEnd w:id="356"/>
    <w:bookmarkStart w:name="z825" w:id="357"/>
    <w:p>
      <w:pPr>
        <w:spacing w:after="0"/>
        <w:ind w:left="0"/>
        <w:jc w:val="both"/>
      </w:pPr>
      <w:r>
        <w:rPr>
          <w:rFonts w:ascii="Times New Roman"/>
          <w:b w:val="false"/>
          <w:i w:val="false"/>
          <w:color w:val="000000"/>
          <w:sz w:val="28"/>
        </w:rPr>
        <w:t>
      146. Структурные подразделения Канцелярии по проектам, выносимым на заседание Правительства:</w:t>
      </w:r>
    </w:p>
    <w:bookmarkEnd w:id="357"/>
    <w:bookmarkStart w:name="z1007" w:id="358"/>
    <w:p>
      <w:pPr>
        <w:spacing w:after="0"/>
        <w:ind w:left="0"/>
        <w:jc w:val="both"/>
      </w:pPr>
      <w:r>
        <w:rPr>
          <w:rFonts w:ascii="Times New Roman"/>
          <w:b w:val="false"/>
          <w:i w:val="false"/>
          <w:color w:val="000000"/>
          <w:sz w:val="28"/>
        </w:rPr>
        <w:t>
      1) самостоятельно дорабатывают проекты с учетом имеющихся у структурных подразделений Канцелярии замечаний, в том числе редакционного характера и по юридической технике. В остальных случаях проекты дорабатываются по поручению руководства Правительства или Канцелярии, и окончательная версия проекта согласовывается в электронном виде посредством ЭЦП первым руководителем государственного органа-разработчика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или акимом области, городов Нур-Султана, Алматы, Шымкента (лицом, на которое официально возложено исполнение обязанностей акима области, городов Нур-Султана, Алматы, Шымкента), а при необходимости с другими заинтересованными государственными органами;</w:t>
      </w:r>
    </w:p>
    <w:bookmarkEnd w:id="358"/>
    <w:bookmarkStart w:name="z1008" w:id="359"/>
    <w:p>
      <w:pPr>
        <w:spacing w:after="0"/>
        <w:ind w:left="0"/>
        <w:jc w:val="both"/>
      </w:pPr>
      <w:r>
        <w:rPr>
          <w:rFonts w:ascii="Times New Roman"/>
          <w:b w:val="false"/>
          <w:i w:val="false"/>
          <w:color w:val="000000"/>
          <w:sz w:val="28"/>
        </w:rPr>
        <w:t>
      2) оформляют проекты в форме электронных документов.</w:t>
      </w:r>
    </w:p>
    <w:bookmarkEnd w:id="359"/>
    <w:bookmarkStart w:name="z1009" w:id="360"/>
    <w:p>
      <w:pPr>
        <w:spacing w:after="0"/>
        <w:ind w:left="0"/>
        <w:jc w:val="both"/>
      </w:pPr>
      <w:r>
        <w:rPr>
          <w:rFonts w:ascii="Times New Roman"/>
          <w:b w:val="false"/>
          <w:i w:val="false"/>
          <w:color w:val="000000"/>
          <w:sz w:val="28"/>
        </w:rPr>
        <w:t>
      Проекты с пометкой "Для служебного пользования" оформляются только в форме бумажного документа на гербовом бланке;</w:t>
      </w:r>
    </w:p>
    <w:bookmarkEnd w:id="360"/>
    <w:bookmarkStart w:name="z1010" w:id="361"/>
    <w:p>
      <w:pPr>
        <w:spacing w:after="0"/>
        <w:ind w:left="0"/>
        <w:jc w:val="both"/>
      </w:pPr>
      <w:r>
        <w:rPr>
          <w:rFonts w:ascii="Times New Roman"/>
          <w:b w:val="false"/>
          <w:i w:val="false"/>
          <w:color w:val="000000"/>
          <w:sz w:val="28"/>
        </w:rPr>
        <w:t>
      3) проекты согласовываются посредством ИПГО или ЕСЭДО сотрудниками ОКДО, ответственными за надлежащее формирование комплекта электронных и бумажных документов, аутентичность текстов на государственном и русском языках, заведующими ответственного отдела и отделов-соисполнителей, Юридического отдела, Руководителем Канцелярии и его заместителями (в соответствии с распределением их обязанностей), соответствующими заместителями Премьер-Министра (в соответствии с распределением их обязанностей) и направляются на пересогласование государственным органам-разработчикам посредством ИПГО.</w:t>
      </w:r>
    </w:p>
    <w:bookmarkEnd w:id="361"/>
    <w:bookmarkStart w:name="z1011" w:id="362"/>
    <w:p>
      <w:pPr>
        <w:spacing w:after="0"/>
        <w:ind w:left="0"/>
        <w:jc w:val="both"/>
      </w:pPr>
      <w:r>
        <w:rPr>
          <w:rFonts w:ascii="Times New Roman"/>
          <w:b w:val="false"/>
          <w:i w:val="false"/>
          <w:color w:val="000000"/>
          <w:sz w:val="28"/>
        </w:rPr>
        <w:t>
      Проекты постановлений, предусматривающие направление законопроектов в Парламент либо их отзыв из Парламента, а также заключения Правительства на поправки депутатов на инициированные Правительством законопроекты дополнительно согласовывает руководитель Представительства Правительства в Парламенте Республики Казахстан.</w:t>
      </w:r>
    </w:p>
    <w:bookmarkEnd w:id="362"/>
    <w:bookmarkStart w:name="z1012" w:id="363"/>
    <w:p>
      <w:pPr>
        <w:spacing w:after="0"/>
        <w:ind w:left="0"/>
        <w:jc w:val="both"/>
      </w:pPr>
      <w:r>
        <w:rPr>
          <w:rFonts w:ascii="Times New Roman"/>
          <w:b w:val="false"/>
          <w:i w:val="false"/>
          <w:color w:val="000000"/>
          <w:sz w:val="28"/>
        </w:rPr>
        <w:t>
      4) представляют на подпись Руководителю Канцелярии согласованную (в ИП ГО или ЕСЭДО) руководителем ответственного структурного подразделения справку по проекту с изложением объема и характера доработанных положений проекта (в которой также отражаются результаты согласования в заинтересованных государственных органах, ранее рассматривавших данный проект, в случае согласования посредством ИП ГО);</w:t>
      </w:r>
    </w:p>
    <w:bookmarkEnd w:id="363"/>
    <w:bookmarkStart w:name="z1013" w:id="364"/>
    <w:p>
      <w:pPr>
        <w:spacing w:after="0"/>
        <w:ind w:left="0"/>
        <w:jc w:val="both"/>
      </w:pPr>
      <w:r>
        <w:rPr>
          <w:rFonts w:ascii="Times New Roman"/>
          <w:b w:val="false"/>
          <w:i w:val="false"/>
          <w:color w:val="000000"/>
          <w:sz w:val="28"/>
        </w:rPr>
        <w:t>
      5) не позднее, чем за 2 (два) рабочих дня до проведения заседания Правительства передают полностью подготовленный проект в электронном виде в ОКДО.</w:t>
      </w:r>
    </w:p>
    <w:bookmarkEnd w:id="364"/>
    <w:bookmarkStart w:name="z1014" w:id="365"/>
    <w:p>
      <w:pPr>
        <w:spacing w:after="0"/>
        <w:ind w:left="0"/>
        <w:jc w:val="both"/>
      </w:pPr>
      <w:r>
        <w:rPr>
          <w:rFonts w:ascii="Times New Roman"/>
          <w:b w:val="false"/>
          <w:i w:val="false"/>
          <w:color w:val="000000"/>
          <w:sz w:val="28"/>
        </w:rPr>
        <w:t>
      ОКДО не принимает проекты накануне заседания Правительства, то есть за 1 (один) рабочий день, если по проекту отсутствует прямое поручение Руководителя Канцелярии.</w:t>
      </w:r>
    </w:p>
    <w:bookmarkEnd w:id="365"/>
    <w:bookmarkStart w:name="z1015" w:id="366"/>
    <w:p>
      <w:pPr>
        <w:spacing w:after="0"/>
        <w:ind w:left="0"/>
        <w:jc w:val="both"/>
      </w:pPr>
      <w:r>
        <w:rPr>
          <w:rFonts w:ascii="Times New Roman"/>
          <w:b w:val="false"/>
          <w:i w:val="false"/>
          <w:color w:val="000000"/>
          <w:sz w:val="28"/>
        </w:rPr>
        <w:t>
      Проекты, принятые на заседании Правительства большинством голосов (и заочного голосования) от общего числа членов Правительства, передаются на подписание Премьер-Министру.</w:t>
      </w:r>
    </w:p>
    <w:bookmarkEnd w:id="366"/>
    <w:bookmarkStart w:name="z1016" w:id="367"/>
    <w:p>
      <w:pPr>
        <w:spacing w:after="0"/>
        <w:ind w:left="0"/>
        <w:jc w:val="both"/>
      </w:pPr>
      <w:r>
        <w:rPr>
          <w:rFonts w:ascii="Times New Roman"/>
          <w:b w:val="false"/>
          <w:i w:val="false"/>
          <w:color w:val="000000"/>
          <w:sz w:val="28"/>
        </w:rPr>
        <w:t>
      Проекты должны быть представлены на подпись Премьер-Министру в течение 3 (три) рабочих дней после их рассмотрения на заседании Правительства в форме электронного и бумажного документа на гербовом бланке с приложением к нему результатов электронного согласования проекта".</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в редакции постановления Правительства РК от 25.03.2020 </w:t>
      </w:r>
      <w:r>
        <w:rPr>
          <w:rFonts w:ascii="Times New Roman"/>
          <w:b w:val="false"/>
          <w:i w:val="false"/>
          <w:color w:val="000000"/>
          <w:sz w:val="28"/>
        </w:rPr>
        <w:t>№ 136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Исключен постановлением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Исключен постановлением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842" w:id="368"/>
    <w:p>
      <w:pPr>
        <w:spacing w:after="0"/>
        <w:ind w:left="0"/>
        <w:jc w:val="both"/>
      </w:pPr>
      <w:r>
        <w:rPr>
          <w:rFonts w:ascii="Times New Roman"/>
          <w:b w:val="false"/>
          <w:i w:val="false"/>
          <w:color w:val="000000"/>
          <w:sz w:val="28"/>
        </w:rPr>
        <w:t>
      149. Заочное голосование проектов постановлений Правительства и проектов заключений Правительства на поправки депутатов по законопроектам, инициированным Правительством, а также по законопроектам, инициированным депутатами Парламента, проводится по поручению Премьер-Министра или Руководителя Канцелярии.</w:t>
      </w:r>
    </w:p>
    <w:bookmarkEnd w:id="368"/>
    <w:bookmarkStart w:name="z843" w:id="369"/>
    <w:p>
      <w:pPr>
        <w:spacing w:after="0"/>
        <w:ind w:left="0"/>
        <w:jc w:val="both"/>
      </w:pPr>
      <w:r>
        <w:rPr>
          <w:rFonts w:ascii="Times New Roman"/>
          <w:b w:val="false"/>
          <w:i w:val="false"/>
          <w:color w:val="000000"/>
          <w:sz w:val="28"/>
        </w:rPr>
        <w:t>
      Соответствующий проект резолюции Премьер-Министра или Руководителя Канцелярии о направлении проекта на заочное голосование должен быть согласован с Юридическим отделом, а также ОКДО.</w:t>
      </w:r>
    </w:p>
    <w:bookmarkEnd w:id="369"/>
    <w:bookmarkStart w:name="z844" w:id="370"/>
    <w:p>
      <w:pPr>
        <w:spacing w:after="0"/>
        <w:ind w:left="0"/>
        <w:jc w:val="both"/>
      </w:pPr>
      <w:r>
        <w:rPr>
          <w:rFonts w:ascii="Times New Roman"/>
          <w:b w:val="false"/>
          <w:i w:val="false"/>
          <w:color w:val="000000"/>
          <w:sz w:val="28"/>
        </w:rPr>
        <w:t>
      По проектам постановлений Правительства по кадровым вопросам, а также вопросам наградного (служебного, боевого и гражданского) огнестрельного и холодного оружия, согласование проекта резолюции не требуется.</w:t>
      </w:r>
    </w:p>
    <w:bookmarkEnd w:id="370"/>
    <w:bookmarkStart w:name="z845" w:id="371"/>
    <w:p>
      <w:pPr>
        <w:spacing w:after="0"/>
        <w:ind w:left="0"/>
        <w:jc w:val="both"/>
      </w:pPr>
      <w:r>
        <w:rPr>
          <w:rFonts w:ascii="Times New Roman"/>
          <w:b w:val="false"/>
          <w:i w:val="false"/>
          <w:color w:val="000000"/>
          <w:sz w:val="28"/>
        </w:rPr>
        <w:t>
      150. Срок для заочного голосования членов Правительства не должен превышать 3 (трех) рабочих дней со дня рассылки проекта (материалов по проекту) для голосования. При необходимости Премьер-Министром и Руководителем Канцелярии сроки для заочного голосования могут быть сокращены.</w:t>
      </w:r>
    </w:p>
    <w:bookmarkEnd w:id="371"/>
    <w:bookmarkStart w:name="z846" w:id="372"/>
    <w:p>
      <w:pPr>
        <w:spacing w:after="0"/>
        <w:ind w:left="0"/>
        <w:jc w:val="both"/>
      </w:pPr>
      <w:r>
        <w:rPr>
          <w:rFonts w:ascii="Times New Roman"/>
          <w:b w:val="false"/>
          <w:i w:val="false"/>
          <w:color w:val="000000"/>
          <w:sz w:val="28"/>
        </w:rPr>
        <w:t xml:space="preserve">
      151. До окончания срока заочного голосования члены Правительства направляют в Канцелярию ответы в форме электронных документов или письменные ответы (по проектам с пометкой "Для служебного пользования", а также в случае нахождения члена Правительства в служебной командировке по территории Республики Казахстан), в которых выражают свое мнение. В случае отсутствия ответа в указанный срок, считается, что член Правительства проголосовал за принятие проекта. </w:t>
      </w:r>
    </w:p>
    <w:bookmarkEnd w:id="372"/>
    <w:p>
      <w:pPr>
        <w:spacing w:after="0"/>
        <w:ind w:left="0"/>
        <w:jc w:val="both"/>
      </w:pPr>
      <w:r>
        <w:rPr>
          <w:rFonts w:ascii="Times New Roman"/>
          <w:b w:val="false"/>
          <w:i w:val="false"/>
          <w:color w:val="000000"/>
          <w:sz w:val="28"/>
        </w:rPr>
        <w:t>
      Голосование осуществляется членами Правительства без права замены.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847" w:id="373"/>
    <w:p>
      <w:pPr>
        <w:spacing w:after="0"/>
        <w:ind w:left="0"/>
        <w:jc w:val="both"/>
      </w:pPr>
      <w:r>
        <w:rPr>
          <w:rFonts w:ascii="Times New Roman"/>
          <w:b w:val="false"/>
          <w:i w:val="false"/>
          <w:color w:val="000000"/>
          <w:sz w:val="28"/>
        </w:rPr>
        <w:t>
      152. Заочное голосование считается состоявшимся, если по проекту проголосовало большинство от общего числа членов Правительства за принятие проекта.</w:t>
      </w:r>
    </w:p>
    <w:bookmarkEnd w:id="373"/>
    <w:bookmarkStart w:name="z848" w:id="374"/>
    <w:p>
      <w:pPr>
        <w:spacing w:after="0"/>
        <w:ind w:left="0"/>
        <w:jc w:val="both"/>
      </w:pPr>
      <w:r>
        <w:rPr>
          <w:rFonts w:ascii="Times New Roman"/>
          <w:b w:val="false"/>
          <w:i w:val="false"/>
          <w:color w:val="000000"/>
          <w:sz w:val="28"/>
        </w:rPr>
        <w:t>
      153. По результатам заочного голосования ответственный исполнитель в течение одного рабочего дня составляет лист учета результатов заочного голосования членов Правительства по проекту в форме электронного или бумажного документа.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в редакции приказа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849" w:id="375"/>
    <w:p>
      <w:pPr>
        <w:spacing w:after="0"/>
        <w:ind w:left="0"/>
        <w:jc w:val="both"/>
      </w:pPr>
      <w:r>
        <w:rPr>
          <w:rFonts w:ascii="Times New Roman"/>
          <w:b w:val="false"/>
          <w:i w:val="false"/>
          <w:color w:val="000000"/>
          <w:sz w:val="28"/>
        </w:rPr>
        <w:t>
      154. Организация и проведение заочного голосования по проекту осуществляются ОКДО.</w:t>
      </w:r>
    </w:p>
    <w:bookmarkEnd w:id="375"/>
    <w:p>
      <w:pPr>
        <w:spacing w:after="0"/>
        <w:ind w:left="0"/>
        <w:jc w:val="both"/>
      </w:pPr>
      <w:r>
        <w:rPr>
          <w:rFonts w:ascii="Times New Roman"/>
          <w:b w:val="false"/>
          <w:i w:val="false"/>
          <w:color w:val="000000"/>
          <w:sz w:val="28"/>
        </w:rPr>
        <w:t>
      Руководитель Канцелярии подписывает соответствующее поручение к проектам в форме электронных документов, удостоверенных ЭЦП, после чего сотрудник сектора обеспечения протокольных мероприятий ОКДО уведомляет членов Правительства о соответствующем поручении через ИП ГО или ЕСЭДО. Проекты и соответствующие поручения с пометкой "Для служебного пользования" направляются на бумажном носителе по фельдъегерской или специальной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в редакции приказа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851" w:id="376"/>
    <w:p>
      <w:pPr>
        <w:spacing w:after="0"/>
        <w:ind w:left="0"/>
        <w:jc w:val="both"/>
      </w:pPr>
      <w:r>
        <w:rPr>
          <w:rFonts w:ascii="Times New Roman"/>
          <w:b w:val="false"/>
          <w:i w:val="false"/>
          <w:color w:val="000000"/>
          <w:sz w:val="28"/>
        </w:rPr>
        <w:t>
      155. Принятый Правительством проект направляется ОКДО в структурное подразделение Канцелярии, к компетенции которого относятся вопросы рассматриваемого проекта, для обеспечения внесения на подпись.</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приказа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852" w:id="377"/>
    <w:p>
      <w:pPr>
        <w:spacing w:after="0"/>
        <w:ind w:left="0"/>
        <w:jc w:val="both"/>
      </w:pPr>
      <w:r>
        <w:rPr>
          <w:rFonts w:ascii="Times New Roman"/>
          <w:b w:val="false"/>
          <w:i w:val="false"/>
          <w:color w:val="000000"/>
          <w:sz w:val="28"/>
        </w:rPr>
        <w:t>
      156. В том случае, когда в тексте постановления имеется указание на необходимость его опубликования либо к постановлению прилагается поручение Премьер-Министра или Руководителя Канцелярии (в их отсутствие - лиц, исполняющих обязанности соответственно Премьер-Министра или Руководителя Канцелярии) об опубликовании данного постановления, исполнитель обязан включить в указатель рассылки Пресс-службу Премьер-Министра, которая обеспечивает своевременную публикацию постановлений в средствах массовой информации и размещение на Интернет-ресурсе Правительства в соответствии с Регламентом Правительства.</w:t>
      </w:r>
    </w:p>
    <w:bookmarkEnd w:id="377"/>
    <w:bookmarkStart w:name="z853" w:id="378"/>
    <w:p>
      <w:pPr>
        <w:spacing w:after="0"/>
        <w:ind w:left="0"/>
        <w:jc w:val="both"/>
      </w:pPr>
      <w:r>
        <w:rPr>
          <w:rFonts w:ascii="Times New Roman"/>
          <w:b w:val="false"/>
          <w:i w:val="false"/>
          <w:color w:val="000000"/>
          <w:sz w:val="28"/>
        </w:rPr>
        <w:t>
      Пресс-служба ежемесячно информирует Руководителя Канцелярии о состоянии опубликования постановлений Правительства.</w:t>
      </w:r>
    </w:p>
    <w:bookmarkEnd w:id="378"/>
    <w:bookmarkStart w:name="z854" w:id="379"/>
    <w:p>
      <w:pPr>
        <w:spacing w:after="0"/>
        <w:ind w:left="0"/>
        <w:jc w:val="both"/>
      </w:pPr>
      <w:r>
        <w:rPr>
          <w:rFonts w:ascii="Times New Roman"/>
          <w:b w:val="false"/>
          <w:i w:val="false"/>
          <w:color w:val="000000"/>
          <w:sz w:val="28"/>
        </w:rPr>
        <w:t>
      Ответственность за правильность оформления указателя рассылки, а также включение или невключение в него необходимых должностных лиц, государственных органов и иных организаций несет руководитель структурного подразделения Канцелярии, отвечающего за прохождение проекта в Канцелярии.</w:t>
      </w:r>
    </w:p>
    <w:bookmarkEnd w:id="379"/>
    <w:p>
      <w:pPr>
        <w:spacing w:after="0"/>
        <w:ind w:left="0"/>
        <w:jc w:val="both"/>
      </w:pPr>
      <w:r>
        <w:rPr>
          <w:rFonts w:ascii="Times New Roman"/>
          <w:b w:val="false"/>
          <w:i w:val="false"/>
          <w:color w:val="000000"/>
          <w:sz w:val="28"/>
        </w:rPr>
        <w:t>
      Исполнитель формирует и сдает с 9.00 до 18.00 часов полностью готовый к выпуску оригинал постановления (распоряжения) сотруднику ОКДО, ответственному за надлежащее формирование комплекта электронных и бумажных документов. Постановление (распоряжение), подписанное ЭЦП Премьер-Министра, поступает в СВР ОКДО посредством ИП ГО или ЕСЭДО в автоматическом режиме.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с изменением, внесенным постановлением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856" w:id="380"/>
    <w:p>
      <w:pPr>
        <w:spacing w:after="0"/>
        <w:ind w:left="0"/>
        <w:jc w:val="both"/>
      </w:pPr>
      <w:r>
        <w:rPr>
          <w:rFonts w:ascii="Times New Roman"/>
          <w:b w:val="false"/>
          <w:i w:val="false"/>
          <w:color w:val="000000"/>
          <w:sz w:val="28"/>
        </w:rPr>
        <w:t>
      157. Проекты постановлений Правительства должны быть представлены на подпись Премьер-Министру одновременно на бумажном носителе и в форме электронного документа в течение 3 (трех) рабочих дней после их рассмотрения на заседании Правительства или окончания срока заочного голосования.</w:t>
      </w:r>
    </w:p>
    <w:bookmarkEnd w:id="380"/>
    <w:bookmarkStart w:name="z857" w:id="381"/>
    <w:p>
      <w:pPr>
        <w:spacing w:after="0"/>
        <w:ind w:left="0"/>
        <w:jc w:val="both"/>
      </w:pPr>
      <w:r>
        <w:rPr>
          <w:rFonts w:ascii="Times New Roman"/>
          <w:b w:val="false"/>
          <w:i w:val="false"/>
          <w:color w:val="000000"/>
          <w:sz w:val="28"/>
        </w:rPr>
        <w:t>
      158. Ответственность за качественное и своевременное оформление постановлений и распоряжений на всех стадиях их прохождения в Канцелярии несет руководитель соответствующего структурного подразделения, в компетенцию которого входит рассматриваемый вопрос.</w:t>
      </w:r>
    </w:p>
    <w:bookmarkEnd w:id="381"/>
    <w:bookmarkStart w:name="z858" w:id="382"/>
    <w:p>
      <w:pPr>
        <w:spacing w:after="0"/>
        <w:ind w:left="0"/>
        <w:jc w:val="both"/>
      </w:pPr>
      <w:r>
        <w:rPr>
          <w:rFonts w:ascii="Times New Roman"/>
          <w:b w:val="false"/>
          <w:i w:val="false"/>
          <w:color w:val="000000"/>
          <w:sz w:val="28"/>
        </w:rPr>
        <w:t>
      159. Подлинник постановления (распоряжения), подписанный Премьер-Министром, со всеми приложениями и материалами передается исполнителем в ОКДО в специальной обложке с указанием системного номера проекта в ИПГО или ЕСЭДО, наименованиями файлов подлинника (с данными об объеме информации в байтах) в следующем порядке:</w:t>
      </w:r>
    </w:p>
    <w:bookmarkEnd w:id="382"/>
    <w:bookmarkStart w:name="z64" w:id="383"/>
    <w:p>
      <w:pPr>
        <w:spacing w:after="0"/>
        <w:ind w:left="0"/>
        <w:jc w:val="both"/>
      </w:pPr>
      <w:r>
        <w:rPr>
          <w:rFonts w:ascii="Times New Roman"/>
          <w:b w:val="false"/>
          <w:i w:val="false"/>
          <w:color w:val="000000"/>
          <w:sz w:val="28"/>
        </w:rPr>
        <w:t>
      проекты, созданные посредством ИПГО:</w:t>
      </w:r>
    </w:p>
    <w:bookmarkEnd w:id="383"/>
    <w:bookmarkStart w:name="z65" w:id="384"/>
    <w:p>
      <w:pPr>
        <w:spacing w:after="0"/>
        <w:ind w:left="0"/>
        <w:jc w:val="both"/>
      </w:pPr>
      <w:r>
        <w:rPr>
          <w:rFonts w:ascii="Times New Roman"/>
          <w:b w:val="false"/>
          <w:i w:val="false"/>
          <w:color w:val="000000"/>
          <w:sz w:val="28"/>
        </w:rPr>
        <w:t>
      1) подлинник постановления (распоряжения) со всеми визами и приложениями в бумажном виде, а также в электронной форме, подписанный ЭЦП Премьер-Министра;</w:t>
      </w:r>
    </w:p>
    <w:bookmarkEnd w:id="384"/>
    <w:bookmarkStart w:name="z66" w:id="385"/>
    <w:p>
      <w:pPr>
        <w:spacing w:after="0"/>
        <w:ind w:left="0"/>
        <w:jc w:val="both"/>
      </w:pPr>
      <w:r>
        <w:rPr>
          <w:rFonts w:ascii="Times New Roman"/>
          <w:b w:val="false"/>
          <w:i w:val="false"/>
          <w:color w:val="000000"/>
          <w:sz w:val="28"/>
        </w:rPr>
        <w:t>
      2) указатель рассылки, подписанный заведующим структурным подразделением Канцелярии, в бумажном виде, а также в электронной форме, заверенный ЭЦП;</w:t>
      </w:r>
    </w:p>
    <w:bookmarkEnd w:id="385"/>
    <w:bookmarkStart w:name="z67" w:id="386"/>
    <w:p>
      <w:pPr>
        <w:spacing w:after="0"/>
        <w:ind w:left="0"/>
        <w:jc w:val="both"/>
      </w:pPr>
      <w:r>
        <w:rPr>
          <w:rFonts w:ascii="Times New Roman"/>
          <w:b w:val="false"/>
          <w:i w:val="false"/>
          <w:color w:val="000000"/>
          <w:sz w:val="28"/>
        </w:rPr>
        <w:t>
      3) результаты голосования членов Правительства в электронном виде;</w:t>
      </w:r>
    </w:p>
    <w:bookmarkEnd w:id="386"/>
    <w:bookmarkStart w:name="z68" w:id="387"/>
    <w:p>
      <w:pPr>
        <w:spacing w:after="0"/>
        <w:ind w:left="0"/>
        <w:jc w:val="both"/>
      </w:pPr>
      <w:r>
        <w:rPr>
          <w:rFonts w:ascii="Times New Roman"/>
          <w:b w:val="false"/>
          <w:i w:val="false"/>
          <w:color w:val="000000"/>
          <w:sz w:val="28"/>
        </w:rPr>
        <w:t>
      4) справка по проекту в электронном виде;</w:t>
      </w:r>
    </w:p>
    <w:bookmarkEnd w:id="387"/>
    <w:bookmarkStart w:name="z69" w:id="388"/>
    <w:p>
      <w:pPr>
        <w:spacing w:after="0"/>
        <w:ind w:left="0"/>
        <w:jc w:val="both"/>
      </w:pPr>
      <w:r>
        <w:rPr>
          <w:rFonts w:ascii="Times New Roman"/>
          <w:b w:val="false"/>
          <w:i w:val="false"/>
          <w:color w:val="000000"/>
          <w:sz w:val="28"/>
        </w:rPr>
        <w:t>
      5) проект постановления (распоряжения), представленный государственным органом со всеми приложениями (заключения, справки-обоснования, решения и т.д.) в электронном виде;</w:t>
      </w:r>
    </w:p>
    <w:bookmarkEnd w:id="388"/>
    <w:bookmarkStart w:name="z70" w:id="389"/>
    <w:p>
      <w:pPr>
        <w:spacing w:after="0"/>
        <w:ind w:left="0"/>
        <w:jc w:val="both"/>
      </w:pPr>
      <w:r>
        <w:rPr>
          <w:rFonts w:ascii="Times New Roman"/>
          <w:b w:val="false"/>
          <w:i w:val="false"/>
          <w:color w:val="000000"/>
          <w:sz w:val="28"/>
        </w:rPr>
        <w:t>
      6) при необходимости наличие приказа, заверенного печатью о возложении обязанности первого руководителя государственного органа в формате *pdf;</w:t>
      </w:r>
    </w:p>
    <w:bookmarkEnd w:id="389"/>
    <w:bookmarkStart w:name="z71" w:id="390"/>
    <w:p>
      <w:pPr>
        <w:spacing w:after="0"/>
        <w:ind w:left="0"/>
        <w:jc w:val="both"/>
      </w:pPr>
      <w:r>
        <w:rPr>
          <w:rFonts w:ascii="Times New Roman"/>
          <w:b w:val="false"/>
          <w:i w:val="false"/>
          <w:color w:val="000000"/>
          <w:sz w:val="28"/>
        </w:rPr>
        <w:t>
      проекты, созданные посредством ЕСЭДО:</w:t>
      </w:r>
    </w:p>
    <w:bookmarkEnd w:id="390"/>
    <w:bookmarkStart w:name="z72" w:id="391"/>
    <w:p>
      <w:pPr>
        <w:spacing w:after="0"/>
        <w:ind w:left="0"/>
        <w:jc w:val="both"/>
      </w:pPr>
      <w:r>
        <w:rPr>
          <w:rFonts w:ascii="Times New Roman"/>
          <w:b w:val="false"/>
          <w:i w:val="false"/>
          <w:color w:val="000000"/>
          <w:sz w:val="28"/>
        </w:rPr>
        <w:t>
      1) подлинник постановления (распоряжения) со всеми визами и приложениями в бумажном виде, а также в электронной форме, подписанный ЭЦП Премьер-Министра;</w:t>
      </w:r>
    </w:p>
    <w:bookmarkEnd w:id="391"/>
    <w:p>
      <w:pPr>
        <w:spacing w:after="0"/>
        <w:ind w:left="0"/>
        <w:jc w:val="both"/>
      </w:pPr>
      <w:r>
        <w:rPr>
          <w:rFonts w:ascii="Times New Roman"/>
          <w:b w:val="false"/>
          <w:i w:val="false"/>
          <w:color w:val="000000"/>
          <w:sz w:val="28"/>
        </w:rPr>
        <w:t>
      2) указатель рассылки, подписанный заведующим структурным подразделением Канцелярии, в бумажном виде, а также в электронной форме, заверенный ЭЦП;</w:t>
      </w:r>
    </w:p>
    <w:p>
      <w:pPr>
        <w:spacing w:after="0"/>
        <w:ind w:left="0"/>
        <w:jc w:val="both"/>
      </w:pPr>
      <w:r>
        <w:rPr>
          <w:rFonts w:ascii="Times New Roman"/>
          <w:b w:val="false"/>
          <w:i w:val="false"/>
          <w:color w:val="000000"/>
          <w:sz w:val="28"/>
        </w:rPr>
        <w:t>
      3) результаты голосования членов Правительства в бумажном виде;</w:t>
      </w:r>
    </w:p>
    <w:p>
      <w:pPr>
        <w:spacing w:after="0"/>
        <w:ind w:left="0"/>
        <w:jc w:val="both"/>
      </w:pPr>
      <w:r>
        <w:rPr>
          <w:rFonts w:ascii="Times New Roman"/>
          <w:b w:val="false"/>
          <w:i w:val="false"/>
          <w:color w:val="000000"/>
          <w:sz w:val="28"/>
        </w:rPr>
        <w:t>
      4) справка по проекту (в бумажной и электронной форме, заверенной ЭЦП);</w:t>
      </w:r>
    </w:p>
    <w:p>
      <w:pPr>
        <w:spacing w:after="0"/>
        <w:ind w:left="0"/>
        <w:jc w:val="both"/>
      </w:pPr>
      <w:r>
        <w:rPr>
          <w:rFonts w:ascii="Times New Roman"/>
          <w:b w:val="false"/>
          <w:i w:val="false"/>
          <w:color w:val="000000"/>
          <w:sz w:val="28"/>
        </w:rPr>
        <w:t>
      5) проект постановления (распоряжения), представленный государственным органом со всеми приложениями (заключения, справки-обоснования, решения и т.д.) в бумажном виде, а также в электронной форме, заверенный ЭЦП;</w:t>
      </w:r>
    </w:p>
    <w:p>
      <w:pPr>
        <w:spacing w:after="0"/>
        <w:ind w:left="0"/>
        <w:jc w:val="both"/>
      </w:pPr>
      <w:r>
        <w:rPr>
          <w:rFonts w:ascii="Times New Roman"/>
          <w:b w:val="false"/>
          <w:i w:val="false"/>
          <w:color w:val="000000"/>
          <w:sz w:val="28"/>
        </w:rPr>
        <w:t>
      6) при необходимости наличие копии приказа, заверенной печатью о возложении обязанности первого руководителя государственного органа, в бумажном виде, а также в электронной форме в формате *pdf.</w:t>
      </w:r>
    </w:p>
    <w:p>
      <w:pPr>
        <w:spacing w:after="0"/>
        <w:ind w:left="0"/>
        <w:jc w:val="both"/>
      </w:pPr>
      <w:r>
        <w:rPr>
          <w:rFonts w:ascii="Times New Roman"/>
          <w:b w:val="false"/>
          <w:i w:val="false"/>
          <w:color w:val="000000"/>
          <w:sz w:val="28"/>
        </w:rPr>
        <w:t>
      По проектам с пометкой "Для служебного пользования" пакет документов формируется исключительно на бумажных носителях.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в редакции приказа постановления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865" w:id="392"/>
    <w:p>
      <w:pPr>
        <w:spacing w:after="0"/>
        <w:ind w:left="0"/>
        <w:jc w:val="both"/>
      </w:pPr>
      <w:r>
        <w:rPr>
          <w:rFonts w:ascii="Times New Roman"/>
          <w:b w:val="false"/>
          <w:i w:val="false"/>
          <w:color w:val="000000"/>
          <w:sz w:val="28"/>
        </w:rPr>
        <w:t>
      160. ОКДО принимает от исполнителя и проверяет правильность оформления и наличие всех необходимых документов, указанных в перечне справки согласования проекта, окончательно формирует дело.</w:t>
      </w:r>
    </w:p>
    <w:bookmarkEnd w:id="392"/>
    <w:bookmarkStart w:name="z866" w:id="393"/>
    <w:p>
      <w:pPr>
        <w:spacing w:after="0"/>
        <w:ind w:left="0"/>
        <w:jc w:val="both"/>
      </w:pPr>
      <w:r>
        <w:rPr>
          <w:rFonts w:ascii="Times New Roman"/>
          <w:b w:val="false"/>
          <w:i w:val="false"/>
          <w:color w:val="000000"/>
          <w:sz w:val="28"/>
        </w:rPr>
        <w:t>
      161. При наличии в деле всех необходимых документов и надлежащем их исполнении сотрудник сектора по выпуску правительственных решений, ответственный за выпуск, докладывает об этом заведующему ОКДО, после чего регистрирует проект, подписанный Премьер-Министром (лицом, исполняющим его обязанности), и обеспечивает его тиражирование, заверение гербовой печатью Правительства и передачу в сектор делопроизводства и архива для отправки (передачи) адресатам в соответствии с указателем рассылки, подписанным заведующим структурным подразделением Канцелярии, обеспечивающего подготовку данного проекта. В отдельных случаях в соответствии с указателем рассылки адресатам могут высылаться только выписки из постановлений в части, их касающейся.</w:t>
      </w:r>
    </w:p>
    <w:bookmarkEnd w:id="393"/>
    <w:bookmarkStart w:name="z867" w:id="394"/>
    <w:p>
      <w:pPr>
        <w:spacing w:after="0"/>
        <w:ind w:left="0"/>
        <w:jc w:val="both"/>
      </w:pPr>
      <w:r>
        <w:rPr>
          <w:rFonts w:ascii="Times New Roman"/>
          <w:b w:val="false"/>
          <w:i w:val="false"/>
          <w:color w:val="000000"/>
          <w:sz w:val="28"/>
        </w:rPr>
        <w:t>
      162. Постановления Правительства и распоряжения Премьер-Министра рассылаются по указателю рассылки адресатам:</w:t>
      </w:r>
    </w:p>
    <w:bookmarkEnd w:id="394"/>
    <w:bookmarkStart w:name="z73" w:id="395"/>
    <w:p>
      <w:pPr>
        <w:spacing w:after="0"/>
        <w:ind w:left="0"/>
        <w:jc w:val="both"/>
      </w:pPr>
      <w:r>
        <w:rPr>
          <w:rFonts w:ascii="Times New Roman"/>
          <w:b w:val="false"/>
          <w:i w:val="false"/>
          <w:color w:val="000000"/>
          <w:sz w:val="28"/>
        </w:rPr>
        <w:t xml:space="preserve">
      1) в виде заверенных гербовой печатью Правительства экземпляров на бумажных носителях и в форме электронных документов, подписанных ЭЦП, в адрес Администрации Президента, Министерства юстиции и государственного органа-разработчика; </w:t>
      </w:r>
    </w:p>
    <w:bookmarkEnd w:id="395"/>
    <w:bookmarkStart w:name="z74" w:id="396"/>
    <w:p>
      <w:pPr>
        <w:spacing w:after="0"/>
        <w:ind w:left="0"/>
        <w:jc w:val="both"/>
      </w:pPr>
      <w:r>
        <w:rPr>
          <w:rFonts w:ascii="Times New Roman"/>
          <w:b w:val="false"/>
          <w:i w:val="false"/>
          <w:color w:val="000000"/>
          <w:sz w:val="28"/>
        </w:rPr>
        <w:t>
      2) другим государственным органам, а также в Эталонно-контрольный банк нормативных правовых актов Министерства юстиции (за исключением распоряжений Премьер-Министра) только в форме электронных документов, удостоверенных ЭЦП;</w:t>
      </w:r>
    </w:p>
    <w:bookmarkEnd w:id="396"/>
    <w:bookmarkStart w:name="z75" w:id="397"/>
    <w:p>
      <w:pPr>
        <w:spacing w:after="0"/>
        <w:ind w:left="0"/>
        <w:jc w:val="both"/>
      </w:pPr>
      <w:r>
        <w:rPr>
          <w:rFonts w:ascii="Times New Roman"/>
          <w:b w:val="false"/>
          <w:i w:val="false"/>
          <w:color w:val="000000"/>
          <w:sz w:val="28"/>
        </w:rPr>
        <w:t>
      3) в виде заверенных гербовой печатью Правительства экземпляров на бумажных носителях организациям, не имеющим подключения к ЕСЭДО и ЕТС ГО;</w:t>
      </w:r>
    </w:p>
    <w:bookmarkEnd w:id="397"/>
    <w:bookmarkStart w:name="z76" w:id="398"/>
    <w:p>
      <w:pPr>
        <w:spacing w:after="0"/>
        <w:ind w:left="0"/>
        <w:jc w:val="both"/>
      </w:pPr>
      <w:r>
        <w:rPr>
          <w:rFonts w:ascii="Times New Roman"/>
          <w:b w:val="false"/>
          <w:i w:val="false"/>
          <w:color w:val="000000"/>
          <w:sz w:val="28"/>
        </w:rPr>
        <w:t>
      4) в сектор контроля ОКДО постановления Правительства и распоряжения Премьер-Министра с пометкой "Для служебного пользования" передаются на бумажных носителях, остальные постановления Правительства и распоряжения Премьер-Министра передаются в форме электронных документов, удостоверенных ЭЦП.</w:t>
      </w:r>
    </w:p>
    <w:bookmarkEnd w:id="398"/>
    <w:bookmarkStart w:name="z77" w:id="399"/>
    <w:p>
      <w:pPr>
        <w:spacing w:after="0"/>
        <w:ind w:left="0"/>
        <w:jc w:val="both"/>
      </w:pPr>
      <w:r>
        <w:rPr>
          <w:rFonts w:ascii="Times New Roman"/>
          <w:b w:val="false"/>
          <w:i w:val="false"/>
          <w:color w:val="000000"/>
          <w:sz w:val="28"/>
        </w:rPr>
        <w:t>
      Подлинники постановлений Правительства и распоряжений Премьер-Министра остаются в ОКДО. Подпись Премьер-Министра на подлиннике постановления Правительства и распоряжения Премьер-Министра заверяется гербовой печатью, при этом оттиск гербовой печати проставляется так, чтобы частично затрагивал реквизиты наименования должности и личную подпись Премьер-Министра.</w:t>
      </w:r>
    </w:p>
    <w:bookmarkEnd w:id="399"/>
    <w:bookmarkStart w:name="z78" w:id="400"/>
    <w:p>
      <w:pPr>
        <w:spacing w:after="0"/>
        <w:ind w:left="0"/>
        <w:jc w:val="both"/>
      </w:pPr>
      <w:r>
        <w:rPr>
          <w:rFonts w:ascii="Times New Roman"/>
          <w:b w:val="false"/>
          <w:i w:val="false"/>
          <w:color w:val="000000"/>
          <w:sz w:val="28"/>
        </w:rPr>
        <w:t>
      Государственный орган, принявший постановление Правительства и распоряжение Премьер-Министра в форме электронного документа, удостоверенного ЭЦП, определяет положительный результат ЭЦП в порядке, предусмотренном Правилами документирования, и регистрирует в установленном порядке.</w:t>
      </w:r>
    </w:p>
    <w:bookmarkEnd w:id="400"/>
    <w:p>
      <w:pPr>
        <w:spacing w:after="0"/>
        <w:ind w:left="0"/>
        <w:jc w:val="both"/>
      </w:pPr>
      <w:r>
        <w:rPr>
          <w:rFonts w:ascii="Times New Roman"/>
          <w:b w:val="false"/>
          <w:i w:val="false"/>
          <w:color w:val="000000"/>
          <w:sz w:val="28"/>
        </w:rPr>
        <w:t>
      Канцелярией в сопроводительном электронном документе, удостоверенном ЭЦП, адресованном в Министерство юстиции, при рассылке постановлений Правительства и распоряжений Премьер-Министра указывается государственный орган-разработчик для размещения данных сведений в автоматизированной системе правовой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в редакции приказа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 с изменением, внесенным постановлением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874" w:id="401"/>
    <w:p>
      <w:pPr>
        <w:spacing w:after="0"/>
        <w:ind w:left="0"/>
        <w:jc w:val="both"/>
      </w:pPr>
      <w:r>
        <w:rPr>
          <w:rFonts w:ascii="Times New Roman"/>
          <w:b w:val="false"/>
          <w:i w:val="false"/>
          <w:color w:val="000000"/>
          <w:sz w:val="28"/>
        </w:rPr>
        <w:t>
      163. После рассылки постановлений Правительства и распоряжений Премьер-Министра сотрудник СВР ОКДО, ответственный за выпуск, составляет перечень документов, имеющихся в деле, подписывает его, нумерует листы дела, проверяет наличие на указателе рассылки отметок о количестве экземпляров (тираже), дате отправки, после чего помещает дело на хранение в ведомственный архив и вводит учетные данные в базу данных ЭРКК.</w:t>
      </w:r>
    </w:p>
    <w:bookmarkEnd w:id="401"/>
    <w:p>
      <w:pPr>
        <w:spacing w:after="0"/>
        <w:ind w:left="0"/>
        <w:jc w:val="both"/>
      </w:pPr>
      <w:r>
        <w:rPr>
          <w:rFonts w:ascii="Times New Roman"/>
          <w:b w:val="false"/>
          <w:i w:val="false"/>
          <w:color w:val="000000"/>
          <w:sz w:val="28"/>
        </w:rPr>
        <w:t>
      Постановления Правительства и распоряжения Премьер-Министра, подписанные ЭЦП Премьер-Министра, посредством ИП ГО или ЕСЭДО направляются в ведомственный архив электронных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в редакции приказа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875" w:id="402"/>
    <w:p>
      <w:pPr>
        <w:spacing w:after="0"/>
        <w:ind w:left="0"/>
        <w:jc w:val="both"/>
      </w:pPr>
      <w:r>
        <w:rPr>
          <w:rFonts w:ascii="Times New Roman"/>
          <w:b w:val="false"/>
          <w:i w:val="false"/>
          <w:color w:val="000000"/>
          <w:sz w:val="28"/>
        </w:rPr>
        <w:t>
      164. Контроль за оформлением актов Правительства, распоряжений Премьер-Министра и других документов в Канцелярии осуществляет ОКДО.</w:t>
      </w:r>
    </w:p>
    <w:bookmarkEnd w:id="402"/>
    <w:bookmarkStart w:name="z876" w:id="403"/>
    <w:p>
      <w:pPr>
        <w:spacing w:after="0"/>
        <w:ind w:left="0"/>
        <w:jc w:val="both"/>
      </w:pPr>
      <w:r>
        <w:rPr>
          <w:rFonts w:ascii="Times New Roman"/>
          <w:b w:val="false"/>
          <w:i w:val="false"/>
          <w:color w:val="000000"/>
          <w:sz w:val="28"/>
        </w:rPr>
        <w:t>
      165. Сотрудникам Канцелярии и других государственных органов запрещается самостоятельно снимать копии постановлений и распоряжений.</w:t>
      </w:r>
    </w:p>
    <w:bookmarkEnd w:id="403"/>
    <w:bookmarkStart w:name="z877" w:id="404"/>
    <w:p>
      <w:pPr>
        <w:spacing w:after="0"/>
        <w:ind w:left="0"/>
        <w:jc w:val="both"/>
      </w:pPr>
      <w:r>
        <w:rPr>
          <w:rFonts w:ascii="Times New Roman"/>
          <w:b w:val="false"/>
          <w:i w:val="false"/>
          <w:color w:val="000000"/>
          <w:sz w:val="28"/>
        </w:rPr>
        <w:t>
      Копии постановлений и распоряжений с ксерокопией гербовой печати Правительства недействительны.</w:t>
      </w:r>
    </w:p>
    <w:bookmarkEnd w:id="404"/>
    <w:bookmarkStart w:name="z878" w:id="405"/>
    <w:p>
      <w:pPr>
        <w:spacing w:after="0"/>
        <w:ind w:left="0"/>
        <w:jc w:val="both"/>
      </w:pPr>
      <w:r>
        <w:rPr>
          <w:rFonts w:ascii="Times New Roman"/>
          <w:b w:val="false"/>
          <w:i w:val="false"/>
          <w:color w:val="000000"/>
          <w:sz w:val="28"/>
        </w:rPr>
        <w:t>
      166. Оригиналы постановлений (распоряжений) могут быть представлены для ознакомления только по указанию Премьер-Министра, его заместителей, Руководителя Канцелярии либо лица, исполняющего его обязанности, через заведующего ОКДО.</w:t>
      </w:r>
    </w:p>
    <w:bookmarkEnd w:id="405"/>
    <w:bookmarkStart w:name="z879" w:id="406"/>
    <w:p>
      <w:pPr>
        <w:spacing w:after="0"/>
        <w:ind w:left="0"/>
        <w:jc w:val="both"/>
      </w:pPr>
      <w:r>
        <w:rPr>
          <w:rFonts w:ascii="Times New Roman"/>
          <w:b w:val="false"/>
          <w:i w:val="false"/>
          <w:color w:val="000000"/>
          <w:sz w:val="28"/>
        </w:rPr>
        <w:t>
      Сведения о запросе и возврате оригинала постановления (распоряжения) фиксируются соответствующим сотрудником сектора по выпуску правительственных решений в журнале учета. Журнал должен быть пронумерован, прошнурован, опечатан печатью с указанием количества листов, подписан сотрудником ОКДО и скреплен печатью. Ответственность за правильное заполнение журнала и его сохранность несет сотрудник сектора по выпуску правительственных решений в соответствии с распределением обязанностей, утвержденным заведующим ОКДО.</w:t>
      </w:r>
    </w:p>
    <w:bookmarkEnd w:id="406"/>
    <w:bookmarkStart w:name="z880" w:id="407"/>
    <w:p>
      <w:pPr>
        <w:spacing w:after="0"/>
        <w:ind w:left="0"/>
        <w:jc w:val="left"/>
      </w:pPr>
      <w:r>
        <w:rPr>
          <w:rFonts w:ascii="Times New Roman"/>
          <w:b/>
          <w:i w:val="false"/>
          <w:color w:val="000000"/>
        </w:rPr>
        <w:t xml:space="preserve"> Глава 9. Соблюдение правил хранения и использования служебных документов, печатей, бланков и учетных форм</w:t>
      </w:r>
    </w:p>
    <w:bookmarkEnd w:id="407"/>
    <w:bookmarkStart w:name="z881" w:id="408"/>
    <w:p>
      <w:pPr>
        <w:spacing w:after="0"/>
        <w:ind w:left="0"/>
        <w:jc w:val="both"/>
      </w:pPr>
      <w:r>
        <w:rPr>
          <w:rFonts w:ascii="Times New Roman"/>
          <w:b w:val="false"/>
          <w:i w:val="false"/>
          <w:color w:val="000000"/>
          <w:sz w:val="28"/>
        </w:rPr>
        <w:t>
      167. Сотрудники Канцелярии при обращении с документами обязаны строго соблюдать установленные требования по работе с государственными секретами Республики Казахстан, не разглашать государственную и служебную тайну, служебную информацию ограниченного распространения с пометкой "Для служебного пользования", обеспечивать сохранность документов, поддерживать на рабочем месте порядок, исключающий возможность несанкционированного доступа в служебные кабинеты посторонних лиц и ознакомления их со служебными документами, пользования ими компьютерами, пишущими машинками, писчей и копировальной бумагой, телефонами и другими средствами оргтехники. Запрещается оставлять ключи от служебных кабинетов в наружных замках дверей.</w:t>
      </w:r>
    </w:p>
    <w:bookmarkEnd w:id="408"/>
    <w:bookmarkStart w:name="z882" w:id="409"/>
    <w:p>
      <w:pPr>
        <w:spacing w:after="0"/>
        <w:ind w:left="0"/>
        <w:jc w:val="both"/>
      </w:pPr>
      <w:r>
        <w:rPr>
          <w:rFonts w:ascii="Times New Roman"/>
          <w:b w:val="false"/>
          <w:i w:val="false"/>
          <w:color w:val="000000"/>
          <w:sz w:val="28"/>
        </w:rPr>
        <w:t>
      Категорически запрещается передача кому бы то ни было копий документов Канцелярии без разрешения заведующего ОКДО.</w:t>
      </w:r>
    </w:p>
    <w:bookmarkEnd w:id="409"/>
    <w:bookmarkStart w:name="z883" w:id="410"/>
    <w:p>
      <w:pPr>
        <w:spacing w:after="0"/>
        <w:ind w:left="0"/>
        <w:jc w:val="both"/>
      </w:pPr>
      <w:r>
        <w:rPr>
          <w:rFonts w:ascii="Times New Roman"/>
          <w:b w:val="false"/>
          <w:i w:val="false"/>
          <w:color w:val="000000"/>
          <w:sz w:val="28"/>
        </w:rPr>
        <w:t>
      Запрещаются передача кому бы то ни было документов Канцелярии и их несанкционированное копирование.</w:t>
      </w:r>
    </w:p>
    <w:bookmarkEnd w:id="410"/>
    <w:bookmarkStart w:name="z884" w:id="411"/>
    <w:p>
      <w:pPr>
        <w:spacing w:after="0"/>
        <w:ind w:left="0"/>
        <w:jc w:val="both"/>
      </w:pPr>
      <w:r>
        <w:rPr>
          <w:rFonts w:ascii="Times New Roman"/>
          <w:b w:val="false"/>
          <w:i w:val="false"/>
          <w:color w:val="000000"/>
          <w:sz w:val="28"/>
        </w:rPr>
        <w:t>
      Ответственность за сохранность документов, содержащейся в них служебной информации несут руководители и делопроизводители структурных подразделений Канцелярии.</w:t>
      </w:r>
    </w:p>
    <w:bookmarkEnd w:id="411"/>
    <w:bookmarkStart w:name="z885" w:id="412"/>
    <w:p>
      <w:pPr>
        <w:spacing w:after="0"/>
        <w:ind w:left="0"/>
        <w:jc w:val="both"/>
      </w:pPr>
      <w:r>
        <w:rPr>
          <w:rFonts w:ascii="Times New Roman"/>
          <w:b w:val="false"/>
          <w:i w:val="false"/>
          <w:color w:val="000000"/>
          <w:sz w:val="28"/>
        </w:rPr>
        <w:t>
      За утрату документов, нарушение правил обращения с ними, разглашение служебной информации виновные лица привлекаются к соответствующей ответственности.</w:t>
      </w:r>
    </w:p>
    <w:bookmarkEnd w:id="412"/>
    <w:bookmarkStart w:name="z886" w:id="413"/>
    <w:p>
      <w:pPr>
        <w:spacing w:after="0"/>
        <w:ind w:left="0"/>
        <w:jc w:val="both"/>
      </w:pPr>
      <w:r>
        <w:rPr>
          <w:rFonts w:ascii="Times New Roman"/>
          <w:b w:val="false"/>
          <w:i w:val="false"/>
          <w:color w:val="000000"/>
          <w:sz w:val="28"/>
        </w:rPr>
        <w:t>
      168. ОКДО обеспечивает хранение копий сертификатов полномочий, выданных Премьер-Министром. Копии сертификатов группируются отдельно по датам их подписания и хранятся в секторе секретного делопроизводства.</w:t>
      </w:r>
    </w:p>
    <w:bookmarkEnd w:id="413"/>
    <w:bookmarkStart w:name="z887" w:id="414"/>
    <w:p>
      <w:pPr>
        <w:spacing w:after="0"/>
        <w:ind w:left="0"/>
        <w:jc w:val="both"/>
      </w:pPr>
      <w:r>
        <w:rPr>
          <w:rFonts w:ascii="Times New Roman"/>
          <w:b w:val="false"/>
          <w:i w:val="false"/>
          <w:color w:val="000000"/>
          <w:sz w:val="28"/>
        </w:rPr>
        <w:t>
      169. Порядок хранения и применения гербовых печатей устанавливается отдельным постановлением Правительства.</w:t>
      </w:r>
    </w:p>
    <w:bookmarkEnd w:id="414"/>
    <w:bookmarkStart w:name="z888" w:id="415"/>
    <w:p>
      <w:pPr>
        <w:spacing w:after="0"/>
        <w:ind w:left="0"/>
        <w:jc w:val="both"/>
      </w:pPr>
      <w:r>
        <w:rPr>
          <w:rFonts w:ascii="Times New Roman"/>
          <w:b w:val="false"/>
          <w:i w:val="false"/>
          <w:color w:val="000000"/>
          <w:sz w:val="28"/>
        </w:rPr>
        <w:t>
      170. Бланки Канцелярии изготавливаются типографским способом по заявкам сектора секретного делопроизводства и защиты информации, а бланки приказов Руководителя Канцелярии и командировочных удостоверений - по заказу Секретариата Руководства Канцелярии.</w:t>
      </w:r>
    </w:p>
    <w:bookmarkEnd w:id="415"/>
    <w:bookmarkStart w:name="z889" w:id="416"/>
    <w:p>
      <w:pPr>
        <w:spacing w:after="0"/>
        <w:ind w:left="0"/>
        <w:jc w:val="both"/>
      </w:pPr>
      <w:r>
        <w:rPr>
          <w:rFonts w:ascii="Times New Roman"/>
          <w:b w:val="false"/>
          <w:i w:val="false"/>
          <w:color w:val="000000"/>
          <w:sz w:val="28"/>
        </w:rPr>
        <w:t>
      Бланки постановлений, распоряжений и писем нумеруются типографским способом.</w:t>
      </w:r>
    </w:p>
    <w:bookmarkEnd w:id="416"/>
    <w:bookmarkStart w:name="z890" w:id="417"/>
    <w:p>
      <w:pPr>
        <w:spacing w:after="0"/>
        <w:ind w:left="0"/>
        <w:jc w:val="both"/>
      </w:pPr>
      <w:r>
        <w:rPr>
          <w:rFonts w:ascii="Times New Roman"/>
          <w:b w:val="false"/>
          <w:i w:val="false"/>
          <w:color w:val="000000"/>
          <w:sz w:val="28"/>
        </w:rPr>
        <w:t>
      Учет и выдача бланков подразделениям Канцелярии возлагаются на сектор секретного делопроизводства и защиты информации.</w:t>
      </w:r>
    </w:p>
    <w:bookmarkEnd w:id="417"/>
    <w:bookmarkStart w:name="z891" w:id="418"/>
    <w:p>
      <w:pPr>
        <w:spacing w:after="0"/>
        <w:ind w:left="0"/>
        <w:jc w:val="both"/>
      </w:pPr>
      <w:r>
        <w:rPr>
          <w:rFonts w:ascii="Times New Roman"/>
          <w:b w:val="false"/>
          <w:i w:val="false"/>
          <w:color w:val="000000"/>
          <w:sz w:val="28"/>
        </w:rPr>
        <w:t xml:space="preserve">
      171. За утрату документов, разглашение служебной информации, нарушение правил работы с документами и других положений настоящей Инструкции сотрудники Канцелярии привлекаются к ответственности в соответствии с действующими законодательными актами. </w:t>
      </w:r>
    </w:p>
    <w:bookmarkEnd w:id="418"/>
    <w:bookmarkStart w:name="z892" w:id="419"/>
    <w:p>
      <w:pPr>
        <w:spacing w:after="0"/>
        <w:ind w:left="0"/>
        <w:jc w:val="left"/>
      </w:pPr>
      <w:r>
        <w:rPr>
          <w:rFonts w:ascii="Times New Roman"/>
          <w:b/>
          <w:i w:val="false"/>
          <w:color w:val="000000"/>
        </w:rPr>
        <w:t xml:space="preserve"> Глава 10. Составление актов о выделении к уничтожению документов, не подлежащих хранению</w:t>
      </w:r>
    </w:p>
    <w:bookmarkEnd w:id="419"/>
    <w:bookmarkStart w:name="z893" w:id="420"/>
    <w:p>
      <w:pPr>
        <w:spacing w:after="0"/>
        <w:ind w:left="0"/>
        <w:jc w:val="both"/>
      </w:pPr>
      <w:r>
        <w:rPr>
          <w:rFonts w:ascii="Times New Roman"/>
          <w:b w:val="false"/>
          <w:i w:val="false"/>
          <w:color w:val="000000"/>
          <w:sz w:val="28"/>
        </w:rPr>
        <w:t xml:space="preserve">
      172. Копии документов с поручениями Главы государства, Администрации Президента Республики Казахстан и другие документы, содержащие сведения, относящиеся к служебной информации ограниченного распространения с пометкой "Для служебного пользования", другие бланки строгой отчетности, материалы к совещаниям (копии), черновые материалы и иные документы, отобранные по истечении срока оперативного хранения, но не менее 1 (одного) года (в том числе оригиналы писем государственных органов и иных организаций, поступивших для сведения и принятых без регистрации) структурными подразделениями Канцелярии формируются для последующего уничтожения с составлением актов о выделении к уничтожению документов, не подлежащих хранению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 После составления акты согласовываются с сектором делопроизводства и архива ОКДО.</w:t>
      </w:r>
    </w:p>
    <w:bookmarkEnd w:id="420"/>
    <w:bookmarkStart w:name="z894" w:id="421"/>
    <w:p>
      <w:pPr>
        <w:spacing w:after="0"/>
        <w:ind w:left="0"/>
        <w:jc w:val="both"/>
      </w:pPr>
      <w:r>
        <w:rPr>
          <w:rFonts w:ascii="Times New Roman"/>
          <w:b w:val="false"/>
          <w:i w:val="false"/>
          <w:color w:val="000000"/>
          <w:sz w:val="28"/>
        </w:rPr>
        <w:t>
      Подлежат согласованию с сектором секретного делопроизводства и защиты информации ОКДО акты, содержащие перечень испорченных и/или устаревших гербовых бланков.</w:t>
      </w:r>
    </w:p>
    <w:bookmarkEnd w:id="421"/>
    <w:bookmarkStart w:name="z895" w:id="422"/>
    <w:p>
      <w:pPr>
        <w:spacing w:after="0"/>
        <w:ind w:left="0"/>
        <w:jc w:val="both"/>
      </w:pPr>
      <w:r>
        <w:rPr>
          <w:rFonts w:ascii="Times New Roman"/>
          <w:b w:val="false"/>
          <w:i w:val="false"/>
          <w:color w:val="000000"/>
          <w:sz w:val="28"/>
        </w:rPr>
        <w:t>
      173. Акт о выделении к уничтожению документов, не подлежащих хранению (</w:t>
      </w:r>
      <w:r>
        <w:rPr>
          <w:rFonts w:ascii="Times New Roman"/>
          <w:b w:val="false"/>
          <w:i w:val="false"/>
          <w:color w:val="000000"/>
          <w:sz w:val="28"/>
        </w:rPr>
        <w:t>приложение 11</w:t>
      </w:r>
      <w:r>
        <w:rPr>
          <w:rFonts w:ascii="Times New Roman"/>
          <w:b w:val="false"/>
          <w:i w:val="false"/>
          <w:color w:val="000000"/>
          <w:sz w:val="28"/>
        </w:rPr>
        <w:t xml:space="preserve"> к настоящей Инструкции), составляется в двух экземплярах. После утверждения акты передаются в ОКДО для учета.</w:t>
      </w:r>
    </w:p>
    <w:bookmarkEnd w:id="422"/>
    <w:bookmarkStart w:name="z896" w:id="423"/>
    <w:p>
      <w:pPr>
        <w:spacing w:after="0"/>
        <w:ind w:left="0"/>
        <w:jc w:val="both"/>
      </w:pPr>
      <w:r>
        <w:rPr>
          <w:rFonts w:ascii="Times New Roman"/>
          <w:b w:val="false"/>
          <w:i w:val="false"/>
          <w:color w:val="000000"/>
          <w:sz w:val="28"/>
        </w:rPr>
        <w:t xml:space="preserve">
      174. Документы, указанные в </w:t>
      </w:r>
      <w:r>
        <w:rPr>
          <w:rFonts w:ascii="Times New Roman"/>
          <w:b w:val="false"/>
          <w:i w:val="false"/>
          <w:color w:val="000000"/>
          <w:sz w:val="28"/>
        </w:rPr>
        <w:t>пункте 166</w:t>
      </w:r>
      <w:r>
        <w:rPr>
          <w:rFonts w:ascii="Times New Roman"/>
          <w:b w:val="false"/>
          <w:i w:val="false"/>
          <w:color w:val="000000"/>
          <w:sz w:val="28"/>
        </w:rPr>
        <w:t xml:space="preserve"> настоящей Инструкции, подлежат уничтожению только после утверждения акта о выделении к уничтожению документов, согласованного с сектором делопроизводства и архива ОКДО. После осмотра отобранные документы могут быть уничтожены путем их измельчения в шредерных (бумагорезательных) машинах или сожжения.</w:t>
      </w:r>
    </w:p>
    <w:bookmarkEnd w:id="423"/>
    <w:bookmarkStart w:name="z897" w:id="424"/>
    <w:p>
      <w:pPr>
        <w:spacing w:after="0"/>
        <w:ind w:left="0"/>
        <w:jc w:val="both"/>
      </w:pPr>
      <w:r>
        <w:rPr>
          <w:rFonts w:ascii="Times New Roman"/>
          <w:b w:val="false"/>
          <w:i w:val="false"/>
          <w:color w:val="000000"/>
          <w:sz w:val="28"/>
        </w:rPr>
        <w:t xml:space="preserve">
      175. Структурным подразделениям Канцелярии запрещается сдавать в целом виде документы и другие материалы, указанные в </w:t>
      </w:r>
      <w:r>
        <w:rPr>
          <w:rFonts w:ascii="Times New Roman"/>
          <w:b w:val="false"/>
          <w:i w:val="false"/>
          <w:color w:val="000000"/>
          <w:sz w:val="28"/>
        </w:rPr>
        <w:t>пункте 166</w:t>
      </w:r>
      <w:r>
        <w:rPr>
          <w:rFonts w:ascii="Times New Roman"/>
          <w:b w:val="false"/>
          <w:i w:val="false"/>
          <w:color w:val="000000"/>
          <w:sz w:val="28"/>
        </w:rPr>
        <w:t xml:space="preserve"> настоящей Инструкции, на уничтожение без оформления акта в порядке, установленном настоящей Инструкцией.</w:t>
      </w:r>
    </w:p>
    <w:bookmarkEnd w:id="424"/>
    <w:bookmarkStart w:name="z898" w:id="425"/>
    <w:p>
      <w:pPr>
        <w:spacing w:after="0"/>
        <w:ind w:left="0"/>
        <w:jc w:val="both"/>
      </w:pPr>
      <w:r>
        <w:rPr>
          <w:rFonts w:ascii="Times New Roman"/>
          <w:b w:val="false"/>
          <w:i w:val="false"/>
          <w:color w:val="000000"/>
          <w:sz w:val="28"/>
        </w:rPr>
        <w:t xml:space="preserve">
      176. Документы, указанные в </w:t>
      </w:r>
      <w:r>
        <w:rPr>
          <w:rFonts w:ascii="Times New Roman"/>
          <w:b w:val="false"/>
          <w:i w:val="false"/>
          <w:color w:val="000000"/>
          <w:sz w:val="28"/>
        </w:rPr>
        <w:t>пункте 166</w:t>
      </w:r>
      <w:r>
        <w:rPr>
          <w:rFonts w:ascii="Times New Roman"/>
          <w:b w:val="false"/>
          <w:i w:val="false"/>
          <w:color w:val="000000"/>
          <w:sz w:val="28"/>
        </w:rPr>
        <w:t xml:space="preserve"> настоящей Инструкции, и другие материалы, в том числе справочные и черновики, уничтожаются с участием ответственного за их учет и хранение в структурном подразделении Канцелярии путем измельчения с использованием шредерных (бумагорезательных) машин или при необходимости путем их сожжения.</w:t>
      </w:r>
    </w:p>
    <w:bookmarkEnd w:id="425"/>
    <w:bookmarkStart w:name="z899" w:id="426"/>
    <w:p>
      <w:pPr>
        <w:spacing w:after="0"/>
        <w:ind w:left="0"/>
        <w:jc w:val="both"/>
      </w:pPr>
      <w:r>
        <w:rPr>
          <w:rFonts w:ascii="Times New Roman"/>
          <w:b w:val="false"/>
          <w:i w:val="false"/>
          <w:color w:val="000000"/>
          <w:sz w:val="28"/>
        </w:rPr>
        <w:t>
      Гарантированно уничтоженными документами считаются разрезанные (измельченные) в шредерных (бумагорезательных) машинах на фрагменты с размером каждого фрагмента не более 2,5 кв. мм или сожженные.</w:t>
      </w:r>
    </w:p>
    <w:bookmarkEnd w:id="426"/>
    <w:bookmarkStart w:name="z900" w:id="427"/>
    <w:p>
      <w:pPr>
        <w:spacing w:after="0"/>
        <w:ind w:left="0"/>
        <w:jc w:val="both"/>
      </w:pPr>
      <w:r>
        <w:rPr>
          <w:rFonts w:ascii="Times New Roman"/>
          <w:b w:val="false"/>
          <w:i w:val="false"/>
          <w:color w:val="000000"/>
          <w:sz w:val="28"/>
        </w:rPr>
        <w:t>
      При этом документы или дела с пометкой "Для служебного пользования", отобранные к уничтожению, должны в обязательном порядке измельчаться до степени, исключающей возможность прочтения текста.</w:t>
      </w:r>
    </w:p>
    <w:bookmarkEnd w:id="427"/>
    <w:bookmarkStart w:name="z901" w:id="428"/>
    <w:p>
      <w:pPr>
        <w:spacing w:after="0"/>
        <w:ind w:left="0"/>
        <w:jc w:val="both"/>
      </w:pPr>
      <w:r>
        <w:rPr>
          <w:rFonts w:ascii="Times New Roman"/>
          <w:b w:val="false"/>
          <w:i w:val="false"/>
          <w:color w:val="000000"/>
          <w:sz w:val="28"/>
        </w:rPr>
        <w:t>
      177. Документы, дела и издания с пометкой "Для служебного пользования", отобранные к уничтожению, могут оформляться отдельным актом или включаться в общий акт (</w:t>
      </w:r>
      <w:r>
        <w:rPr>
          <w:rFonts w:ascii="Times New Roman"/>
          <w:b w:val="false"/>
          <w:i w:val="false"/>
          <w:color w:val="000000"/>
          <w:sz w:val="28"/>
        </w:rPr>
        <w:t>приложение 11</w:t>
      </w:r>
      <w:r>
        <w:rPr>
          <w:rFonts w:ascii="Times New Roman"/>
          <w:b w:val="false"/>
          <w:i w:val="false"/>
          <w:color w:val="000000"/>
          <w:sz w:val="28"/>
        </w:rPr>
        <w:t xml:space="preserve"> к настоящей Инструкции) вместе с другими отобранными к уничтожению несекретными документами. При этом в графе 2 акта после заголовка дела (документа) ставится пометка "ДСП".</w:t>
      </w:r>
    </w:p>
    <w:bookmarkEnd w:id="428"/>
    <w:bookmarkStart w:name="z902" w:id="429"/>
    <w:p>
      <w:pPr>
        <w:spacing w:after="0"/>
        <w:ind w:left="0"/>
        <w:jc w:val="both"/>
      </w:pPr>
      <w:r>
        <w:rPr>
          <w:rFonts w:ascii="Times New Roman"/>
          <w:b w:val="false"/>
          <w:i w:val="false"/>
          <w:color w:val="000000"/>
          <w:sz w:val="28"/>
        </w:rPr>
        <w:t>
      178. После уничтожения дел с пометкой "Для служебного пользования" в регистрационных учетных формах проставляется отметка: "Уничтожено. Акт от (дата) №".</w:t>
      </w:r>
    </w:p>
    <w:bookmarkEnd w:id="429"/>
    <w:bookmarkStart w:name="z903" w:id="430"/>
    <w:p>
      <w:pPr>
        <w:spacing w:after="0"/>
        <w:ind w:left="0"/>
        <w:jc w:val="left"/>
      </w:pPr>
      <w:r>
        <w:rPr>
          <w:rFonts w:ascii="Times New Roman"/>
          <w:b/>
          <w:i w:val="false"/>
          <w:color w:val="000000"/>
        </w:rPr>
        <w:t xml:space="preserve"> Глава 11. Прием, передача дел и документов при увольнении или переводе на другую работу сотрудника Канцелярии, передача документов из одного подразделения в другое</w:t>
      </w:r>
    </w:p>
    <w:bookmarkEnd w:id="430"/>
    <w:bookmarkStart w:name="z904" w:id="431"/>
    <w:p>
      <w:pPr>
        <w:spacing w:after="0"/>
        <w:ind w:left="0"/>
        <w:jc w:val="both"/>
      </w:pPr>
      <w:r>
        <w:rPr>
          <w:rFonts w:ascii="Times New Roman"/>
          <w:b w:val="false"/>
          <w:i w:val="false"/>
          <w:color w:val="000000"/>
          <w:sz w:val="28"/>
        </w:rPr>
        <w:t>
      179. При увольнении или переводе на другую работу сотрудник Канцелярии по указанию руководителя соответствующего структурного подразделения Канцелярии передает другому сотруднику этого же подразделения все находящиеся у него на исполнении дела и документы, накопленные справочные материалы.</w:t>
      </w:r>
    </w:p>
    <w:bookmarkEnd w:id="431"/>
    <w:bookmarkStart w:name="z905" w:id="432"/>
    <w:p>
      <w:pPr>
        <w:spacing w:after="0"/>
        <w:ind w:left="0"/>
        <w:jc w:val="both"/>
      </w:pPr>
      <w:r>
        <w:rPr>
          <w:rFonts w:ascii="Times New Roman"/>
          <w:b w:val="false"/>
          <w:i w:val="false"/>
          <w:color w:val="000000"/>
          <w:sz w:val="28"/>
        </w:rPr>
        <w:t>
      В этом случае сотрудником, передающим документы, составляется в двух экземплярах акт о приеме-передаче служебных дел, в котором указываются передаваемые документы и характеризуется состояние исполнения нерешенных на день передачи вопросов. Оба экземпляра акта подписываются передающим и принимающим документы сотрудниками и утверждаются руководителем структурного подразделения. Один экземпляр передается на хранение в архив ОКДО (далее - архив), а другой экземпляр остается у ответственного за учет и хранение документов сотрудника структурного подразделения Канцелярии.</w:t>
      </w:r>
    </w:p>
    <w:bookmarkEnd w:id="432"/>
    <w:bookmarkStart w:name="z906" w:id="433"/>
    <w:p>
      <w:pPr>
        <w:spacing w:after="0"/>
        <w:ind w:left="0"/>
        <w:jc w:val="both"/>
      </w:pPr>
      <w:r>
        <w:rPr>
          <w:rFonts w:ascii="Times New Roman"/>
          <w:b w:val="false"/>
          <w:i w:val="false"/>
          <w:color w:val="000000"/>
          <w:sz w:val="28"/>
        </w:rPr>
        <w:t>
      На основании акта сотрудник данного структурного подразделения делает отметки в ЭРКК о передаче документов другому сотруднику.</w:t>
      </w:r>
    </w:p>
    <w:bookmarkEnd w:id="433"/>
    <w:bookmarkStart w:name="z907" w:id="434"/>
    <w:p>
      <w:pPr>
        <w:spacing w:after="0"/>
        <w:ind w:left="0"/>
        <w:jc w:val="both"/>
      </w:pPr>
      <w:r>
        <w:rPr>
          <w:rFonts w:ascii="Times New Roman"/>
          <w:b w:val="false"/>
          <w:i w:val="false"/>
          <w:color w:val="000000"/>
          <w:sz w:val="28"/>
        </w:rPr>
        <w:t>
      180. При увольнении или переводе на другую работу сотрудник приемной структурного подразделения передает вновь назначенному сотруднику (или другому лицу по указанию заведующего отделом) все имеющиеся у него документы, в том числе дела, картотеку, иные служебные документы) по акту, составленному в двух экземплярах. Один экземпляр акта, утвержденный руководителем структурного подразделения Канцелярии, передается в ОКДО для хранения в архиве.</w:t>
      </w:r>
    </w:p>
    <w:bookmarkEnd w:id="434"/>
    <w:bookmarkStart w:name="z908" w:id="435"/>
    <w:p>
      <w:pPr>
        <w:spacing w:after="0"/>
        <w:ind w:left="0"/>
        <w:jc w:val="both"/>
      </w:pPr>
      <w:r>
        <w:rPr>
          <w:rFonts w:ascii="Times New Roman"/>
          <w:b w:val="false"/>
          <w:i w:val="false"/>
          <w:color w:val="000000"/>
          <w:sz w:val="28"/>
        </w:rPr>
        <w:t>
      181. При уходе сотрудника в отпуск, по болезни или при выезде в командировку, имеющиеся у него на исполнении служебные документы немедленно передаются другому сотруднику по указанию руководителя структурного подразделения Канцелярии либо его заместителя. В ЭРКК сотрудник этого подразделения делает отметку о передаче документов. Если после возвращения сотрудника документы остались неисполненными, то они вновь передаются ему с соответствующей отметкой в карточках.</w:t>
      </w:r>
    </w:p>
    <w:bookmarkEnd w:id="435"/>
    <w:bookmarkStart w:name="z909" w:id="436"/>
    <w:p>
      <w:pPr>
        <w:spacing w:after="0"/>
        <w:ind w:left="0"/>
        <w:jc w:val="both"/>
      </w:pPr>
      <w:r>
        <w:rPr>
          <w:rFonts w:ascii="Times New Roman"/>
          <w:b w:val="false"/>
          <w:i w:val="false"/>
          <w:color w:val="000000"/>
          <w:sz w:val="28"/>
        </w:rPr>
        <w:t>
      182. Передача документов из одного структурного подразделения Канцелярии в другое должна осуществляться следующим образом:</w:t>
      </w:r>
    </w:p>
    <w:bookmarkEnd w:id="436"/>
    <w:bookmarkStart w:name="z910" w:id="437"/>
    <w:p>
      <w:pPr>
        <w:spacing w:after="0"/>
        <w:ind w:left="0"/>
        <w:jc w:val="both"/>
      </w:pPr>
      <w:r>
        <w:rPr>
          <w:rFonts w:ascii="Times New Roman"/>
          <w:b w:val="false"/>
          <w:i w:val="false"/>
          <w:color w:val="000000"/>
          <w:sz w:val="28"/>
        </w:rPr>
        <w:t>
      в случае отсутствия резолюции Руководства Правительства или Канцелярии - по договоренности руководителей структурных подразделений (их заместителей);</w:t>
      </w:r>
    </w:p>
    <w:bookmarkEnd w:id="437"/>
    <w:bookmarkStart w:name="z911" w:id="438"/>
    <w:p>
      <w:pPr>
        <w:spacing w:after="0"/>
        <w:ind w:left="0"/>
        <w:jc w:val="both"/>
      </w:pPr>
      <w:r>
        <w:rPr>
          <w:rFonts w:ascii="Times New Roman"/>
          <w:b w:val="false"/>
          <w:i w:val="false"/>
          <w:color w:val="000000"/>
          <w:sz w:val="28"/>
        </w:rPr>
        <w:t>
      в том случае, когда к документу имеется резолюция Руководства Правительства или Канцелярии с поручением в адрес одного из структурных подразделений Канцелярии, передача таких документов на исполнение в другое подразделение возможна только на основании указания Руководителя Канцелярии или его заместителей через сектор делопроизводства и архива.</w:t>
      </w:r>
    </w:p>
    <w:bookmarkEnd w:id="438"/>
    <w:bookmarkStart w:name="z912" w:id="439"/>
    <w:p>
      <w:pPr>
        <w:spacing w:after="0"/>
        <w:ind w:left="0"/>
        <w:jc w:val="left"/>
      </w:pPr>
      <w:r>
        <w:rPr>
          <w:rFonts w:ascii="Times New Roman"/>
          <w:b/>
          <w:i w:val="false"/>
          <w:color w:val="000000"/>
        </w:rPr>
        <w:t xml:space="preserve"> Глава 12. Составление номенклатуры дел и формирование документов в дела</w:t>
      </w:r>
    </w:p>
    <w:bookmarkEnd w:id="439"/>
    <w:bookmarkStart w:name="z913" w:id="440"/>
    <w:p>
      <w:pPr>
        <w:spacing w:after="0"/>
        <w:ind w:left="0"/>
        <w:jc w:val="both"/>
      </w:pPr>
      <w:r>
        <w:rPr>
          <w:rFonts w:ascii="Times New Roman"/>
          <w:b w:val="false"/>
          <w:i w:val="false"/>
          <w:color w:val="000000"/>
          <w:sz w:val="28"/>
        </w:rPr>
        <w:t>
      183. Номенклатура дел служит для формирования и систематизации исполненных документов, определения сроков хранения, учета дел в структурных подразделениях Канцелярии и архиве.</w:t>
      </w:r>
    </w:p>
    <w:bookmarkEnd w:id="440"/>
    <w:bookmarkStart w:name="z914" w:id="441"/>
    <w:p>
      <w:pPr>
        <w:spacing w:after="0"/>
        <w:ind w:left="0"/>
        <w:jc w:val="both"/>
      </w:pPr>
      <w:r>
        <w:rPr>
          <w:rFonts w:ascii="Times New Roman"/>
          <w:b w:val="false"/>
          <w:i w:val="false"/>
          <w:color w:val="000000"/>
          <w:sz w:val="28"/>
        </w:rPr>
        <w:t>
      Заголовки дел, включенных в номенклатуру дел, должны отражать содержание работы, по которому документы группируются в дела, с указанием их видов (постановления, распоряжения, протоколы, планы, отчеты, переписка и др.).</w:t>
      </w:r>
    </w:p>
    <w:bookmarkEnd w:id="441"/>
    <w:bookmarkStart w:name="z915" w:id="442"/>
    <w:p>
      <w:pPr>
        <w:spacing w:after="0"/>
        <w:ind w:left="0"/>
        <w:jc w:val="both"/>
      </w:pPr>
      <w:r>
        <w:rPr>
          <w:rFonts w:ascii="Times New Roman"/>
          <w:b w:val="false"/>
          <w:i w:val="false"/>
          <w:color w:val="000000"/>
          <w:sz w:val="28"/>
        </w:rPr>
        <w:t>
      Ежегодно (в декабре) уточняется номенклатура дел в структурных подразделениях Канцелярии и согласовывается с архивом. На основании этой номенклатуры составляется сводная номенклатура дел Канцелярии, которая согласовывается с Национальным архивом Республики Казахстан не реже одного раза в 5 лет, если нет концептуальных изменений в функциях и структуре. Номенклатура дел утверждается Руководителем Канцелярии и вводится в действие с 1 января следующего календарного года. Необходимые изменения вносятся и в справочник "Номенклатура дел ЕСЭДО".</w:t>
      </w:r>
    </w:p>
    <w:bookmarkEnd w:id="442"/>
    <w:bookmarkStart w:name="z916" w:id="443"/>
    <w:p>
      <w:pPr>
        <w:spacing w:after="0"/>
        <w:ind w:left="0"/>
        <w:jc w:val="left"/>
      </w:pPr>
      <w:r>
        <w:rPr>
          <w:rFonts w:ascii="Times New Roman"/>
          <w:b/>
          <w:i w:val="false"/>
          <w:color w:val="000000"/>
        </w:rPr>
        <w:t xml:space="preserve"> Глава 13. Формирование документов в дела в текущем делопроизводстве</w:t>
      </w:r>
    </w:p>
    <w:bookmarkEnd w:id="443"/>
    <w:bookmarkStart w:name="z917" w:id="444"/>
    <w:p>
      <w:pPr>
        <w:spacing w:after="0"/>
        <w:ind w:left="0"/>
        <w:jc w:val="both"/>
      </w:pPr>
      <w:r>
        <w:rPr>
          <w:rFonts w:ascii="Times New Roman"/>
          <w:b w:val="false"/>
          <w:i w:val="false"/>
          <w:color w:val="000000"/>
          <w:sz w:val="28"/>
        </w:rPr>
        <w:t>
      184. Номер дела состоит из индекса структурного подразделения Канцелярии и номера дела по номенклатуре (например, № 5-8, где 5 - индекс структурного подразделения, 8 - номер дела по номенклатуре).</w:t>
      </w:r>
    </w:p>
    <w:bookmarkEnd w:id="444"/>
    <w:bookmarkStart w:name="z918" w:id="445"/>
    <w:p>
      <w:pPr>
        <w:spacing w:after="0"/>
        <w:ind w:left="0"/>
        <w:jc w:val="both"/>
      </w:pPr>
      <w:r>
        <w:rPr>
          <w:rFonts w:ascii="Times New Roman"/>
          <w:b w:val="false"/>
          <w:i w:val="false"/>
          <w:color w:val="000000"/>
          <w:sz w:val="28"/>
        </w:rPr>
        <w:t>
      185. Формирование дел осуществляется сотрудниками структурных подразделений Канцелярии, ответственными за ведение текущих архивов этих подразделений, в соответствии с номенклатурой дел. Содержание документов должно соответствовать заголовку дела по номенклатуре дел. Не допускается включение в дело ненужных черновиков, размноженных копий и т.п.</w:t>
      </w:r>
    </w:p>
    <w:bookmarkEnd w:id="445"/>
    <w:bookmarkStart w:name="z919" w:id="446"/>
    <w:p>
      <w:pPr>
        <w:spacing w:after="0"/>
        <w:ind w:left="0"/>
        <w:jc w:val="both"/>
      </w:pPr>
      <w:r>
        <w:rPr>
          <w:rFonts w:ascii="Times New Roman"/>
          <w:b w:val="false"/>
          <w:i w:val="false"/>
          <w:color w:val="000000"/>
          <w:sz w:val="28"/>
        </w:rPr>
        <w:t>
      В дела подшиваются документы по решенным вопросам, при этом сверяются с карточкой наличие документов, а также правильность их оформления (подписи, даты, регистрационные номера, визы, приложения, резолюции, отметки об исполнении и направлении "В дело"). Неисполненные и неправильно оформленные документы возвращаются исполнителю.</w:t>
      </w:r>
    </w:p>
    <w:bookmarkEnd w:id="446"/>
    <w:bookmarkStart w:name="z920" w:id="447"/>
    <w:p>
      <w:pPr>
        <w:spacing w:after="0"/>
        <w:ind w:left="0"/>
        <w:jc w:val="both"/>
      </w:pPr>
      <w:r>
        <w:rPr>
          <w:rFonts w:ascii="Times New Roman"/>
          <w:b w:val="false"/>
          <w:i w:val="false"/>
          <w:color w:val="000000"/>
          <w:sz w:val="28"/>
        </w:rPr>
        <w:t>
      В дела включаются, как правило, документы одного календарного года.</w:t>
      </w:r>
    </w:p>
    <w:bookmarkEnd w:id="447"/>
    <w:bookmarkStart w:name="z921" w:id="448"/>
    <w:p>
      <w:pPr>
        <w:spacing w:after="0"/>
        <w:ind w:left="0"/>
        <w:jc w:val="both"/>
      </w:pPr>
      <w:r>
        <w:rPr>
          <w:rFonts w:ascii="Times New Roman"/>
          <w:b w:val="false"/>
          <w:i w:val="false"/>
          <w:color w:val="000000"/>
          <w:sz w:val="28"/>
        </w:rPr>
        <w:t>
      В случае, когда решение вопросов, поставленных в текущем году, завершается делопроизводством в следующем году, документы с сохранением индекса подшиваются в дела года, в котором они решены.</w:t>
      </w:r>
    </w:p>
    <w:bookmarkEnd w:id="448"/>
    <w:bookmarkStart w:name="z922" w:id="449"/>
    <w:p>
      <w:pPr>
        <w:spacing w:after="0"/>
        <w:ind w:left="0"/>
        <w:jc w:val="both"/>
      </w:pPr>
      <w:r>
        <w:rPr>
          <w:rFonts w:ascii="Times New Roman"/>
          <w:b w:val="false"/>
          <w:i w:val="false"/>
          <w:color w:val="000000"/>
          <w:sz w:val="28"/>
        </w:rPr>
        <w:t>
      Документы постоянного и временного хранения группируются в отдельные дела.</w:t>
      </w:r>
    </w:p>
    <w:bookmarkEnd w:id="449"/>
    <w:bookmarkStart w:name="z923" w:id="450"/>
    <w:p>
      <w:pPr>
        <w:spacing w:after="0"/>
        <w:ind w:left="0"/>
        <w:jc w:val="both"/>
      </w:pPr>
      <w:r>
        <w:rPr>
          <w:rFonts w:ascii="Times New Roman"/>
          <w:b w:val="false"/>
          <w:i w:val="false"/>
          <w:color w:val="000000"/>
          <w:sz w:val="28"/>
        </w:rPr>
        <w:t>
      Каждое дело должно содержать не более 180 листов. Если в деле документов больше, то оно делится на тома (части).</w:t>
      </w:r>
    </w:p>
    <w:bookmarkEnd w:id="450"/>
    <w:bookmarkStart w:name="z924" w:id="451"/>
    <w:p>
      <w:pPr>
        <w:spacing w:after="0"/>
        <w:ind w:left="0"/>
        <w:jc w:val="both"/>
      </w:pPr>
      <w:r>
        <w:rPr>
          <w:rFonts w:ascii="Times New Roman"/>
          <w:b w:val="false"/>
          <w:i w:val="false"/>
          <w:color w:val="000000"/>
          <w:sz w:val="28"/>
        </w:rPr>
        <w:t>
      Каждый том представляет собой отдельное дело с самостоятельной нумерацией листов. Заголовок на всех томах должен быть единым, дополнительно указываются только особенности данного тома.</w:t>
      </w:r>
    </w:p>
    <w:bookmarkEnd w:id="451"/>
    <w:bookmarkStart w:name="z925" w:id="452"/>
    <w:p>
      <w:pPr>
        <w:spacing w:after="0"/>
        <w:ind w:left="0"/>
        <w:jc w:val="both"/>
      </w:pPr>
      <w:r>
        <w:rPr>
          <w:rFonts w:ascii="Times New Roman"/>
          <w:b w:val="false"/>
          <w:i w:val="false"/>
          <w:color w:val="000000"/>
          <w:sz w:val="28"/>
        </w:rPr>
        <w:t>
      Заголовок дела должен в краткой, обобщенной форме отражать основное содержание и состав документов дела.</w:t>
      </w:r>
    </w:p>
    <w:bookmarkEnd w:id="452"/>
    <w:bookmarkStart w:name="z926" w:id="453"/>
    <w:p>
      <w:pPr>
        <w:spacing w:after="0"/>
        <w:ind w:left="0"/>
        <w:jc w:val="both"/>
      </w:pPr>
      <w:r>
        <w:rPr>
          <w:rFonts w:ascii="Times New Roman"/>
          <w:b w:val="false"/>
          <w:i w:val="false"/>
          <w:color w:val="000000"/>
          <w:sz w:val="28"/>
        </w:rPr>
        <w:t>
      186. Документы по одному вопросу формируются в дела в следующем порядке:</w:t>
      </w:r>
    </w:p>
    <w:bookmarkEnd w:id="453"/>
    <w:bookmarkStart w:name="z927" w:id="454"/>
    <w:p>
      <w:pPr>
        <w:spacing w:after="0"/>
        <w:ind w:left="0"/>
        <w:jc w:val="both"/>
      </w:pPr>
      <w:r>
        <w:rPr>
          <w:rFonts w:ascii="Times New Roman"/>
          <w:b w:val="false"/>
          <w:i w:val="false"/>
          <w:color w:val="000000"/>
          <w:sz w:val="28"/>
        </w:rPr>
        <w:t>
      документ, на основании которого возник вопрос;</w:t>
      </w:r>
    </w:p>
    <w:bookmarkEnd w:id="454"/>
    <w:bookmarkStart w:name="z928" w:id="455"/>
    <w:p>
      <w:pPr>
        <w:spacing w:after="0"/>
        <w:ind w:left="0"/>
        <w:jc w:val="both"/>
      </w:pPr>
      <w:r>
        <w:rPr>
          <w:rFonts w:ascii="Times New Roman"/>
          <w:b w:val="false"/>
          <w:i w:val="false"/>
          <w:color w:val="000000"/>
          <w:sz w:val="28"/>
        </w:rPr>
        <w:t>
      документ, которым решен вопрос;</w:t>
      </w:r>
    </w:p>
    <w:bookmarkEnd w:id="455"/>
    <w:bookmarkStart w:name="z929" w:id="456"/>
    <w:p>
      <w:pPr>
        <w:spacing w:after="0"/>
        <w:ind w:left="0"/>
        <w:jc w:val="both"/>
      </w:pPr>
      <w:r>
        <w:rPr>
          <w:rFonts w:ascii="Times New Roman"/>
          <w:b w:val="false"/>
          <w:i w:val="false"/>
          <w:color w:val="000000"/>
          <w:sz w:val="28"/>
        </w:rPr>
        <w:t>
      заключения, справки и другие документы, обосновывающие решение данного вопроса (в хронологическом порядке или логической последовательности).</w:t>
      </w:r>
    </w:p>
    <w:bookmarkEnd w:id="456"/>
    <w:bookmarkStart w:name="z930" w:id="457"/>
    <w:p>
      <w:pPr>
        <w:spacing w:after="0"/>
        <w:ind w:left="0"/>
        <w:jc w:val="both"/>
      </w:pPr>
      <w:r>
        <w:rPr>
          <w:rFonts w:ascii="Times New Roman"/>
          <w:b w:val="false"/>
          <w:i w:val="false"/>
          <w:color w:val="000000"/>
          <w:sz w:val="28"/>
        </w:rPr>
        <w:t>
      При подготовке к сдаче в архив дела с документами постоянного и временного сроков хранения переформировываются в обратном порядке: документ, поступивший в календарном году последним, должен быть внизу дела, а первый документ календарного года - первым.</w:t>
      </w:r>
    </w:p>
    <w:bookmarkEnd w:id="457"/>
    <w:bookmarkStart w:name="z931" w:id="458"/>
    <w:p>
      <w:pPr>
        <w:spacing w:after="0"/>
        <w:ind w:left="0"/>
        <w:jc w:val="both"/>
      </w:pPr>
      <w:r>
        <w:rPr>
          <w:rFonts w:ascii="Times New Roman"/>
          <w:b w:val="false"/>
          <w:i w:val="false"/>
          <w:color w:val="000000"/>
          <w:sz w:val="28"/>
        </w:rPr>
        <w:t>
      Документы и материалы к протоколам совещаний формируются к каждому протоколу. При отсутствии соответствующих документов и материалов к совещаниям к протоколу прикладывается принятая (поступившая) информация.</w:t>
      </w:r>
    </w:p>
    <w:bookmarkEnd w:id="458"/>
    <w:bookmarkStart w:name="z932" w:id="459"/>
    <w:p>
      <w:pPr>
        <w:spacing w:after="0"/>
        <w:ind w:left="0"/>
        <w:jc w:val="both"/>
      </w:pPr>
      <w:r>
        <w:rPr>
          <w:rFonts w:ascii="Times New Roman"/>
          <w:b w:val="false"/>
          <w:i w:val="false"/>
          <w:color w:val="000000"/>
          <w:sz w:val="28"/>
        </w:rPr>
        <w:t xml:space="preserve">
      </w:t>
      </w:r>
      <w:r>
        <w:rPr>
          <w:rFonts w:ascii="Times New Roman"/>
          <w:b w:val="false"/>
          <w:i/>
          <w:color w:val="000000"/>
          <w:sz w:val="28"/>
        </w:rPr>
        <w:t>Формирование документов к протоколам заседаний Правительства</w:t>
      </w:r>
    </w:p>
    <w:bookmarkEnd w:id="459"/>
    <w:bookmarkStart w:name="z933" w:id="460"/>
    <w:p>
      <w:pPr>
        <w:spacing w:after="0"/>
        <w:ind w:left="0"/>
        <w:jc w:val="both"/>
      </w:pPr>
      <w:r>
        <w:rPr>
          <w:rFonts w:ascii="Times New Roman"/>
          <w:b w:val="false"/>
          <w:i w:val="false"/>
          <w:color w:val="000000"/>
          <w:sz w:val="28"/>
        </w:rPr>
        <w:t>
      187. Подлинники протоколов заседаний Правительства группируются в дела отдельно и располагаются в хронологическом порядке по номерам.</w:t>
      </w:r>
    </w:p>
    <w:bookmarkEnd w:id="460"/>
    <w:bookmarkStart w:name="z934" w:id="461"/>
    <w:p>
      <w:pPr>
        <w:spacing w:after="0"/>
        <w:ind w:left="0"/>
        <w:jc w:val="left"/>
      </w:pPr>
      <w:r>
        <w:rPr>
          <w:rFonts w:ascii="Times New Roman"/>
          <w:b/>
          <w:i w:val="false"/>
          <w:color w:val="000000"/>
        </w:rPr>
        <w:t xml:space="preserve"> Глава 14. Формирование документов к постановлениям Правительства и распоряжениям Премьер-Министра</w:t>
      </w:r>
    </w:p>
    <w:bookmarkEnd w:id="461"/>
    <w:bookmarkStart w:name="z935" w:id="462"/>
    <w:p>
      <w:pPr>
        <w:spacing w:after="0"/>
        <w:ind w:left="0"/>
        <w:jc w:val="both"/>
      </w:pPr>
      <w:r>
        <w:rPr>
          <w:rFonts w:ascii="Times New Roman"/>
          <w:b w:val="false"/>
          <w:i w:val="false"/>
          <w:color w:val="000000"/>
          <w:sz w:val="28"/>
        </w:rPr>
        <w:t>
      188. Подлинники постановлений Правительства и распоряжений Премьер-Министра формируются в дела отдельно. К каждому тому составляется оглавление.</w:t>
      </w:r>
    </w:p>
    <w:bookmarkEnd w:id="462"/>
    <w:bookmarkStart w:name="z936" w:id="463"/>
    <w:p>
      <w:pPr>
        <w:spacing w:after="0"/>
        <w:ind w:left="0"/>
        <w:jc w:val="both"/>
      </w:pPr>
      <w:r>
        <w:rPr>
          <w:rFonts w:ascii="Times New Roman"/>
          <w:b w:val="false"/>
          <w:i w:val="false"/>
          <w:color w:val="000000"/>
          <w:sz w:val="28"/>
        </w:rPr>
        <w:t>
      189. Исполнитель обязан передать в сектор по выпуску правительственных решений все документы, обосновывающие выпуск данного постановления или распоряжения: проект решения, протокол разногласий, справки структурных подразделений Канцелярии и другие необходимые документы (заключения, представления, протокольные решения, резолюции Руководства, заключения министерств, сводки и т.д.).</w:t>
      </w:r>
    </w:p>
    <w:bookmarkEnd w:id="463"/>
    <w:bookmarkStart w:name="z937" w:id="464"/>
    <w:p>
      <w:pPr>
        <w:spacing w:after="0"/>
        <w:ind w:left="0"/>
        <w:jc w:val="both"/>
      </w:pPr>
      <w:r>
        <w:rPr>
          <w:rFonts w:ascii="Times New Roman"/>
          <w:b w:val="false"/>
          <w:i w:val="false"/>
          <w:color w:val="000000"/>
          <w:sz w:val="28"/>
        </w:rPr>
        <w:t>
      190. Документы к постановлениям и распоряжениям формируются в дела по месяцам.</w:t>
      </w:r>
    </w:p>
    <w:bookmarkEnd w:id="464"/>
    <w:bookmarkStart w:name="z938" w:id="465"/>
    <w:p>
      <w:pPr>
        <w:spacing w:after="0"/>
        <w:ind w:left="0"/>
        <w:jc w:val="both"/>
      </w:pPr>
      <w:r>
        <w:rPr>
          <w:rFonts w:ascii="Times New Roman"/>
          <w:b w:val="false"/>
          <w:i w:val="false"/>
          <w:color w:val="000000"/>
          <w:sz w:val="28"/>
        </w:rPr>
        <w:t>
      Внутри дела документы располагаются в порядке номеров постановлений и распоряжений.</w:t>
      </w:r>
    </w:p>
    <w:bookmarkEnd w:id="465"/>
    <w:bookmarkStart w:name="z939" w:id="466"/>
    <w:p>
      <w:pPr>
        <w:spacing w:after="0"/>
        <w:ind w:left="0"/>
        <w:jc w:val="both"/>
      </w:pPr>
      <w:r>
        <w:rPr>
          <w:rFonts w:ascii="Times New Roman"/>
          <w:b w:val="false"/>
          <w:i w:val="false"/>
          <w:color w:val="000000"/>
          <w:sz w:val="28"/>
        </w:rPr>
        <w:t>
      Документы к каждому постановлению (распоряжению) вкладываются в специальную обложку в следующем порядке: контрольный экземпляр постановления (распоряжения), приложения к ним, пояснительная записка разработчика, указатель рассылки, справки структурных подразделений Канцелярии, проект и его варианты со всеми приложениями и визами, заключения и иные справки структурных подразделений Канцелярии (располагаются в хронологическом порядке).</w:t>
      </w:r>
    </w:p>
    <w:bookmarkEnd w:id="466"/>
    <w:bookmarkStart w:name="z940" w:id="467"/>
    <w:p>
      <w:pPr>
        <w:spacing w:after="0"/>
        <w:ind w:left="0"/>
        <w:jc w:val="both"/>
      </w:pPr>
      <w:r>
        <w:rPr>
          <w:rFonts w:ascii="Times New Roman"/>
          <w:b w:val="false"/>
          <w:i w:val="false"/>
          <w:color w:val="000000"/>
          <w:sz w:val="28"/>
        </w:rPr>
        <w:t>
      К каждому делу составляется оглавление.</w:t>
      </w:r>
    </w:p>
    <w:bookmarkEnd w:id="467"/>
    <w:bookmarkStart w:name="z941" w:id="468"/>
    <w:p>
      <w:pPr>
        <w:spacing w:after="0"/>
        <w:ind w:left="0"/>
        <w:jc w:val="left"/>
      </w:pPr>
      <w:r>
        <w:rPr>
          <w:rFonts w:ascii="Times New Roman"/>
          <w:b/>
          <w:i w:val="false"/>
          <w:color w:val="000000"/>
        </w:rPr>
        <w:t xml:space="preserve"> Глава 15. Формирование документов по контролю за выполнением актов Президента Республики Казахстан, постановлений Правительства и распоряжений Премьер-Министра</w:t>
      </w:r>
    </w:p>
    <w:bookmarkEnd w:id="468"/>
    <w:bookmarkStart w:name="z942" w:id="469"/>
    <w:p>
      <w:pPr>
        <w:spacing w:after="0"/>
        <w:ind w:left="0"/>
        <w:jc w:val="both"/>
      </w:pPr>
      <w:r>
        <w:rPr>
          <w:rFonts w:ascii="Times New Roman"/>
          <w:b w:val="false"/>
          <w:i w:val="false"/>
          <w:color w:val="000000"/>
          <w:sz w:val="28"/>
        </w:rPr>
        <w:t>
      191. На контролируемые акты, постановления, распоряжения, в соответствии с номенклатурой дел заводятся контрольные накопительные папки (дела).</w:t>
      </w:r>
    </w:p>
    <w:bookmarkEnd w:id="469"/>
    <w:bookmarkStart w:name="z943" w:id="470"/>
    <w:p>
      <w:pPr>
        <w:spacing w:after="0"/>
        <w:ind w:left="0"/>
        <w:jc w:val="both"/>
      </w:pPr>
      <w:r>
        <w:rPr>
          <w:rFonts w:ascii="Times New Roman"/>
          <w:b w:val="false"/>
          <w:i w:val="false"/>
          <w:color w:val="000000"/>
          <w:sz w:val="28"/>
        </w:rPr>
        <w:t>
      Документы в них группируются в следующем порядке:</w:t>
      </w:r>
    </w:p>
    <w:bookmarkEnd w:id="470"/>
    <w:bookmarkStart w:name="z944" w:id="471"/>
    <w:p>
      <w:pPr>
        <w:spacing w:after="0"/>
        <w:ind w:left="0"/>
        <w:jc w:val="both"/>
      </w:pPr>
      <w:r>
        <w:rPr>
          <w:rFonts w:ascii="Times New Roman"/>
          <w:b w:val="false"/>
          <w:i w:val="false"/>
          <w:color w:val="000000"/>
          <w:sz w:val="28"/>
        </w:rPr>
        <w:t>
      копия контролируемого акта, постановления, распоряжения;</w:t>
      </w:r>
    </w:p>
    <w:bookmarkEnd w:id="471"/>
    <w:bookmarkStart w:name="z945" w:id="472"/>
    <w:p>
      <w:pPr>
        <w:spacing w:after="0"/>
        <w:ind w:left="0"/>
        <w:jc w:val="both"/>
      </w:pPr>
      <w:r>
        <w:rPr>
          <w:rFonts w:ascii="Times New Roman"/>
          <w:b w:val="false"/>
          <w:i w:val="false"/>
          <w:color w:val="000000"/>
          <w:sz w:val="28"/>
        </w:rPr>
        <w:t>
      справка о снятии с контроля (подшивается после контролируемого документа);</w:t>
      </w:r>
    </w:p>
    <w:bookmarkEnd w:id="472"/>
    <w:bookmarkStart w:name="z946" w:id="473"/>
    <w:p>
      <w:pPr>
        <w:spacing w:after="0"/>
        <w:ind w:left="0"/>
        <w:jc w:val="both"/>
      </w:pPr>
      <w:r>
        <w:rPr>
          <w:rFonts w:ascii="Times New Roman"/>
          <w:b w:val="false"/>
          <w:i w:val="false"/>
          <w:color w:val="000000"/>
          <w:sz w:val="28"/>
        </w:rPr>
        <w:t>
      информация и другие документы о ходе выполнения отдельных пунктов (располагаются в хронологическом порядке).</w:t>
      </w:r>
    </w:p>
    <w:bookmarkEnd w:id="473"/>
    <w:bookmarkStart w:name="z947" w:id="474"/>
    <w:p>
      <w:pPr>
        <w:spacing w:after="0"/>
        <w:ind w:left="0"/>
        <w:jc w:val="both"/>
      </w:pPr>
      <w:r>
        <w:rPr>
          <w:rFonts w:ascii="Times New Roman"/>
          <w:b w:val="false"/>
          <w:i w:val="false"/>
          <w:color w:val="000000"/>
          <w:sz w:val="28"/>
        </w:rPr>
        <w:t>
      192. Дела, содержащие документы по выполнению актов Президента Республики Казахстан, постановлений Правительства, распоряжений Премьер-Министра, могут быть переходящими и должны храниться в структурных подразделениях Канцелярии до полного их решения и снятия с контроля, после чего передаются в архив.</w:t>
      </w:r>
    </w:p>
    <w:bookmarkEnd w:id="474"/>
    <w:bookmarkStart w:name="z948" w:id="475"/>
    <w:p>
      <w:pPr>
        <w:spacing w:after="0"/>
        <w:ind w:left="0"/>
        <w:jc w:val="left"/>
      </w:pPr>
      <w:r>
        <w:rPr>
          <w:rFonts w:ascii="Times New Roman"/>
          <w:b/>
          <w:i w:val="false"/>
          <w:color w:val="000000"/>
        </w:rPr>
        <w:t xml:space="preserve"> Глава 16. Подготовка и передача документов из отделов в архив</w:t>
      </w:r>
    </w:p>
    <w:bookmarkEnd w:id="475"/>
    <w:bookmarkStart w:name="z949" w:id="476"/>
    <w:p>
      <w:pPr>
        <w:spacing w:after="0"/>
        <w:ind w:left="0"/>
        <w:jc w:val="both"/>
      </w:pPr>
      <w:r>
        <w:rPr>
          <w:rFonts w:ascii="Times New Roman"/>
          <w:b w:val="false"/>
          <w:i w:val="false"/>
          <w:color w:val="000000"/>
          <w:sz w:val="28"/>
        </w:rPr>
        <w:t>
      193. Архив принимает, учитывает и хранит все законченные делопроизводством документы и дела как постоянного, так и временного хранения, образующиеся в деятельности Канцелярии.</w:t>
      </w:r>
    </w:p>
    <w:bookmarkEnd w:id="476"/>
    <w:bookmarkStart w:name="z950" w:id="477"/>
    <w:p>
      <w:pPr>
        <w:spacing w:after="0"/>
        <w:ind w:left="0"/>
        <w:jc w:val="both"/>
      </w:pPr>
      <w:r>
        <w:rPr>
          <w:rFonts w:ascii="Times New Roman"/>
          <w:b w:val="false"/>
          <w:i w:val="false"/>
          <w:color w:val="000000"/>
          <w:sz w:val="28"/>
        </w:rPr>
        <w:t>
      194. Дела, законченные делопроизводством за истекший год, принимаются в архив с апреля по ноябрь следующего года по графику, утвержденному Руководителем Канцелярии. Сдачу дел в архив осуществляют сотрудники структурных подразделений Канцелярии, ответственные за ведение текущих архивов этих подразделений.</w:t>
      </w:r>
    </w:p>
    <w:bookmarkEnd w:id="477"/>
    <w:bookmarkStart w:name="z951" w:id="478"/>
    <w:p>
      <w:pPr>
        <w:spacing w:after="0"/>
        <w:ind w:left="0"/>
        <w:jc w:val="both"/>
      </w:pPr>
      <w:r>
        <w:rPr>
          <w:rFonts w:ascii="Times New Roman"/>
          <w:b w:val="false"/>
          <w:i w:val="false"/>
          <w:color w:val="000000"/>
          <w:sz w:val="28"/>
        </w:rPr>
        <w:t>
      При отсутствии подлинников документов исполнителем составляется справка, подписанная руководителем структурного подразделения и исполнителем, для доклада Руководителю Канцелярии.</w:t>
      </w:r>
    </w:p>
    <w:bookmarkEnd w:id="478"/>
    <w:bookmarkStart w:name="z952" w:id="479"/>
    <w:p>
      <w:pPr>
        <w:spacing w:after="0"/>
        <w:ind w:left="0"/>
        <w:jc w:val="both"/>
      </w:pPr>
      <w:r>
        <w:rPr>
          <w:rFonts w:ascii="Times New Roman"/>
          <w:b w:val="false"/>
          <w:i w:val="false"/>
          <w:color w:val="000000"/>
          <w:sz w:val="28"/>
        </w:rPr>
        <w:t>
      195. В случаях ликвидации или реорганизации структурного подразделения Канцелярии, сотрудник этого подразделения в течение двух месяцев с момента его ликвидации или реорганизации формирует все имеющиеся документы в дела, оформляет дела и передает в архив, независимо от сроков хранения.</w:t>
      </w:r>
    </w:p>
    <w:bookmarkEnd w:id="479"/>
    <w:bookmarkStart w:name="z953" w:id="480"/>
    <w:p>
      <w:pPr>
        <w:spacing w:after="0"/>
        <w:ind w:left="0"/>
        <w:jc w:val="both"/>
      </w:pPr>
      <w:r>
        <w:rPr>
          <w:rFonts w:ascii="Times New Roman"/>
          <w:b w:val="false"/>
          <w:i w:val="false"/>
          <w:color w:val="000000"/>
          <w:sz w:val="28"/>
        </w:rPr>
        <w:t>
      196. Экземпляры регистрационно-контрольных карточек на документы находятся на оперативном хранении в ОКДО и соответствующих структурных подразделениях-исполнителях (соисполнителях). По истечении срока хранения карточки уничтожаются в установленном порядке.</w:t>
      </w:r>
    </w:p>
    <w:bookmarkEnd w:id="480"/>
    <w:bookmarkStart w:name="z954" w:id="481"/>
    <w:p>
      <w:pPr>
        <w:spacing w:after="0"/>
        <w:ind w:left="0"/>
        <w:jc w:val="both"/>
      </w:pPr>
      <w:r>
        <w:rPr>
          <w:rFonts w:ascii="Times New Roman"/>
          <w:b w:val="false"/>
          <w:i w:val="false"/>
          <w:color w:val="000000"/>
          <w:sz w:val="28"/>
        </w:rPr>
        <w:t>
      197. Дела, находящиеся на архивном хранении, при необходимости могут выдаваться из архива в структурные подразделения во временное пользование с разрешения заведующего ОКДО или лица, исполняющего его обязанности.</w:t>
      </w:r>
    </w:p>
    <w:bookmarkEnd w:id="481"/>
    <w:bookmarkStart w:name="z955" w:id="482"/>
    <w:p>
      <w:pPr>
        <w:spacing w:after="0"/>
        <w:ind w:left="0"/>
        <w:jc w:val="both"/>
      </w:pPr>
      <w:r>
        <w:rPr>
          <w:rFonts w:ascii="Times New Roman"/>
          <w:b w:val="false"/>
          <w:i w:val="false"/>
          <w:color w:val="000000"/>
          <w:sz w:val="28"/>
        </w:rPr>
        <w:t>
      198. Перед сдачей дел в архив сотрудниками структурных подразделений Канцелярии выполняется следующая подготовительная работа:</w:t>
      </w:r>
    </w:p>
    <w:bookmarkEnd w:id="482"/>
    <w:bookmarkStart w:name="z956" w:id="483"/>
    <w:p>
      <w:pPr>
        <w:spacing w:after="0"/>
        <w:ind w:left="0"/>
        <w:jc w:val="both"/>
      </w:pPr>
      <w:r>
        <w:rPr>
          <w:rFonts w:ascii="Times New Roman"/>
          <w:b w:val="false"/>
          <w:i w:val="false"/>
          <w:color w:val="000000"/>
          <w:sz w:val="28"/>
        </w:rPr>
        <w:t>
      сверка карточек, учетных данных базы данных регистрационно-контрольных карточек системы электронного документооборота с фактическим наличием документов по каждому делу (в т.ч. электронных документов, удостоверенных ЭЦП (единица хранения - электронный документ);</w:t>
      </w:r>
    </w:p>
    <w:bookmarkEnd w:id="483"/>
    <w:bookmarkStart w:name="z957" w:id="484"/>
    <w:p>
      <w:pPr>
        <w:spacing w:after="0"/>
        <w:ind w:left="0"/>
        <w:jc w:val="both"/>
      </w:pPr>
      <w:r>
        <w:rPr>
          <w:rFonts w:ascii="Times New Roman"/>
          <w:b w:val="false"/>
          <w:i w:val="false"/>
          <w:color w:val="000000"/>
          <w:sz w:val="28"/>
        </w:rPr>
        <w:t>
      сверка по карточкам документов, направленных в подлинниках в другие организации, переходящих исполнением на следующий год, оставшихся в подразделении для руководства и т.д.;</w:t>
      </w:r>
    </w:p>
    <w:bookmarkEnd w:id="484"/>
    <w:bookmarkStart w:name="z958" w:id="485"/>
    <w:p>
      <w:pPr>
        <w:spacing w:after="0"/>
        <w:ind w:left="0"/>
        <w:jc w:val="both"/>
      </w:pPr>
      <w:r>
        <w:rPr>
          <w:rFonts w:ascii="Times New Roman"/>
          <w:b w:val="false"/>
          <w:i w:val="false"/>
          <w:color w:val="000000"/>
          <w:sz w:val="28"/>
        </w:rPr>
        <w:t>
      проверка правильности подшивки документов в данное дело (соответствие содержания документов заголовку по номенклатуре дел);</w:t>
      </w:r>
    </w:p>
    <w:bookmarkEnd w:id="485"/>
    <w:bookmarkStart w:name="z959" w:id="486"/>
    <w:p>
      <w:pPr>
        <w:spacing w:after="0"/>
        <w:ind w:left="0"/>
        <w:jc w:val="both"/>
      </w:pPr>
      <w:r>
        <w:rPr>
          <w:rFonts w:ascii="Times New Roman"/>
          <w:b w:val="false"/>
          <w:i w:val="false"/>
          <w:color w:val="000000"/>
          <w:sz w:val="28"/>
        </w:rPr>
        <w:t>
      изъятие лишних экземпляров, ненужных черновиков (скрепки не удаляются до подшивки документов).</w:t>
      </w:r>
    </w:p>
    <w:bookmarkEnd w:id="486"/>
    <w:bookmarkStart w:name="z960" w:id="487"/>
    <w:p>
      <w:pPr>
        <w:spacing w:after="0"/>
        <w:ind w:left="0"/>
        <w:jc w:val="both"/>
      </w:pPr>
      <w:r>
        <w:rPr>
          <w:rFonts w:ascii="Times New Roman"/>
          <w:b w:val="false"/>
          <w:i w:val="false"/>
          <w:color w:val="000000"/>
          <w:sz w:val="28"/>
        </w:rPr>
        <w:t>
      199. Дела постоянного хранения и документы по личному составу подшиваются в твердые обложки (</w:t>
      </w:r>
      <w:r>
        <w:rPr>
          <w:rFonts w:ascii="Times New Roman"/>
          <w:b w:val="false"/>
          <w:i w:val="false"/>
          <w:color w:val="000000"/>
          <w:sz w:val="28"/>
        </w:rPr>
        <w:t>приложение 8</w:t>
      </w:r>
      <w:r>
        <w:rPr>
          <w:rFonts w:ascii="Times New Roman"/>
          <w:b w:val="false"/>
          <w:i w:val="false"/>
          <w:color w:val="000000"/>
          <w:sz w:val="28"/>
        </w:rPr>
        <w:t>), металлические скрепки удаляются, листы нумеруются черным графитным карандашом в правом верхнем углу листа, не задевая текста, составляется внутренняя опись (</w:t>
      </w:r>
      <w:r>
        <w:rPr>
          <w:rFonts w:ascii="Times New Roman"/>
          <w:b w:val="false"/>
          <w:i w:val="false"/>
          <w:color w:val="000000"/>
          <w:sz w:val="28"/>
        </w:rPr>
        <w:t>приложение 9</w:t>
      </w:r>
      <w:r>
        <w:rPr>
          <w:rFonts w:ascii="Times New Roman"/>
          <w:b w:val="false"/>
          <w:i w:val="false"/>
          <w:color w:val="000000"/>
          <w:sz w:val="28"/>
        </w:rPr>
        <w:t>). Внутренняя опись составляется во всех делах независимо от сроков их хранения с указанием в графе "Примечание" отсутствующих документов со ссылкой на соответствующие обоснования (акты, служебные записки).</w:t>
      </w:r>
    </w:p>
    <w:bookmarkEnd w:id="487"/>
    <w:bookmarkStart w:name="z961" w:id="488"/>
    <w:p>
      <w:pPr>
        <w:spacing w:after="0"/>
        <w:ind w:left="0"/>
        <w:jc w:val="both"/>
      </w:pPr>
      <w:r>
        <w:rPr>
          <w:rFonts w:ascii="Times New Roman"/>
          <w:b w:val="false"/>
          <w:i w:val="false"/>
          <w:color w:val="000000"/>
          <w:sz w:val="28"/>
        </w:rPr>
        <w:t>
      В конце дела сотрудником оформляется заверительная надпись (</w:t>
      </w:r>
      <w:r>
        <w:rPr>
          <w:rFonts w:ascii="Times New Roman"/>
          <w:b w:val="false"/>
          <w:i w:val="false"/>
          <w:color w:val="000000"/>
          <w:sz w:val="28"/>
        </w:rPr>
        <w:t>приложение 10</w:t>
      </w:r>
      <w:r>
        <w:rPr>
          <w:rFonts w:ascii="Times New Roman"/>
          <w:b w:val="false"/>
          <w:i w:val="false"/>
          <w:color w:val="000000"/>
          <w:sz w:val="28"/>
        </w:rPr>
        <w:t>), в которой цифрой и прописью указывается количество листов в деле.</w:t>
      </w:r>
    </w:p>
    <w:bookmarkEnd w:id="488"/>
    <w:bookmarkStart w:name="z962" w:id="489"/>
    <w:p>
      <w:pPr>
        <w:spacing w:after="0"/>
        <w:ind w:left="0"/>
        <w:jc w:val="both"/>
      </w:pPr>
      <w:r>
        <w:rPr>
          <w:rFonts w:ascii="Times New Roman"/>
          <w:b w:val="false"/>
          <w:i w:val="false"/>
          <w:color w:val="000000"/>
          <w:sz w:val="28"/>
        </w:rPr>
        <w:t>
      200. Все записи на обложках дел постоянного хранения делаются четко черными чернилами или черной тушью.</w:t>
      </w:r>
    </w:p>
    <w:bookmarkEnd w:id="489"/>
    <w:bookmarkStart w:name="z963" w:id="490"/>
    <w:p>
      <w:pPr>
        <w:spacing w:after="0"/>
        <w:ind w:left="0"/>
        <w:jc w:val="both"/>
      </w:pPr>
      <w:r>
        <w:rPr>
          <w:rFonts w:ascii="Times New Roman"/>
          <w:b w:val="false"/>
          <w:i w:val="false"/>
          <w:color w:val="000000"/>
          <w:sz w:val="28"/>
        </w:rPr>
        <w:t>
      201. Дела с документами временного хранения не подшиваются, оставляются в скоросшивателях, листы в них не нумеруются.</w:t>
      </w:r>
    </w:p>
    <w:bookmarkEnd w:id="490"/>
    <w:bookmarkStart w:name="z964" w:id="491"/>
    <w:p>
      <w:pPr>
        <w:spacing w:after="0"/>
        <w:ind w:left="0"/>
        <w:jc w:val="both"/>
      </w:pPr>
      <w:r>
        <w:rPr>
          <w:rFonts w:ascii="Times New Roman"/>
          <w:b w:val="false"/>
          <w:i w:val="false"/>
          <w:color w:val="000000"/>
          <w:sz w:val="28"/>
        </w:rPr>
        <w:t>
      202. Сотрудники архива проверяют формирование документов в дела по тематике и срокам хранения.</w:t>
      </w:r>
    </w:p>
    <w:bookmarkEnd w:id="491"/>
    <w:bookmarkStart w:name="z965" w:id="492"/>
    <w:p>
      <w:pPr>
        <w:spacing w:after="0"/>
        <w:ind w:left="0"/>
        <w:jc w:val="both"/>
      </w:pPr>
      <w:r>
        <w:rPr>
          <w:rFonts w:ascii="Times New Roman"/>
          <w:b w:val="false"/>
          <w:i w:val="false"/>
          <w:color w:val="000000"/>
          <w:sz w:val="28"/>
        </w:rPr>
        <w:t>
      Архив принимает дела по годовому разделу номенклатуры дел данного структурного подразделения Канцелярии, в котором делается отметка о количестве принятых дел постоянного и временного хранения.</w:t>
      </w:r>
    </w:p>
    <w:bookmarkEnd w:id="492"/>
    <w:bookmarkStart w:name="z966" w:id="493"/>
    <w:p>
      <w:pPr>
        <w:spacing w:after="0"/>
        <w:ind w:left="0"/>
        <w:jc w:val="both"/>
      </w:pPr>
      <w:r>
        <w:rPr>
          <w:rFonts w:ascii="Times New Roman"/>
          <w:b w:val="false"/>
          <w:i w:val="false"/>
          <w:color w:val="000000"/>
          <w:sz w:val="28"/>
        </w:rPr>
        <w:t>
      Дела, оформленные с нарушением настоящей Инструкции, возвращаются в соответствующее структурное подразделение Канцелярии для переоформления.</w:t>
      </w:r>
    </w:p>
    <w:bookmarkEnd w:id="493"/>
    <w:bookmarkStart w:name="z967" w:id="494"/>
    <w:p>
      <w:pPr>
        <w:spacing w:after="0"/>
        <w:ind w:left="0"/>
        <w:jc w:val="both"/>
      </w:pPr>
      <w:r>
        <w:rPr>
          <w:rFonts w:ascii="Times New Roman"/>
          <w:b w:val="false"/>
          <w:i w:val="false"/>
          <w:color w:val="000000"/>
          <w:sz w:val="28"/>
        </w:rPr>
        <w:t>
      203. Прием и сдача документов из структурного подразделения Канцелярии в архив оформляются актом, подписанным руководителем, сотрудником этого подразделения и заведующим архивом (</w:t>
      </w:r>
      <w:r>
        <w:rPr>
          <w:rFonts w:ascii="Times New Roman"/>
          <w:b w:val="false"/>
          <w:i w:val="false"/>
          <w:color w:val="000000"/>
          <w:sz w:val="28"/>
        </w:rPr>
        <w:t>приложение 12</w:t>
      </w:r>
      <w:r>
        <w:rPr>
          <w:rFonts w:ascii="Times New Roman"/>
          <w:b w:val="false"/>
          <w:i w:val="false"/>
          <w:color w:val="000000"/>
          <w:sz w:val="28"/>
        </w:rPr>
        <w:t>). В утвержденной номенклатуре дел сотрудниками архива делаются отметки по данному подразделению о количестве принятых дел.</w:t>
      </w:r>
    </w:p>
    <w:bookmarkEnd w:id="494"/>
    <w:bookmarkStart w:name="z968" w:id="495"/>
    <w:p>
      <w:pPr>
        <w:spacing w:after="0"/>
        <w:ind w:left="0"/>
        <w:jc w:val="both"/>
      </w:pPr>
      <w:r>
        <w:rPr>
          <w:rFonts w:ascii="Times New Roman"/>
          <w:b w:val="false"/>
          <w:i w:val="false"/>
          <w:color w:val="000000"/>
          <w:sz w:val="28"/>
        </w:rPr>
        <w:t>
      Сотрудники архива проводят обработку документов, составляют описи, раскрывающие состав и содержание хранящихся дел.</w:t>
      </w:r>
    </w:p>
    <w:bookmarkEnd w:id="495"/>
    <w:bookmarkStart w:name="z969" w:id="496"/>
    <w:p>
      <w:pPr>
        <w:spacing w:after="0"/>
        <w:ind w:left="0"/>
        <w:jc w:val="both"/>
      </w:pPr>
      <w:r>
        <w:rPr>
          <w:rFonts w:ascii="Times New Roman"/>
          <w:b w:val="false"/>
          <w:i w:val="false"/>
          <w:color w:val="000000"/>
          <w:sz w:val="28"/>
        </w:rPr>
        <w:t>
      204. Ответственность за хранение архивных документов в архиве возлагается на заведующего архивом.</w:t>
      </w:r>
    </w:p>
    <w:bookmarkEnd w:id="496"/>
    <w:bookmarkStart w:name="z970" w:id="497"/>
    <w:p>
      <w:pPr>
        <w:spacing w:after="0"/>
        <w:ind w:left="0"/>
        <w:jc w:val="both"/>
      </w:pPr>
      <w:r>
        <w:rPr>
          <w:rFonts w:ascii="Times New Roman"/>
          <w:b w:val="false"/>
          <w:i w:val="false"/>
          <w:color w:val="000000"/>
          <w:sz w:val="28"/>
        </w:rPr>
        <w:t>
      Изымать документы постоянного срока хранения из архивных дел и вносить в них изменения запрещается. Документы, находящиеся в делопроизводстве или текущем архиве, исследователям не выдаются. Документы Канцелярии, хранящиеся в Центральном государственном архиве до 1990 года и Национальном архиве Республики Казахстан с 1994 года, исследователям представляются на основании письменного ходатайства руководства Центрального государственного архива, Национального архива Республики Казахстан и с разрешения Руководителя Канцелярии. При необходимости документы из текущего архива Канцелярии могут быть выданы на основании заявки (</w:t>
      </w:r>
      <w:r>
        <w:rPr>
          <w:rFonts w:ascii="Times New Roman"/>
          <w:b w:val="false"/>
          <w:i w:val="false"/>
          <w:color w:val="000000"/>
          <w:sz w:val="28"/>
        </w:rPr>
        <w:t>приложение 14</w:t>
      </w:r>
      <w:r>
        <w:rPr>
          <w:rFonts w:ascii="Times New Roman"/>
          <w:b w:val="false"/>
          <w:i w:val="false"/>
          <w:color w:val="000000"/>
          <w:sz w:val="28"/>
        </w:rPr>
        <w:t>) только с разрешения заведующего ОКДО на срок не более 10 дней, с отметкой в соответствующем журнале.</w:t>
      </w:r>
    </w:p>
    <w:bookmarkEnd w:id="497"/>
    <w:bookmarkStart w:name="z971" w:id="498"/>
    <w:p>
      <w:pPr>
        <w:spacing w:after="0"/>
        <w:ind w:left="0"/>
        <w:jc w:val="both"/>
      </w:pPr>
      <w:r>
        <w:rPr>
          <w:rFonts w:ascii="Times New Roman"/>
          <w:b w:val="false"/>
          <w:i w:val="false"/>
          <w:color w:val="000000"/>
          <w:sz w:val="28"/>
        </w:rPr>
        <w:t>
      205. На сотрудника архива возлагаются подготовка и сдача архивных документов на государственное хранение в Национальный архив Республики Казахстан в установленные сроки.</w:t>
      </w:r>
    </w:p>
    <w:bookmarkEnd w:id="498"/>
    <w:bookmarkStart w:name="z972" w:id="499"/>
    <w:p>
      <w:pPr>
        <w:spacing w:after="0"/>
        <w:ind w:left="0"/>
        <w:jc w:val="both"/>
      </w:pPr>
      <w:r>
        <w:rPr>
          <w:rFonts w:ascii="Times New Roman"/>
          <w:b w:val="false"/>
          <w:i w:val="false"/>
          <w:color w:val="000000"/>
          <w:sz w:val="28"/>
        </w:rPr>
        <w:t>
      206. Архив выдает справки по архивным документам Правительства как учреждениям, так и отдельным гражданам только на основании их письменного обращения с разрешения Руководителя Канцелярии.</w:t>
      </w:r>
    </w:p>
    <w:bookmarkEnd w:id="499"/>
    <w:bookmarkStart w:name="z973" w:id="500"/>
    <w:p>
      <w:pPr>
        <w:spacing w:after="0"/>
        <w:ind w:left="0"/>
        <w:jc w:val="both"/>
      </w:pPr>
      <w:r>
        <w:rPr>
          <w:rFonts w:ascii="Times New Roman"/>
          <w:b w:val="false"/>
          <w:i w:val="false"/>
          <w:color w:val="000000"/>
          <w:sz w:val="28"/>
        </w:rPr>
        <w:t>
      207. ОКДО образует постоянно действующую Экспертную комиссию, которая производит окончательный отбор архивных документальных материалов на постоянное, временное хранение или на уничтожение.</w:t>
      </w:r>
    </w:p>
    <w:bookmarkEnd w:id="500"/>
    <w:bookmarkStart w:name="z974" w:id="501"/>
    <w:p>
      <w:pPr>
        <w:spacing w:after="0"/>
        <w:ind w:left="0"/>
        <w:jc w:val="left"/>
      </w:pPr>
      <w:r>
        <w:rPr>
          <w:rFonts w:ascii="Times New Roman"/>
          <w:b/>
          <w:i w:val="false"/>
          <w:color w:val="000000"/>
        </w:rPr>
        <w:t xml:space="preserve"> Глава 17. Машинописные, копировально-множительные работы и диктофонная запись</w:t>
      </w:r>
    </w:p>
    <w:bookmarkEnd w:id="501"/>
    <w:bookmarkStart w:name="z975" w:id="502"/>
    <w:p>
      <w:pPr>
        <w:spacing w:after="0"/>
        <w:ind w:left="0"/>
        <w:jc w:val="both"/>
      </w:pPr>
      <w:r>
        <w:rPr>
          <w:rFonts w:ascii="Times New Roman"/>
          <w:b w:val="false"/>
          <w:i w:val="false"/>
          <w:color w:val="000000"/>
          <w:sz w:val="28"/>
        </w:rPr>
        <w:t>
      208. Печатание документов Руководства Канцелярии, расшифровку фонограмм заседаний Правительства и их распечатку обеспечивает компьютерно-диктофонное бюро РГП "ДАЗ" (далее – компьютерно-диктофонное бюро), оперативное руководство которым осуществляет ОКДО. Все остальные машинописные работы выполняются структурными подразделениями Канцелярии самостоятельно.</w:t>
      </w:r>
    </w:p>
    <w:bookmarkEnd w:id="502"/>
    <w:bookmarkStart w:name="z976" w:id="503"/>
    <w:p>
      <w:pPr>
        <w:spacing w:after="0"/>
        <w:ind w:left="0"/>
        <w:jc w:val="both"/>
      </w:pPr>
      <w:r>
        <w:rPr>
          <w:rFonts w:ascii="Times New Roman"/>
          <w:b w:val="false"/>
          <w:i w:val="false"/>
          <w:color w:val="000000"/>
          <w:sz w:val="28"/>
        </w:rPr>
        <w:t>
      Допускается в связи со служебной необходимостью печатание в компьютерно-диктофонном бюро иных документов, которое осуществляется по указанию заведующего ОКДО или его заместителей. Секретные документы передаются в компьютерно-диктофонное бюро через сектор секретного делопроизводства и защиты информации.</w:t>
      </w:r>
    </w:p>
    <w:bookmarkEnd w:id="503"/>
    <w:bookmarkStart w:name="z977" w:id="504"/>
    <w:p>
      <w:pPr>
        <w:spacing w:after="0"/>
        <w:ind w:left="0"/>
        <w:jc w:val="both"/>
      </w:pPr>
      <w:r>
        <w:rPr>
          <w:rFonts w:ascii="Times New Roman"/>
          <w:b w:val="false"/>
          <w:i w:val="false"/>
          <w:color w:val="000000"/>
          <w:sz w:val="28"/>
        </w:rPr>
        <w:t>
      209. Передаваемые в компьютерно-диктофонное бюро для печатания рукописи должны быть написаны разборчиво, с соблюдением правил орфографии. Не принимаются для печатания небрежно и неразборчиво написанные черновики или документы, правленые карандашом.</w:t>
      </w:r>
    </w:p>
    <w:bookmarkEnd w:id="504"/>
    <w:bookmarkStart w:name="z978" w:id="505"/>
    <w:p>
      <w:pPr>
        <w:spacing w:after="0"/>
        <w:ind w:left="0"/>
        <w:jc w:val="both"/>
      </w:pPr>
      <w:r>
        <w:rPr>
          <w:rFonts w:ascii="Times New Roman"/>
          <w:b w:val="false"/>
          <w:i w:val="false"/>
          <w:color w:val="000000"/>
          <w:sz w:val="28"/>
        </w:rPr>
        <w:t>
      210. Использованные при печатании документов бланки, имеющие номера, учитываются в специальном журнале, в котором указываются номер бланка, фамилия исполнителя, дата печатания.</w:t>
      </w:r>
    </w:p>
    <w:bookmarkEnd w:id="505"/>
    <w:bookmarkStart w:name="z979" w:id="506"/>
    <w:p>
      <w:pPr>
        <w:spacing w:after="0"/>
        <w:ind w:left="0"/>
        <w:jc w:val="both"/>
      </w:pPr>
      <w:r>
        <w:rPr>
          <w:rFonts w:ascii="Times New Roman"/>
          <w:b w:val="false"/>
          <w:i w:val="false"/>
          <w:color w:val="000000"/>
          <w:sz w:val="28"/>
        </w:rPr>
        <w:t>
      211. Ксерокопирование документов осуществляется в копировально-множительном бюро РГП "ДАЗ" (далее - копировально-множительное бюро) в соответствии с порядком ксерокопирования документов в Канцелярии (</w:t>
      </w:r>
      <w:r>
        <w:rPr>
          <w:rFonts w:ascii="Times New Roman"/>
          <w:b w:val="false"/>
          <w:i w:val="false"/>
          <w:color w:val="000000"/>
          <w:sz w:val="28"/>
        </w:rPr>
        <w:t>приложение 13</w:t>
      </w:r>
      <w:r>
        <w:rPr>
          <w:rFonts w:ascii="Times New Roman"/>
          <w:b w:val="false"/>
          <w:i w:val="false"/>
          <w:color w:val="000000"/>
          <w:sz w:val="28"/>
        </w:rPr>
        <w:t>).</w:t>
      </w:r>
    </w:p>
    <w:bookmarkEnd w:id="506"/>
    <w:bookmarkStart w:name="z980" w:id="507"/>
    <w:p>
      <w:pPr>
        <w:spacing w:after="0"/>
        <w:ind w:left="0"/>
        <w:jc w:val="both"/>
      </w:pPr>
      <w:r>
        <w:rPr>
          <w:rFonts w:ascii="Times New Roman"/>
          <w:b w:val="false"/>
          <w:i w:val="false"/>
          <w:color w:val="000000"/>
          <w:sz w:val="28"/>
        </w:rPr>
        <w:t>
      Секретные документы на ксерокопирование представляются только сотрудниками сектора секретного делопроизводства и защиты информации с разрешения заведующего ОКДО или его заместителей.</w:t>
      </w:r>
    </w:p>
    <w:bookmarkEnd w:id="507"/>
    <w:bookmarkStart w:name="z981" w:id="508"/>
    <w:p>
      <w:pPr>
        <w:spacing w:after="0"/>
        <w:ind w:left="0"/>
        <w:jc w:val="both"/>
      </w:pPr>
      <w:r>
        <w:rPr>
          <w:rFonts w:ascii="Times New Roman"/>
          <w:b w:val="false"/>
          <w:i w:val="false"/>
          <w:color w:val="000000"/>
          <w:sz w:val="28"/>
        </w:rPr>
        <w:t>
      212. Запись фонограмм заседаний Правительства, совещаний, проводимых у Руководства Правительства и Канцелярии, и их расшифровка осуществляются по указанию Руководителя Канцелярии.</w:t>
      </w:r>
    </w:p>
    <w:bookmarkEnd w:id="508"/>
    <w:bookmarkStart w:name="z982" w:id="509"/>
    <w:p>
      <w:pPr>
        <w:spacing w:after="0"/>
        <w:ind w:left="0"/>
        <w:jc w:val="both"/>
      </w:pPr>
      <w:r>
        <w:rPr>
          <w:rFonts w:ascii="Times New Roman"/>
          <w:b w:val="false"/>
          <w:i w:val="false"/>
          <w:color w:val="000000"/>
          <w:sz w:val="28"/>
        </w:rPr>
        <w:t>
      213. Фонограммы совещаний у заместителей Премьер-Министра записываются только по их указанию и, как правило, не расшифровываются, а используются сотрудниками Канцелярии, ответственными за подготовку протоколов совещаний, для самостоятельного прослушивания в целях уточнения формулировок при составлении протоколов.</w:t>
      </w:r>
    </w:p>
    <w:bookmarkEnd w:id="509"/>
    <w:bookmarkStart w:name="z983" w:id="510"/>
    <w:p>
      <w:pPr>
        <w:spacing w:after="0"/>
        <w:ind w:left="0"/>
        <w:jc w:val="left"/>
      </w:pPr>
      <w:r>
        <w:rPr>
          <w:rFonts w:ascii="Times New Roman"/>
          <w:b/>
          <w:i w:val="false"/>
          <w:color w:val="000000"/>
        </w:rPr>
        <w:t xml:space="preserve"> Глава 18. Контроль за соблюдением настоящей Инструкции</w:t>
      </w:r>
    </w:p>
    <w:bookmarkEnd w:id="510"/>
    <w:bookmarkStart w:name="z984" w:id="511"/>
    <w:p>
      <w:pPr>
        <w:spacing w:after="0"/>
        <w:ind w:left="0"/>
        <w:jc w:val="both"/>
      </w:pPr>
      <w:r>
        <w:rPr>
          <w:rFonts w:ascii="Times New Roman"/>
          <w:b w:val="false"/>
          <w:i w:val="false"/>
          <w:color w:val="000000"/>
          <w:sz w:val="28"/>
        </w:rPr>
        <w:t>
      214. Контроль за соблюдением настоящей Инструкции осуществляет ОКДО, который имеет право проводить в структурных подразделениях Канцелярии проверки с целью выявления фактов нарушения настоящей Инструкции и по их результатам вносить представления Руководителю Канцелярии о привлечении сотрудников к ответственности.</w:t>
      </w:r>
    </w:p>
    <w:bookmarkEnd w:id="5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bookmarkStart w:name="z294" w:id="512"/>
    <w:p>
      <w:pPr>
        <w:spacing w:after="0"/>
        <w:ind w:left="0"/>
        <w:jc w:val="left"/>
      </w:pPr>
      <w:r>
        <w:rPr>
          <w:rFonts w:ascii="Times New Roman"/>
          <w:b/>
          <w:i w:val="false"/>
          <w:color w:val="000000"/>
        </w:rPr>
        <w:t xml:space="preserve"> РЕГИСТРАЦИОННО-КОНТРОЛЬНАЯ КАРТОЧКА</w:t>
      </w:r>
      <w:r>
        <w:br/>
      </w:r>
      <w:r>
        <w:rPr>
          <w:rFonts w:ascii="Times New Roman"/>
          <w:b/>
          <w:i w:val="false"/>
          <w:color w:val="000000"/>
        </w:rPr>
        <w:t>для регистрации документов</w:t>
      </w:r>
    </w:p>
    <w:bookmarkEnd w:id="512"/>
    <w:p>
      <w:pPr>
        <w:spacing w:after="0"/>
        <w:ind w:left="0"/>
        <w:jc w:val="both"/>
      </w:pPr>
      <w:r>
        <w:rPr>
          <w:rFonts w:ascii="Times New Roman"/>
          <w:b w:val="false"/>
          <w:i w:val="false"/>
          <w:color w:val="000000"/>
          <w:sz w:val="28"/>
        </w:rPr>
        <w:t>
      (лицевая сторона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Напоминания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решен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роспись, время получения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роспись, время получения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роспись, время получения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роспись, время получения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(оборотная сторона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куда направлен запрос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исх. №, кто подписал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роспись, время получения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роспись, время получения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роспись, время получения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роспись, время получения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bookmarkStart w:name="z295" w:id="513"/>
    <w:p>
      <w:pPr>
        <w:spacing w:after="0"/>
        <w:ind w:left="0"/>
        <w:jc w:val="left"/>
      </w:pPr>
      <w:r>
        <w:rPr>
          <w:rFonts w:ascii="Times New Roman"/>
          <w:b/>
          <w:i w:val="false"/>
          <w:color w:val="000000"/>
        </w:rPr>
        <w:t xml:space="preserve"> АКТ № _____</w:t>
      </w:r>
    </w:p>
    <w:bookmarkEnd w:id="513"/>
    <w:p>
      <w:pPr>
        <w:spacing w:after="0"/>
        <w:ind w:left="0"/>
        <w:jc w:val="both"/>
      </w:pPr>
      <w:r>
        <w:rPr>
          <w:rFonts w:ascii="Times New Roman"/>
          <w:b w:val="false"/>
          <w:i w:val="false"/>
          <w:color w:val="000000"/>
          <w:sz w:val="28"/>
        </w:rPr>
        <w:t>
             Мы, нижеподписавшиеся сотрудники сектора делопроизводства и архива</w:t>
      </w:r>
    </w:p>
    <w:p>
      <w:pPr>
        <w:spacing w:after="0"/>
        <w:ind w:left="0"/>
        <w:jc w:val="both"/>
      </w:pPr>
      <w:r>
        <w:rPr>
          <w:rFonts w:ascii="Times New Roman"/>
          <w:b w:val="false"/>
          <w:i w:val="false"/>
          <w:color w:val="000000"/>
          <w:sz w:val="28"/>
        </w:rPr>
        <w:t xml:space="preserve">Отдела контроля и документационного обеспечения Канцелярии Премьер-Министра </w:t>
      </w:r>
    </w:p>
    <w:p>
      <w:pPr>
        <w:spacing w:after="0"/>
        <w:ind w:left="0"/>
        <w:jc w:val="both"/>
      </w:pPr>
      <w:r>
        <w:rPr>
          <w:rFonts w:ascii="Times New Roman"/>
          <w:b w:val="false"/>
          <w:i w:val="false"/>
          <w:color w:val="000000"/>
          <w:sz w:val="28"/>
        </w:rPr>
        <w:t>Республики Казахстан,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Составили настоящий акт о том, что "___" ____________ 20____ года при </w:t>
      </w:r>
    </w:p>
    <w:p>
      <w:pPr>
        <w:spacing w:after="0"/>
        <w:ind w:left="0"/>
        <w:jc w:val="both"/>
      </w:pPr>
      <w:r>
        <w:rPr>
          <w:rFonts w:ascii="Times New Roman"/>
          <w:b w:val="false"/>
          <w:i w:val="false"/>
          <w:color w:val="000000"/>
          <w:sz w:val="28"/>
        </w:rPr>
        <w:t>вскрытии пакета № _________,</w:t>
      </w:r>
    </w:p>
    <w:p>
      <w:pPr>
        <w:spacing w:after="0"/>
        <w:ind w:left="0"/>
        <w:jc w:val="both"/>
      </w:pPr>
      <w:r>
        <w:rPr>
          <w:rFonts w:ascii="Times New Roman"/>
          <w:b w:val="false"/>
          <w:i w:val="false"/>
          <w:color w:val="000000"/>
          <w:sz w:val="28"/>
        </w:rPr>
        <w:t>поступившего из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в нем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Настоящий акт составлен в трех экземплярах. Первый экземпляр акта оставлен в </w:t>
      </w:r>
    </w:p>
    <w:p>
      <w:pPr>
        <w:spacing w:after="0"/>
        <w:ind w:left="0"/>
        <w:jc w:val="both"/>
      </w:pPr>
      <w:r>
        <w:rPr>
          <w:rFonts w:ascii="Times New Roman"/>
          <w:b w:val="false"/>
          <w:i w:val="false"/>
          <w:color w:val="000000"/>
          <w:sz w:val="28"/>
        </w:rPr>
        <w:t xml:space="preserve">секторе делопроизводства и архива, второй – вместе с документами передан по назначению, </w:t>
      </w:r>
    </w:p>
    <w:p>
      <w:pPr>
        <w:spacing w:after="0"/>
        <w:ind w:left="0"/>
        <w:jc w:val="both"/>
      </w:pPr>
      <w:r>
        <w:rPr>
          <w:rFonts w:ascii="Times New Roman"/>
          <w:b w:val="false"/>
          <w:i w:val="false"/>
          <w:color w:val="000000"/>
          <w:sz w:val="28"/>
        </w:rPr>
        <w:t>а третий - направлен автору.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Подписи        ______________________</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Инструкции по</w:t>
            </w:r>
            <w:r>
              <w:br/>
            </w:r>
            <w:r>
              <w:rPr>
                <w:rFonts w:ascii="Times New Roman"/>
                <w:b w:val="false"/>
                <w:i w:val="false"/>
                <w:color w:val="000000"/>
                <w:sz w:val="20"/>
              </w:rPr>
              <w:t>делопроизводству в Канцелярии</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p>
        </w:tc>
      </w:tr>
    </w:tbl>
    <w:bookmarkStart w:name="z296" w:id="514"/>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не подлежащих регистрации в Канцелярии Премьер-Министра</w:t>
      </w:r>
    </w:p>
    <w:bookmarkEnd w:id="514"/>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05.06.2019 </w:t>
      </w:r>
      <w:r>
        <w:rPr>
          <w:rFonts w:ascii="Times New Roman"/>
          <w:b w:val="false"/>
          <w:i w:val="false"/>
          <w:color w:val="ff0000"/>
          <w:sz w:val="28"/>
        </w:rPr>
        <w:t>№ 371</w:t>
      </w:r>
      <w:r>
        <w:rPr>
          <w:rFonts w:ascii="Times New Roman"/>
          <w:b w:val="false"/>
          <w:i w:val="false"/>
          <w:color w:val="ff0000"/>
          <w:sz w:val="28"/>
        </w:rPr>
        <w:t>.</w:t>
      </w:r>
    </w:p>
    <w:p>
      <w:pPr>
        <w:spacing w:after="0"/>
        <w:ind w:left="0"/>
        <w:jc w:val="both"/>
      </w:pPr>
      <w:r>
        <w:rPr>
          <w:rFonts w:ascii="Times New Roman"/>
          <w:b w:val="false"/>
          <w:i w:val="false"/>
          <w:color w:val="000000"/>
          <w:sz w:val="28"/>
        </w:rPr>
        <w:t>
      Не регистрируются поступающие в Канцелярию следующие документы, не требующие принятия по ним решения (не содержащие постановочных вопросов):</w:t>
      </w:r>
    </w:p>
    <w:p>
      <w:pPr>
        <w:spacing w:after="0"/>
        <w:ind w:left="0"/>
        <w:jc w:val="both"/>
      </w:pPr>
      <w:r>
        <w:rPr>
          <w:rFonts w:ascii="Times New Roman"/>
          <w:b w:val="false"/>
          <w:i w:val="false"/>
          <w:color w:val="000000"/>
          <w:sz w:val="28"/>
        </w:rPr>
        <w:t>
      1) собрания актов Президента и Правительства Республики Казахстан;</w:t>
      </w:r>
    </w:p>
    <w:p>
      <w:pPr>
        <w:spacing w:after="0"/>
        <w:ind w:left="0"/>
        <w:jc w:val="both"/>
      </w:pPr>
      <w:r>
        <w:rPr>
          <w:rFonts w:ascii="Times New Roman"/>
          <w:b w:val="false"/>
          <w:i w:val="false"/>
          <w:color w:val="000000"/>
          <w:sz w:val="28"/>
        </w:rPr>
        <w:t>
      2) ведомости Парламента Республики Казахстан;</w:t>
      </w:r>
    </w:p>
    <w:p>
      <w:pPr>
        <w:spacing w:after="0"/>
        <w:ind w:left="0"/>
        <w:jc w:val="both"/>
      </w:pPr>
      <w:r>
        <w:rPr>
          <w:rFonts w:ascii="Times New Roman"/>
          <w:b w:val="false"/>
          <w:i w:val="false"/>
          <w:color w:val="000000"/>
          <w:sz w:val="28"/>
        </w:rPr>
        <w:t>
      3) протоколы заседаний коллегий при акимах областей, городов Нур-Султана, Алматы и Шымкента, а также отдельные их решения;</w:t>
      </w:r>
    </w:p>
    <w:p>
      <w:pPr>
        <w:spacing w:after="0"/>
        <w:ind w:left="0"/>
        <w:jc w:val="both"/>
      </w:pPr>
      <w:r>
        <w:rPr>
          <w:rFonts w:ascii="Times New Roman"/>
          <w:b w:val="false"/>
          <w:i w:val="false"/>
          <w:color w:val="000000"/>
          <w:sz w:val="28"/>
        </w:rPr>
        <w:t>
      4) копии писем, поступающих в Канцелярию для сведения;</w:t>
      </w:r>
    </w:p>
    <w:p>
      <w:pPr>
        <w:spacing w:after="0"/>
        <w:ind w:left="0"/>
        <w:jc w:val="both"/>
      </w:pPr>
      <w:r>
        <w:rPr>
          <w:rFonts w:ascii="Times New Roman"/>
          <w:b w:val="false"/>
          <w:i w:val="false"/>
          <w:color w:val="000000"/>
          <w:sz w:val="28"/>
        </w:rPr>
        <w:t>
      5) учетные данные по назначаемым сотрудникам;</w:t>
      </w:r>
    </w:p>
    <w:p>
      <w:pPr>
        <w:spacing w:after="0"/>
        <w:ind w:left="0"/>
        <w:jc w:val="both"/>
      </w:pPr>
      <w:r>
        <w:rPr>
          <w:rFonts w:ascii="Times New Roman"/>
          <w:b w:val="false"/>
          <w:i w:val="false"/>
          <w:color w:val="000000"/>
          <w:sz w:val="28"/>
        </w:rPr>
        <w:t>
      6) статистические отчеты, сведения, справки о работе государственных органов, отраслей экономики и социально-культурной сферы и другая информация, присланная для сведения;</w:t>
      </w:r>
    </w:p>
    <w:p>
      <w:pPr>
        <w:spacing w:after="0"/>
        <w:ind w:left="0"/>
        <w:jc w:val="both"/>
      </w:pPr>
      <w:r>
        <w:rPr>
          <w:rFonts w:ascii="Times New Roman"/>
          <w:b w:val="false"/>
          <w:i w:val="false"/>
          <w:color w:val="000000"/>
          <w:sz w:val="28"/>
        </w:rPr>
        <w:t>
      7) оперативные сводки МВД и других оперативных служб;</w:t>
      </w:r>
    </w:p>
    <w:p>
      <w:pPr>
        <w:spacing w:after="0"/>
        <w:ind w:left="0"/>
        <w:jc w:val="both"/>
      </w:pPr>
      <w:r>
        <w:rPr>
          <w:rFonts w:ascii="Times New Roman"/>
          <w:b w:val="false"/>
          <w:i w:val="false"/>
          <w:color w:val="000000"/>
          <w:sz w:val="28"/>
        </w:rPr>
        <w:t>
      8) метеосводки;</w:t>
      </w:r>
    </w:p>
    <w:p>
      <w:pPr>
        <w:spacing w:after="0"/>
        <w:ind w:left="0"/>
        <w:jc w:val="both"/>
      </w:pPr>
      <w:r>
        <w:rPr>
          <w:rFonts w:ascii="Times New Roman"/>
          <w:b w:val="false"/>
          <w:i w:val="false"/>
          <w:color w:val="000000"/>
          <w:sz w:val="28"/>
        </w:rPr>
        <w:t>
      9) запрашиваемые Канцелярией постановления коллегий, приказы и инструкции министерств и ведомств;</w:t>
      </w:r>
    </w:p>
    <w:p>
      <w:pPr>
        <w:spacing w:after="0"/>
        <w:ind w:left="0"/>
        <w:jc w:val="both"/>
      </w:pPr>
      <w:r>
        <w:rPr>
          <w:rFonts w:ascii="Times New Roman"/>
          <w:b w:val="false"/>
          <w:i w:val="false"/>
          <w:color w:val="000000"/>
          <w:sz w:val="28"/>
        </w:rPr>
        <w:t>
      10) материалы социологических исследований;</w:t>
      </w:r>
    </w:p>
    <w:p>
      <w:pPr>
        <w:spacing w:after="0"/>
        <w:ind w:left="0"/>
        <w:jc w:val="both"/>
      </w:pPr>
      <w:r>
        <w:rPr>
          <w:rFonts w:ascii="Times New Roman"/>
          <w:b w:val="false"/>
          <w:i w:val="false"/>
          <w:color w:val="000000"/>
          <w:sz w:val="28"/>
        </w:rPr>
        <w:t>
      11) печатные издания (книги, брошюры, газеты, журналы и др.);</w:t>
      </w:r>
    </w:p>
    <w:p>
      <w:pPr>
        <w:spacing w:after="0"/>
        <w:ind w:left="0"/>
        <w:jc w:val="both"/>
      </w:pPr>
      <w:r>
        <w:rPr>
          <w:rFonts w:ascii="Times New Roman"/>
          <w:b w:val="false"/>
          <w:i w:val="false"/>
          <w:color w:val="000000"/>
          <w:sz w:val="28"/>
        </w:rPr>
        <w:t>
      12) поздравительные телеграммы и открытки (кроме посланий глав государств и правительств);</w:t>
      </w:r>
    </w:p>
    <w:p>
      <w:pPr>
        <w:spacing w:after="0"/>
        <w:ind w:left="0"/>
        <w:jc w:val="both"/>
      </w:pPr>
      <w:r>
        <w:rPr>
          <w:rFonts w:ascii="Times New Roman"/>
          <w:b w:val="false"/>
          <w:i w:val="false"/>
          <w:color w:val="000000"/>
          <w:sz w:val="28"/>
        </w:rPr>
        <w:t>
      13) приглашения;</w:t>
      </w:r>
    </w:p>
    <w:p>
      <w:pPr>
        <w:spacing w:after="0"/>
        <w:ind w:left="0"/>
        <w:jc w:val="both"/>
      </w:pPr>
      <w:r>
        <w:rPr>
          <w:rFonts w:ascii="Times New Roman"/>
          <w:b w:val="false"/>
          <w:i w:val="false"/>
          <w:color w:val="000000"/>
          <w:sz w:val="28"/>
        </w:rPr>
        <w:t>
      14) рекламная информация;</w:t>
      </w:r>
    </w:p>
    <w:p>
      <w:pPr>
        <w:spacing w:after="0"/>
        <w:ind w:left="0"/>
        <w:jc w:val="both"/>
      </w:pPr>
      <w:r>
        <w:rPr>
          <w:rFonts w:ascii="Times New Roman"/>
          <w:b w:val="false"/>
          <w:i w:val="false"/>
          <w:color w:val="000000"/>
          <w:sz w:val="28"/>
        </w:rPr>
        <w:t>
      15) заявки на установку телефонов;</w:t>
      </w:r>
    </w:p>
    <w:p>
      <w:pPr>
        <w:spacing w:after="0"/>
        <w:ind w:left="0"/>
        <w:jc w:val="both"/>
      </w:pPr>
      <w:r>
        <w:rPr>
          <w:rFonts w:ascii="Times New Roman"/>
          <w:b w:val="false"/>
          <w:i w:val="false"/>
          <w:color w:val="000000"/>
          <w:sz w:val="28"/>
        </w:rPr>
        <w:t>
      16) заявки на выдачу пропусков;</w:t>
      </w:r>
    </w:p>
    <w:p>
      <w:pPr>
        <w:spacing w:after="0"/>
        <w:ind w:left="0"/>
        <w:jc w:val="both"/>
      </w:pPr>
      <w:r>
        <w:rPr>
          <w:rFonts w:ascii="Times New Roman"/>
          <w:b w:val="false"/>
          <w:i w:val="false"/>
          <w:color w:val="000000"/>
          <w:sz w:val="28"/>
        </w:rPr>
        <w:t>
      17) бухгалтерские документы;</w:t>
      </w:r>
    </w:p>
    <w:p>
      <w:pPr>
        <w:spacing w:after="0"/>
        <w:ind w:left="0"/>
        <w:jc w:val="both"/>
      </w:pPr>
      <w:r>
        <w:rPr>
          <w:rFonts w:ascii="Times New Roman"/>
          <w:b w:val="false"/>
          <w:i w:val="false"/>
          <w:color w:val="000000"/>
          <w:sz w:val="28"/>
        </w:rPr>
        <w:t>
      18) письма с просьбами об организации встречи.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(лицевая сторона)</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(гриф секретности)</w:t>
            </w:r>
          </w:p>
          <w:p>
            <w:pPr>
              <w:spacing w:after="20"/>
              <w:ind w:left="20"/>
              <w:jc w:val="both"/>
            </w:pPr>
            <w:r>
              <w:rPr>
                <w:rFonts w:ascii="Times New Roman"/>
                <w:b w:val="false"/>
                <w:i w:val="false"/>
                <w:color w:val="000000"/>
                <w:sz w:val="20"/>
              </w:rPr>
              <w:t>
ЛИСТ</w:t>
            </w:r>
          </w:p>
          <w:p>
            <w:pPr>
              <w:spacing w:after="20"/>
              <w:ind w:left="20"/>
              <w:jc w:val="both"/>
            </w:pPr>
            <w:r>
              <w:rPr>
                <w:rFonts w:ascii="Times New Roman"/>
                <w:b w:val="false"/>
                <w:i w:val="false"/>
                <w:color w:val="000000"/>
                <w:sz w:val="20"/>
              </w:rPr>
              <w:t>
ознакомления с документами</w:t>
            </w:r>
          </w:p>
          <w:p>
            <w:pPr>
              <w:spacing w:after="20"/>
              <w:ind w:left="20"/>
              <w:jc w:val="both"/>
            </w:pPr>
            <w:r>
              <w:rPr>
                <w:rFonts w:ascii="Times New Roman"/>
                <w:b w:val="false"/>
                <w:i w:val="false"/>
                <w:color w:val="000000"/>
                <w:sz w:val="20"/>
              </w:rPr>
              <w:t>
Администрации Президента Республики Казахстан</w:t>
            </w:r>
          </w:p>
          <w:p>
            <w:pPr>
              <w:spacing w:after="20"/>
              <w:ind w:left="20"/>
              <w:jc w:val="both"/>
            </w:pPr>
            <w:r>
              <w:rPr>
                <w:rFonts w:ascii="Times New Roman"/>
                <w:b w:val="false"/>
                <w:i w:val="false"/>
                <w:color w:val="000000"/>
                <w:sz w:val="20"/>
              </w:rPr>
              <w:t>
__________________________________ _____________________</w:t>
            </w:r>
          </w:p>
          <w:p>
            <w:pPr>
              <w:spacing w:after="20"/>
              <w:ind w:left="20"/>
              <w:jc w:val="both"/>
            </w:pPr>
            <w:r>
              <w:rPr>
                <w:rFonts w:ascii="Times New Roman"/>
                <w:b w:val="false"/>
                <w:i w:val="false"/>
                <w:color w:val="000000"/>
                <w:sz w:val="20"/>
              </w:rPr>
              <w:t>
 (входящий № и дата регистрации) (№ и дата документа)</w:t>
            </w:r>
          </w:p>
          <w:p>
            <w:pPr>
              <w:spacing w:after="20"/>
              <w:ind w:left="20"/>
              <w:jc w:val="both"/>
            </w:pPr>
            <w:r>
              <w:rPr>
                <w:rFonts w:ascii="Times New Roman"/>
                <w:b w:val="false"/>
                <w:i w:val="false"/>
                <w:color w:val="000000"/>
                <w:sz w:val="20"/>
              </w:rPr>
              <w:t>
Наименование и заголовок документа:</w:t>
            </w:r>
          </w:p>
          <w:p>
            <w:pPr>
              <w:spacing w:after="20"/>
              <w:ind w:left="20"/>
              <w:jc w:val="both"/>
            </w:pPr>
            <w:r>
              <w:rPr>
                <w:rFonts w:ascii="Times New Roman"/>
                <w:b w:val="false"/>
                <w:i w:val="false"/>
                <w:color w:val="000000"/>
                <w:sz w:val="20"/>
              </w:rPr>
              <w:t>
____________________________________________________________________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 ____________________________________________________________________</w:t>
            </w:r>
          </w:p>
          <w:p>
            <w:pPr>
              <w:spacing w:after="20"/>
              <w:ind w:left="20"/>
              <w:jc w:val="both"/>
            </w:pPr>
            <w:r>
              <w:rPr>
                <w:rFonts w:ascii="Times New Roman"/>
                <w:b w:val="false"/>
                <w:i w:val="false"/>
                <w:color w:val="000000"/>
                <w:sz w:val="20"/>
              </w:rPr>
              <w:t>
Резолюция:</w:t>
            </w:r>
          </w:p>
          <w:p>
            <w:pPr>
              <w:spacing w:after="20"/>
              <w:ind w:left="20"/>
              <w:jc w:val="both"/>
            </w:pPr>
            <w:r>
              <w:rPr>
                <w:rFonts w:ascii="Times New Roman"/>
                <w:b w:val="false"/>
                <w:i w:val="false"/>
                <w:color w:val="000000"/>
                <w:sz w:val="20"/>
              </w:rPr>
              <w:t>
____________________________________________________________________ ____________________________________________________________________</w:t>
            </w:r>
          </w:p>
        </w:tc>
      </w:tr>
    </w:tbl>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об ознакомлении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об</w:t>
            </w:r>
          </w:p>
          <w:p>
            <w:pPr>
              <w:spacing w:after="20"/>
              <w:ind w:left="20"/>
              <w:jc w:val="both"/>
            </w:pPr>
            <w:r>
              <w:rPr>
                <w:rFonts w:ascii="Times New Roman"/>
                <w:b w:val="false"/>
                <w:i w:val="false"/>
                <w:color w:val="000000"/>
                <w:sz w:val="20"/>
              </w:rPr>
              <w:t>
ознакомлении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отметки:</w:t>
            </w:r>
          </w:p>
          <w:p>
            <w:pPr>
              <w:spacing w:after="20"/>
              <w:ind w:left="20"/>
              <w:jc w:val="both"/>
            </w:pPr>
            <w:r>
              <w:rPr>
                <w:rFonts w:ascii="Times New Roman"/>
                <w:b w:val="false"/>
                <w:i w:val="false"/>
                <w:color w:val="000000"/>
                <w:sz w:val="20"/>
              </w:rPr>
              <w:t>
__________________________________________________________________ 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bookmarkStart w:name="z298" w:id="515"/>
    <w:p>
      <w:pPr>
        <w:spacing w:after="0"/>
        <w:ind w:left="0"/>
        <w:jc w:val="left"/>
      </w:pPr>
      <w:r>
        <w:rPr>
          <w:rFonts w:ascii="Times New Roman"/>
          <w:b/>
          <w:i w:val="false"/>
          <w:color w:val="000000"/>
        </w:rPr>
        <w:t xml:space="preserve"> ОБРАЗЕЦ </w:t>
      </w:r>
      <w:r>
        <w:br/>
      </w:r>
      <w:r>
        <w:rPr>
          <w:rFonts w:ascii="Times New Roman"/>
          <w:b/>
          <w:i w:val="false"/>
          <w:color w:val="000000"/>
        </w:rPr>
        <w:t>оформления резолюции</w:t>
      </w:r>
    </w:p>
    <w:bookmarkEnd w:id="51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ПРЕМЬЕР-МИНИСТРІ КЕҢСЕСІНІҢ БАСШЫСЫ</w:t>
            </w:r>
          </w:p>
          <w:p>
            <w:pPr>
              <w:spacing w:after="20"/>
              <w:ind w:left="20"/>
              <w:jc w:val="both"/>
            </w:pPr>
            <w:r>
              <w:rPr>
                <w:rFonts w:ascii="Times New Roman"/>
                <w:b w:val="false"/>
                <w:i w:val="false"/>
                <w:color w:val="000000"/>
                <w:sz w:val="20"/>
              </w:rPr>
              <w:t>
____________ . ___________</w:t>
            </w:r>
          </w:p>
          <w:p>
            <w:pPr>
              <w:spacing w:after="20"/>
              <w:ind w:left="20"/>
              <w:jc w:val="both"/>
            </w:pPr>
            <w:r>
              <w:rPr>
                <w:rFonts w:ascii="Times New Roman"/>
                <w:b w:val="false"/>
                <w:i w:val="false"/>
                <w:color w:val="000000"/>
                <w:sz w:val="20"/>
              </w:rPr>
              <w:t>
РУКОВОДИТЕЛЬ КАНЦЕЛЯРИИ</w:t>
            </w:r>
          </w:p>
          <w:p>
            <w:pPr>
              <w:spacing w:after="20"/>
              <w:ind w:left="20"/>
              <w:jc w:val="both"/>
            </w:pPr>
            <w:r>
              <w:rPr>
                <w:rFonts w:ascii="Times New Roman"/>
                <w:b w:val="false"/>
                <w:i w:val="false"/>
                <w:color w:val="000000"/>
                <w:sz w:val="20"/>
              </w:rPr>
              <w:t>
ПРЕМЬЕР-МИНИСТРА РЕСПУБЛИКИ КАЗАХСТАН</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Организация (куда адресована резолюция, наименование в именительном падеже)</w:t>
            </w:r>
          </w:p>
          <w:p>
            <w:pPr>
              <w:spacing w:after="20"/>
              <w:ind w:left="20"/>
              <w:jc w:val="both"/>
            </w:pPr>
            <w:r>
              <w:rPr>
                <w:rFonts w:ascii="Times New Roman"/>
                <w:b w:val="false"/>
                <w:i w:val="false"/>
                <w:color w:val="000000"/>
                <w:sz w:val="20"/>
              </w:rPr>
              <w:t>
Фамилия и инициалы должностного лица (кому адресована резолюция, в дательном падеже)</w:t>
            </w:r>
          </w:p>
          <w:p>
            <w:pPr>
              <w:spacing w:after="20"/>
              <w:ind w:left="20"/>
              <w:jc w:val="both"/>
            </w:pPr>
            <w:r>
              <w:rPr>
                <w:rFonts w:ascii="Times New Roman"/>
                <w:b w:val="false"/>
                <w:i w:val="false"/>
                <w:color w:val="000000"/>
                <w:sz w:val="20"/>
              </w:rPr>
              <w:t>
Текст резолюции (ясное и исчерпывающее содержание действия или порядок и характер исполнения рассматриваемого документа)</w:t>
            </w:r>
          </w:p>
          <w:p>
            <w:pPr>
              <w:spacing w:after="20"/>
              <w:ind w:left="20"/>
              <w:jc w:val="both"/>
            </w:pPr>
            <w:r>
              <w:rPr>
                <w:rFonts w:ascii="Times New Roman"/>
                <w:b w:val="false"/>
                <w:i w:val="false"/>
                <w:color w:val="000000"/>
                <w:sz w:val="20"/>
              </w:rPr>
              <w:t>
Срок исполнения (при необходимости)</w:t>
            </w:r>
          </w:p>
          <w:p>
            <w:pPr>
              <w:spacing w:after="20"/>
              <w:ind w:left="20"/>
              <w:jc w:val="both"/>
            </w:pPr>
            <w:r>
              <w:rPr>
                <w:rFonts w:ascii="Times New Roman"/>
                <w:b w:val="false"/>
                <w:i w:val="false"/>
                <w:color w:val="000000"/>
                <w:sz w:val="20"/>
              </w:rPr>
              <w:t>
________________ Инициал имени и фамилия Руководителя</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Дата резолюции (число, месяц, год)</w:t>
            </w:r>
          </w:p>
          <w:p>
            <w:pPr>
              <w:spacing w:after="20"/>
              <w:ind w:left="20"/>
              <w:jc w:val="both"/>
            </w:pPr>
            <w:r>
              <w:rPr>
                <w:rFonts w:ascii="Times New Roman"/>
                <w:b w:val="false"/>
                <w:i w:val="false"/>
                <w:color w:val="000000"/>
                <w:sz w:val="20"/>
              </w:rPr>
              <w:t>
Номер (входящий или исходящий)</w:t>
            </w:r>
          </w:p>
          <w:p>
            <w:pPr>
              <w:spacing w:after="20"/>
              <w:ind w:left="20"/>
              <w:jc w:val="both"/>
            </w:pPr>
            <w:r>
              <w:rPr>
                <w:rFonts w:ascii="Times New Roman"/>
                <w:b w:val="false"/>
                <w:i w:val="false"/>
                <w:color w:val="000000"/>
                <w:sz w:val="20"/>
              </w:rPr>
              <w:t>
___________________________________________________________________ ___________________________________________________________________</w:t>
            </w:r>
          </w:p>
          <w:p>
            <w:pPr>
              <w:spacing w:after="20"/>
              <w:ind w:left="20"/>
              <w:jc w:val="both"/>
            </w:pPr>
            <w:r>
              <w:rPr>
                <w:rFonts w:ascii="Times New Roman"/>
                <w:b w:val="false"/>
                <w:i w:val="false"/>
                <w:color w:val="000000"/>
                <w:sz w:val="20"/>
              </w:rPr>
              <w:t>
Наименование, дата и номер документа (к которому относится резолюция)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Инструкции по</w:t>
            </w:r>
            <w:r>
              <w:br/>
            </w:r>
            <w:r>
              <w:rPr>
                <w:rFonts w:ascii="Times New Roman"/>
                <w:b w:val="false"/>
                <w:i w:val="false"/>
                <w:color w:val="000000"/>
                <w:sz w:val="20"/>
              </w:rPr>
              <w:t>делопроизводству в Канцелярии</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p>
        </w:tc>
      </w:tr>
    </w:tbl>
    <w:bookmarkStart w:name="z990" w:id="516"/>
    <w:p>
      <w:pPr>
        <w:spacing w:after="0"/>
        <w:ind w:left="0"/>
        <w:jc w:val="left"/>
      </w:pPr>
      <w:r>
        <w:rPr>
          <w:rFonts w:ascii="Times New Roman"/>
          <w:b/>
          <w:i w:val="false"/>
          <w:color w:val="000000"/>
        </w:rPr>
        <w:t xml:space="preserve"> ОБРАЗЕЦ</w:t>
      </w:r>
      <w:r>
        <w:br/>
      </w:r>
      <w:r>
        <w:rPr>
          <w:rFonts w:ascii="Times New Roman"/>
          <w:b/>
          <w:i w:val="false"/>
          <w:color w:val="000000"/>
        </w:rPr>
        <w:t>оформления исходящей телеграммы</w:t>
      </w:r>
    </w:p>
    <w:bookmarkEnd w:id="516"/>
    <w:p>
      <w:pPr>
        <w:spacing w:after="0"/>
        <w:ind w:left="0"/>
        <w:jc w:val="both"/>
      </w:pPr>
      <w:r>
        <w:rPr>
          <w:rFonts w:ascii="Times New Roman"/>
          <w:b w:val="false"/>
          <w:i w:val="false"/>
          <w:color w:val="ff0000"/>
          <w:sz w:val="28"/>
        </w:rPr>
        <w:t xml:space="preserve">
      Сноска. Приложение 6 в редакции постановления Правительства РК от 05.06.2019 </w:t>
      </w:r>
      <w:r>
        <w:rPr>
          <w:rFonts w:ascii="Times New Roman"/>
          <w:b w:val="false"/>
          <w:i w:val="false"/>
          <w:color w:val="ff0000"/>
          <w:sz w:val="28"/>
        </w:rPr>
        <w:t>№ 371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Правительственная</w:t>
            </w:r>
          </w:p>
          <w:p>
            <w:pPr>
              <w:spacing w:after="20"/>
              <w:ind w:left="20"/>
              <w:jc w:val="both"/>
            </w:pPr>
            <w:r>
              <w:rPr>
                <w:rFonts w:ascii="Times New Roman"/>
                <w:b w:val="false"/>
                <w:i w:val="false"/>
                <w:color w:val="000000"/>
                <w:sz w:val="20"/>
              </w:rPr>
              <w:t>ТЕЛЕГРАММА № ___________________</w:t>
            </w:r>
          </w:p>
          <w:p>
            <w:pPr>
              <w:spacing w:after="20"/>
              <w:ind w:left="20"/>
              <w:jc w:val="both"/>
            </w:pPr>
            <w:r>
              <w:rPr>
                <w:rFonts w:ascii="Times New Roman"/>
                <w:b w:val="false"/>
                <w:i w:val="false"/>
                <w:color w:val="000000"/>
                <w:sz w:val="20"/>
              </w:rPr>
              <w:t>(№ телеграфный, дата)</w:t>
            </w:r>
          </w:p>
          <w:p>
            <w:pPr>
              <w:spacing w:after="20"/>
              <w:ind w:left="20"/>
              <w:jc w:val="both"/>
            </w:pPr>
            <w:r>
              <w:rPr>
                <w:rFonts w:ascii="Times New Roman"/>
                <w:b w:val="false"/>
                <w:i w:val="false"/>
                <w:color w:val="000000"/>
                <w:sz w:val="20"/>
              </w:rPr>
              <w:t>Пункт назначения</w:t>
            </w:r>
          </w:p>
          <w:p>
            <w:pPr>
              <w:spacing w:after="20"/>
              <w:ind w:left="20"/>
              <w:jc w:val="both"/>
            </w:pPr>
            <w:r>
              <w:rPr>
                <w:rFonts w:ascii="Times New Roman"/>
                <w:b w:val="false"/>
                <w:i w:val="false"/>
                <w:color w:val="000000"/>
                <w:sz w:val="20"/>
              </w:rPr>
              <w:t>(почтовый адрес)</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(куда направляется телеграмма)</w:t>
            </w:r>
          </w:p>
          <w:p>
            <w:pPr>
              <w:spacing w:after="20"/>
              <w:ind w:left="20"/>
              <w:jc w:val="both"/>
            </w:pPr>
            <w:r>
              <w:rPr>
                <w:rFonts w:ascii="Times New Roman"/>
                <w:b w:val="false"/>
                <w:i w:val="false"/>
                <w:color w:val="000000"/>
                <w:sz w:val="20"/>
              </w:rPr>
              <w:t>Фамилия получателя</w:t>
            </w:r>
          </w:p>
          <w:p>
            <w:pPr>
              <w:spacing w:after="20"/>
              <w:ind w:left="20"/>
              <w:jc w:val="both"/>
            </w:pPr>
            <w:r>
              <w:rPr>
                <w:rFonts w:ascii="Times New Roman"/>
                <w:b w:val="false"/>
                <w:i w:val="false"/>
                <w:color w:val="000000"/>
                <w:sz w:val="20"/>
              </w:rPr>
              <w:t>(кому направляется телеграмма)</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(текст телеграммы)</w:t>
            </w:r>
          </w:p>
          <w:p>
            <w:pPr>
              <w:spacing w:after="20"/>
              <w:ind w:left="20"/>
              <w:jc w:val="both"/>
            </w:pPr>
            <w:r>
              <w:rPr>
                <w:rFonts w:ascii="Times New Roman"/>
                <w:b w:val="false"/>
                <w:i w:val="false"/>
                <w:color w:val="000000"/>
                <w:sz w:val="20"/>
              </w:rPr>
              <w:t>HP (исходящий номер, подписной) __________________________________</w:t>
            </w:r>
          </w:p>
          <w:p>
            <w:pPr>
              <w:spacing w:after="20"/>
              <w:ind w:left="20"/>
              <w:jc w:val="both"/>
            </w:pPr>
            <w:r>
              <w:rPr>
                <w:rFonts w:ascii="Times New Roman"/>
                <w:b w:val="false"/>
                <w:i w:val="false"/>
                <w:color w:val="000000"/>
                <w:sz w:val="20"/>
              </w:rPr>
              <w:t>Должность, фамилия _____________________________________________</w:t>
            </w:r>
          </w:p>
          <w:p>
            <w:pPr>
              <w:spacing w:after="20"/>
              <w:ind w:left="20"/>
              <w:jc w:val="both"/>
            </w:pPr>
            <w:r>
              <w:rPr>
                <w:rFonts w:ascii="Times New Roman"/>
                <w:b w:val="false"/>
                <w:i w:val="false"/>
                <w:color w:val="000000"/>
                <w:sz w:val="20"/>
              </w:rPr>
              <w:t>(лица, подписавшего телеграмму)</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г. Нур-Султан, Канцелярия Премьер-Министра Республики Казахстан</w:t>
            </w:r>
          </w:p>
          <w:p>
            <w:pPr>
              <w:spacing w:after="20"/>
              <w:ind w:left="20"/>
              <w:jc w:val="both"/>
            </w:pPr>
            <w:r>
              <w:rPr>
                <w:rFonts w:ascii="Times New Roman"/>
                <w:b w:val="false"/>
                <w:i w:val="false"/>
                <w:color w:val="000000"/>
                <w:sz w:val="20"/>
              </w:rPr>
              <w:t>Дата отправки (число, месяц, год) ____________________________</w:t>
            </w:r>
          </w:p>
          <w:p>
            <w:pPr>
              <w:spacing w:after="20"/>
              <w:ind w:left="20"/>
              <w:jc w:val="both"/>
            </w:pPr>
            <w:r>
              <w:rPr>
                <w:rFonts w:ascii="Times New Roman"/>
                <w:b w:val="false"/>
                <w:i w:val="false"/>
                <w:color w:val="000000"/>
                <w:sz w:val="20"/>
              </w:rPr>
              <w:t>Должность лица, подписавшего телеграмму ________________ расшифровка подписи</w:t>
            </w:r>
          </w:p>
          <w:p>
            <w:pPr>
              <w:spacing w:after="20"/>
              <w:ind w:left="20"/>
              <w:jc w:val="both"/>
            </w:pP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Примечание. На телеграммах с поздравлениями или соболезнованиями исходящий номер проставляется под чертой.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bookmarkStart w:name="z300" w:id="517"/>
    <w:p>
      <w:pPr>
        <w:spacing w:after="0"/>
        <w:ind w:left="0"/>
        <w:jc w:val="left"/>
      </w:pPr>
      <w:r>
        <w:rPr>
          <w:rFonts w:ascii="Times New Roman"/>
          <w:b/>
          <w:i w:val="false"/>
          <w:color w:val="000000"/>
        </w:rPr>
        <w:t xml:space="preserve"> ЛИСТ</w:t>
      </w:r>
      <w:r>
        <w:br/>
      </w:r>
      <w:r>
        <w:rPr>
          <w:rFonts w:ascii="Times New Roman"/>
          <w:b/>
          <w:i w:val="false"/>
          <w:color w:val="000000"/>
        </w:rPr>
        <w:t>согласования проекта постановления Правительства Республики</w:t>
      </w:r>
      <w:r>
        <w:br/>
      </w:r>
      <w:r>
        <w:rPr>
          <w:rFonts w:ascii="Times New Roman"/>
          <w:b/>
          <w:i w:val="false"/>
          <w:color w:val="000000"/>
        </w:rPr>
        <w:t>Казахстан (распоряжения Премьер-Министра) в Канцелярии Премьер-Министра</w:t>
      </w:r>
    </w:p>
    <w:bookmarkEnd w:id="517"/>
    <w:p>
      <w:pPr>
        <w:spacing w:after="0"/>
        <w:ind w:left="0"/>
        <w:jc w:val="both"/>
      </w:pPr>
      <w:r>
        <w:rPr>
          <w:rFonts w:ascii="Times New Roman"/>
          <w:b w:val="false"/>
          <w:i w:val="false"/>
          <w:color w:val="000000"/>
          <w:sz w:val="28"/>
        </w:rPr>
        <w:t xml:space="preserve">
             1. Наименование проекта постановления (распоряжения) Правительства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2. Структурное подразделение, отвечающее за прохождение проекта в Канцелярии </w:t>
      </w:r>
    </w:p>
    <w:p>
      <w:pPr>
        <w:spacing w:after="0"/>
        <w:ind w:left="0"/>
        <w:jc w:val="both"/>
      </w:pPr>
      <w:r>
        <w:rPr>
          <w:rFonts w:ascii="Times New Roman"/>
          <w:b w:val="false"/>
          <w:i w:val="false"/>
          <w:color w:val="000000"/>
          <w:sz w:val="28"/>
        </w:rPr>
        <w:t>Премьер-Министра</w:t>
      </w:r>
    </w:p>
    <w:p>
      <w:pPr>
        <w:spacing w:after="0"/>
        <w:ind w:left="0"/>
        <w:jc w:val="both"/>
      </w:pPr>
      <w:r>
        <w:rPr>
          <w:rFonts w:ascii="Times New Roman"/>
          <w:b w:val="false"/>
          <w:i w:val="false"/>
          <w:color w:val="000000"/>
          <w:sz w:val="28"/>
        </w:rPr>
        <w:t xml:space="preserve">       ОТДЕЛ</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3. Исполнитель (фамилия ответственного за прохождение проекта)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получил (-а) проект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Дата представления исполнителем справки к проекту</w:t>
      </w:r>
    </w:p>
    <w:p>
      <w:pPr>
        <w:spacing w:after="0"/>
        <w:ind w:left="0"/>
        <w:jc w:val="both"/>
      </w:pPr>
      <w:r>
        <w:rPr>
          <w:rFonts w:ascii="Times New Roman"/>
          <w:b w:val="false"/>
          <w:i w:val="false"/>
          <w:color w:val="000000"/>
          <w:sz w:val="28"/>
        </w:rPr>
        <w:t xml:space="preserve">       5. Прохождение проекта и согласование в структурных подразделениях Канцелярии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структурных подразделений Канцелярии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на согласование (визирование) и подпись принявшего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подпись исполнителя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Юридический отдел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Отдел контроля и документационного обеспечения: </w:t>
            </w:r>
          </w:p>
          <w:p>
            <w:pPr>
              <w:spacing w:after="20"/>
              <w:ind w:left="20"/>
              <w:jc w:val="both"/>
            </w:pPr>
            <w:r>
              <w:rPr>
                <w:rFonts w:ascii="Times New Roman"/>
                <w:b w:val="false"/>
                <w:i w:val="false"/>
                <w:color w:val="000000"/>
                <w:sz w:val="20"/>
              </w:rPr>
              <w:t>
1) Сектор по выпуску правительственных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Проверка текста 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Предварительная проверка аутентичности текстов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Согласование проекта у Руководства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руководства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поступления на согласование (визирование)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подпись исполнителя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Премьер-Министра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Премьер-Министра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 КПМ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КПМ (в соответствии с распределением их обязанностей):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Причина, основание (резолюция руководства) и дата возврата проекта на доработку </w:t>
      </w:r>
    </w:p>
    <w:p>
      <w:pPr>
        <w:spacing w:after="0"/>
        <w:ind w:left="0"/>
        <w:jc w:val="both"/>
      </w:pPr>
      <w:r>
        <w:rPr>
          <w:rFonts w:ascii="Times New Roman"/>
          <w:b w:val="false"/>
          <w:i w:val="false"/>
          <w:color w:val="000000"/>
          <w:sz w:val="28"/>
        </w:rPr>
        <w:t>(в том числе в рабочем порядке)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8. Дата поступления доработанного проекта к исполнителю </w:t>
      </w:r>
    </w:p>
    <w:p>
      <w:pPr>
        <w:spacing w:after="0"/>
        <w:ind w:left="0"/>
        <w:jc w:val="both"/>
      </w:pPr>
      <w:r>
        <w:rPr>
          <w:rFonts w:ascii="Times New Roman"/>
          <w:b w:val="false"/>
          <w:i w:val="false"/>
          <w:color w:val="000000"/>
          <w:sz w:val="28"/>
        </w:rPr>
        <w:t xml:space="preserve">"___"____________ 20___ года </w:t>
      </w:r>
    </w:p>
    <w:p>
      <w:pPr>
        <w:spacing w:after="0"/>
        <w:ind w:left="0"/>
        <w:jc w:val="both"/>
      </w:pPr>
      <w:r>
        <w:rPr>
          <w:rFonts w:ascii="Times New Roman"/>
          <w:b w:val="false"/>
          <w:i w:val="false"/>
          <w:color w:val="000000"/>
          <w:sz w:val="28"/>
        </w:rPr>
        <w:t xml:space="preserve">       9. Дата поступления проекта в Секретариат на подпись Премьер-Министру </w:t>
      </w:r>
    </w:p>
    <w:p>
      <w:pPr>
        <w:spacing w:after="0"/>
        <w:ind w:left="0"/>
        <w:jc w:val="both"/>
      </w:pPr>
      <w:r>
        <w:rPr>
          <w:rFonts w:ascii="Times New Roman"/>
          <w:b w:val="false"/>
          <w:i w:val="false"/>
          <w:color w:val="000000"/>
          <w:sz w:val="28"/>
        </w:rPr>
        <w:t>"____" ____________ 20___ года</w:t>
      </w:r>
    </w:p>
    <w:p>
      <w:pPr>
        <w:spacing w:after="0"/>
        <w:ind w:left="0"/>
        <w:jc w:val="both"/>
      </w:pPr>
      <w:r>
        <w:rPr>
          <w:rFonts w:ascii="Times New Roman"/>
          <w:b w:val="false"/>
          <w:i w:val="false"/>
          <w:color w:val="000000"/>
          <w:sz w:val="28"/>
        </w:rPr>
        <w:t xml:space="preserve">       10. Дата возврата подписанного постановления (распоряжения) исполнителю </w:t>
      </w:r>
    </w:p>
    <w:p>
      <w:pPr>
        <w:spacing w:after="0"/>
        <w:ind w:left="0"/>
        <w:jc w:val="both"/>
      </w:pPr>
      <w:r>
        <w:rPr>
          <w:rFonts w:ascii="Times New Roman"/>
          <w:b w:val="false"/>
          <w:i w:val="false"/>
          <w:color w:val="000000"/>
          <w:sz w:val="28"/>
        </w:rPr>
        <w:t>"____" ____________ 20___ года</w:t>
      </w:r>
    </w:p>
    <w:p>
      <w:pPr>
        <w:spacing w:after="0"/>
        <w:ind w:left="0"/>
        <w:jc w:val="both"/>
      </w:pPr>
      <w:r>
        <w:rPr>
          <w:rFonts w:ascii="Times New Roman"/>
          <w:b w:val="false"/>
          <w:i w:val="false"/>
          <w:color w:val="000000"/>
          <w:sz w:val="28"/>
        </w:rPr>
        <w:t xml:space="preserve">       11. Особые отметки о прохождении проекта 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12. Прилагаемая версия принятого решения (законопроекта) на электронном носителе </w:t>
      </w:r>
    </w:p>
    <w:p>
      <w:pPr>
        <w:spacing w:after="0"/>
        <w:ind w:left="0"/>
        <w:jc w:val="both"/>
      </w:pPr>
      <w:r>
        <w:rPr>
          <w:rFonts w:ascii="Times New Roman"/>
          <w:b w:val="false"/>
          <w:i w:val="false"/>
          <w:color w:val="000000"/>
          <w:sz w:val="28"/>
        </w:rPr>
        <w:t xml:space="preserve">(дискета № ____) на государственном и русском языках соответствует окончательной версии </w:t>
      </w:r>
    </w:p>
    <w:p>
      <w:pPr>
        <w:spacing w:after="0"/>
        <w:ind w:left="0"/>
        <w:jc w:val="both"/>
      </w:pPr>
      <w:r>
        <w:rPr>
          <w:rFonts w:ascii="Times New Roman"/>
          <w:b w:val="false"/>
          <w:i w:val="false"/>
          <w:color w:val="000000"/>
          <w:sz w:val="28"/>
        </w:rPr>
        <w:t>на бумажном носителе - сверил исполнитель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13. Дата поступления готового к выпуску постановления (распоряжения) со </w:t>
      </w:r>
    </w:p>
    <w:p>
      <w:pPr>
        <w:spacing w:after="0"/>
        <w:ind w:left="0"/>
        <w:jc w:val="both"/>
      </w:pPr>
      <w:r>
        <w:rPr>
          <w:rFonts w:ascii="Times New Roman"/>
          <w:b w:val="false"/>
          <w:i w:val="false"/>
          <w:color w:val="000000"/>
          <w:sz w:val="28"/>
        </w:rPr>
        <w:t xml:space="preserve">сверенной версией на электронном носителе в сектор по выпуску решений </w:t>
      </w:r>
    </w:p>
    <w:p>
      <w:pPr>
        <w:spacing w:after="0"/>
        <w:ind w:left="0"/>
        <w:jc w:val="both"/>
      </w:pPr>
      <w:r>
        <w:rPr>
          <w:rFonts w:ascii="Times New Roman"/>
          <w:b w:val="false"/>
          <w:i w:val="false"/>
          <w:color w:val="000000"/>
          <w:sz w:val="28"/>
        </w:rPr>
        <w:t>"____" _____________ 20___ года</w:t>
      </w:r>
    </w:p>
    <w:p>
      <w:pPr>
        <w:spacing w:after="0"/>
        <w:ind w:left="0"/>
        <w:jc w:val="both"/>
      </w:pPr>
      <w:r>
        <w:rPr>
          <w:rFonts w:ascii="Times New Roman"/>
          <w:b w:val="false"/>
          <w:i w:val="false"/>
          <w:color w:val="000000"/>
          <w:sz w:val="28"/>
        </w:rPr>
        <w:t xml:space="preserve">       Принял _____________/_____________________________/ (подпись) (фамилия, инициалы) Сдал ______________/____________________________/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Код госархива _______________</w:t>
      </w:r>
    </w:p>
    <w:p>
      <w:pPr>
        <w:spacing w:after="0"/>
        <w:ind w:left="0"/>
        <w:jc w:val="both"/>
      </w:pPr>
      <w:r>
        <w:rPr>
          <w:rFonts w:ascii="Times New Roman"/>
          <w:b w:val="false"/>
          <w:i w:val="false"/>
          <w:color w:val="000000"/>
          <w:sz w:val="28"/>
        </w:rPr>
        <w:t xml:space="preserve">                                                       Код учреждения</w:t>
      </w:r>
    </w:p>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(наименование фондообразователя)</w:t>
      </w:r>
    </w:p>
    <w:p>
      <w:pPr>
        <w:spacing w:after="0"/>
        <w:ind w:left="0"/>
        <w:jc w:val="both"/>
      </w:pPr>
      <w:r>
        <w:rPr>
          <w:rFonts w:ascii="Times New Roman"/>
          <w:b w:val="false"/>
          <w:i w:val="false"/>
          <w:color w:val="000000"/>
          <w:sz w:val="28"/>
        </w:rPr>
        <w:t>Ф. № __________________________________ Оп. № __________________________________</w:t>
      </w:r>
    </w:p>
    <w:p>
      <w:pPr>
        <w:spacing w:after="0"/>
        <w:ind w:left="0"/>
        <w:jc w:val="both"/>
      </w:pPr>
      <w:r>
        <w:rPr>
          <w:rFonts w:ascii="Times New Roman"/>
          <w:b w:val="false"/>
          <w:i w:val="false"/>
          <w:color w:val="000000"/>
          <w:sz w:val="28"/>
        </w:rPr>
        <w:t>Д. №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отдела, структурного подразделения)</w:t>
      </w:r>
    </w:p>
    <w:p>
      <w:pPr>
        <w:spacing w:after="0"/>
        <w:ind w:left="0"/>
        <w:jc w:val="both"/>
      </w:pPr>
      <w:r>
        <w:rPr>
          <w:rFonts w:ascii="Times New Roman"/>
          <w:b w:val="false"/>
          <w:i w:val="false"/>
          <w:color w:val="000000"/>
          <w:sz w:val="28"/>
        </w:rPr>
        <w:t>Дело № Том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(заголовок дела) "____" _____________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 _______________________________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_____________ листах</w:t>
            </w:r>
          </w:p>
          <w:p>
            <w:pPr>
              <w:spacing w:after="20"/>
              <w:ind w:left="20"/>
              <w:jc w:val="both"/>
            </w:pPr>
            <w:r>
              <w:rPr>
                <w:rFonts w:ascii="Times New Roman"/>
                <w:b w:val="false"/>
                <w:i w:val="false"/>
                <w:color w:val="000000"/>
                <w:sz w:val="20"/>
              </w:rPr>
              <w:t>
Хранить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 _______________________________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________________________________</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bookmarkStart w:name="z315" w:id="518"/>
    <w:p>
      <w:pPr>
        <w:spacing w:after="0"/>
        <w:ind w:left="0"/>
        <w:jc w:val="left"/>
      </w:pPr>
      <w:r>
        <w:rPr>
          <w:rFonts w:ascii="Times New Roman"/>
          <w:b/>
          <w:i w:val="false"/>
          <w:color w:val="000000"/>
        </w:rPr>
        <w:t xml:space="preserve"> ВНУТРЕННЯЯ ОПИСЬ</w:t>
      </w:r>
      <w:r>
        <w:br/>
      </w:r>
      <w:r>
        <w:rPr>
          <w:rFonts w:ascii="Times New Roman"/>
          <w:b/>
          <w:i w:val="false"/>
          <w:color w:val="000000"/>
        </w:rPr>
        <w:t>документов дела № ______</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Итого _________________________________________________ документов.</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Количество листов внутренней описи 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Должность лица, составившего внутреннюю опись документов ___________________</w:t>
      </w:r>
    </w:p>
    <w:p>
      <w:pPr>
        <w:spacing w:after="0"/>
        <w:ind w:left="0"/>
        <w:jc w:val="both"/>
      </w:pPr>
      <w:r>
        <w:rPr>
          <w:rFonts w:ascii="Times New Roman"/>
          <w:b w:val="false"/>
          <w:i w:val="false"/>
          <w:color w:val="000000"/>
          <w:sz w:val="28"/>
        </w:rPr>
        <w:t>Расшифровка подписи (подпись) Дата 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bookmarkStart w:name="z316" w:id="519"/>
    <w:p>
      <w:pPr>
        <w:spacing w:after="0"/>
        <w:ind w:left="0"/>
        <w:jc w:val="left"/>
      </w:pPr>
      <w:r>
        <w:rPr>
          <w:rFonts w:ascii="Times New Roman"/>
          <w:b/>
          <w:i w:val="false"/>
          <w:color w:val="000000"/>
        </w:rPr>
        <w:t xml:space="preserve"> ЗАВЕРИТЕЛЬНАЯ НАДПИСЬ</w:t>
      </w:r>
    </w:p>
    <w:bookmarkEnd w:id="519"/>
    <w:p>
      <w:pPr>
        <w:spacing w:after="0"/>
        <w:ind w:left="0"/>
        <w:jc w:val="both"/>
      </w:pPr>
      <w:r>
        <w:rPr>
          <w:rFonts w:ascii="Times New Roman"/>
          <w:b w:val="false"/>
          <w:i w:val="false"/>
          <w:color w:val="000000"/>
          <w:sz w:val="28"/>
        </w:rPr>
        <w:t>
      В деле пронумеровано __________________________________________________________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_________________________________________________________________ листов.</w:t>
      </w:r>
    </w:p>
    <w:p>
      <w:pPr>
        <w:spacing w:after="0"/>
        <w:ind w:left="0"/>
        <w:jc w:val="both"/>
      </w:pPr>
      <w:r>
        <w:rPr>
          <w:rFonts w:ascii="Times New Roman"/>
          <w:b w:val="false"/>
          <w:i w:val="false"/>
          <w:color w:val="000000"/>
          <w:sz w:val="28"/>
        </w:rPr>
        <w:t>Специалист структурного подразделения 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структурного подразделения)</w:t>
      </w:r>
    </w:p>
    <w:p>
      <w:pPr>
        <w:spacing w:after="0"/>
        <w:ind w:left="0"/>
        <w:jc w:val="both"/>
      </w:pPr>
      <w:r>
        <w:rPr>
          <w:rFonts w:ascii="Times New Roman"/>
          <w:b w:val="false"/>
          <w:i w:val="false"/>
          <w:color w:val="000000"/>
          <w:sz w:val="28"/>
        </w:rPr>
        <w:t>______________________/____________________________/ (подпись) (фамилия и инициалы) "____" 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Инструкции по</w:t>
            </w:r>
            <w:r>
              <w:br/>
            </w:r>
            <w:r>
              <w:rPr>
                <w:rFonts w:ascii="Times New Roman"/>
                <w:b w:val="false"/>
                <w:i w:val="false"/>
                <w:color w:val="000000"/>
                <w:sz w:val="20"/>
              </w:rPr>
              <w:t>делопроизводству в Канцелярии</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Премьер-Министра</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color w:val="000000"/>
                <w:sz w:val="20"/>
              </w:rPr>
              <w:t>Заведующий структурным</w:t>
            </w:r>
          </w:p>
          <w:p>
            <w:pPr>
              <w:spacing w:after="20"/>
              <w:ind w:left="20"/>
              <w:jc w:val="both"/>
            </w:pPr>
            <w:r>
              <w:rPr>
                <w:rFonts w:ascii="Times New Roman"/>
                <w:b w:val="false"/>
                <w:i/>
                <w:color w:val="000000"/>
                <w:sz w:val="20"/>
              </w:rPr>
              <w:t>подразделением Канцелярии</w:t>
            </w:r>
          </w:p>
          <w:p>
            <w:pPr>
              <w:spacing w:after="20"/>
              <w:ind w:left="20"/>
              <w:jc w:val="both"/>
            </w:pPr>
            <w:r>
              <w:rPr>
                <w:rFonts w:ascii="Times New Roman"/>
                <w:b w:val="false"/>
                <w:i/>
                <w:color w:val="000000"/>
                <w:sz w:val="20"/>
              </w:rPr>
              <w:t>Премьер-Министра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val="false"/>
                <w:color w:val="000000"/>
                <w:sz w:val="20"/>
              </w:rPr>
              <w:t>___________ (Ф.И.О.)</w:t>
            </w:r>
          </w:p>
          <w:p>
            <w:pPr>
              <w:spacing w:after="20"/>
              <w:ind w:left="20"/>
              <w:jc w:val="both"/>
            </w:pPr>
            <w:r>
              <w:rPr>
                <w:rFonts w:ascii="Times New Roman"/>
                <w:b w:val="false"/>
                <w:i w:val="false"/>
                <w:color w:val="000000"/>
                <w:sz w:val="20"/>
              </w:rPr>
              <w:t>"____" ______ 20__ года</w:t>
            </w:r>
          </w:p>
        </w:tc>
      </w:tr>
    </w:tbl>
    <w:bookmarkStart w:name="z317" w:id="520"/>
    <w:p>
      <w:pPr>
        <w:spacing w:after="0"/>
        <w:ind w:left="0"/>
        <w:jc w:val="left"/>
      </w:pPr>
      <w:r>
        <w:rPr>
          <w:rFonts w:ascii="Times New Roman"/>
          <w:b/>
          <w:i w:val="false"/>
          <w:color w:val="000000"/>
        </w:rPr>
        <w:t xml:space="preserve"> АКТ</w:t>
      </w:r>
      <w:r>
        <w:br/>
      </w:r>
      <w:r>
        <w:rPr>
          <w:rFonts w:ascii="Times New Roman"/>
          <w:b/>
          <w:i w:val="false"/>
          <w:color w:val="000000"/>
        </w:rPr>
        <w:t>о выделении к уничтожению документов, не подлежащих хранению №__</w:t>
      </w:r>
    </w:p>
    <w:bookmarkEnd w:id="520"/>
    <w:p>
      <w:pPr>
        <w:spacing w:after="0"/>
        <w:ind w:left="0"/>
        <w:jc w:val="both"/>
      </w:pPr>
      <w:r>
        <w:rPr>
          <w:rFonts w:ascii="Times New Roman"/>
          <w:b w:val="false"/>
          <w:i w:val="false"/>
          <w:color w:val="ff0000"/>
          <w:sz w:val="28"/>
        </w:rPr>
        <w:t xml:space="preserve">
      Сноска. Приложение 11 в редакции постановления Правительства РК от 05.06.2019 </w:t>
      </w:r>
      <w:r>
        <w:rPr>
          <w:rFonts w:ascii="Times New Roman"/>
          <w:b w:val="false"/>
          <w:i w:val="false"/>
          <w:color w:val="ff0000"/>
          <w:sz w:val="28"/>
        </w:rPr>
        <w:t>№ 371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"___"_________20___ год</w:t>
            </w:r>
          </w:p>
        </w:tc>
      </w:tr>
    </w:tbl>
    <w:p>
      <w:pPr>
        <w:spacing w:after="0"/>
        <w:ind w:left="0"/>
        <w:jc w:val="both"/>
      </w:pPr>
      <w:r>
        <w:rPr>
          <w:rFonts w:ascii="Times New Roman"/>
          <w:b w:val="false"/>
          <w:i w:val="false"/>
          <w:color w:val="000000"/>
          <w:sz w:val="28"/>
        </w:rPr>
        <w:t>
      На основании "Перечня документов___________" 20___ года отобраны к уничтожению, как утратившие практическое значение, следующие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или документа,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статей по перечням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Документы в количестве ____________________________________________________</w:t>
      </w:r>
    </w:p>
    <w:p>
      <w:pPr>
        <w:spacing w:after="0"/>
        <w:ind w:left="0"/>
        <w:jc w:val="both"/>
      </w:pPr>
      <w:r>
        <w:rPr>
          <w:rFonts w:ascii="Times New Roman"/>
          <w:b w:val="false"/>
          <w:i w:val="false"/>
          <w:color w:val="000000"/>
          <w:sz w:val="28"/>
        </w:rPr>
        <w:t xml:space="preserve">       (должность, Ф.И.О. лица, оформившего акт) ___________________________________</w:t>
      </w:r>
    </w:p>
    <w:p>
      <w:pPr>
        <w:spacing w:after="0"/>
        <w:ind w:left="0"/>
        <w:jc w:val="both"/>
      </w:pPr>
      <w:r>
        <w:rPr>
          <w:rFonts w:ascii="Times New Roman"/>
          <w:b w:val="false"/>
          <w:i w:val="false"/>
          <w:color w:val="000000"/>
          <w:sz w:val="28"/>
        </w:rPr>
        <w:t xml:space="preserve">       Согласовано ОКДО ____________(должность, Ф.И.О.)</w:t>
      </w:r>
    </w:p>
    <w:p>
      <w:pPr>
        <w:spacing w:after="0"/>
        <w:ind w:left="0"/>
        <w:jc w:val="both"/>
      </w:pPr>
      <w:r>
        <w:rPr>
          <w:rFonts w:ascii="Times New Roman"/>
          <w:b w:val="false"/>
          <w:i w:val="false"/>
          <w:color w:val="000000"/>
          <w:sz w:val="28"/>
        </w:rPr>
        <w:t xml:space="preserve">       Сданы в ремонтно-оформительскую службу РГП "Дирекция административных зданий</w:t>
      </w:r>
    </w:p>
    <w:p>
      <w:pPr>
        <w:spacing w:after="0"/>
        <w:ind w:left="0"/>
        <w:jc w:val="both"/>
      </w:pPr>
      <w:r>
        <w:rPr>
          <w:rFonts w:ascii="Times New Roman"/>
          <w:b w:val="false"/>
          <w:i w:val="false"/>
          <w:color w:val="000000"/>
          <w:sz w:val="28"/>
        </w:rPr>
        <w:t xml:space="preserve">       Администрации Президента и Правительства Республики Казахстан" Управления делами</w:t>
      </w:r>
    </w:p>
    <w:p>
      <w:pPr>
        <w:spacing w:after="0"/>
        <w:ind w:left="0"/>
        <w:jc w:val="both"/>
      </w:pPr>
      <w:r>
        <w:rPr>
          <w:rFonts w:ascii="Times New Roman"/>
          <w:b w:val="false"/>
          <w:i w:val="false"/>
          <w:color w:val="000000"/>
          <w:sz w:val="28"/>
        </w:rPr>
        <w:t xml:space="preserve">       Президента Республики Казахстан (должность, Ф.И.О.__________ ________________)</w:t>
      </w:r>
    </w:p>
    <w:p>
      <w:pPr>
        <w:spacing w:after="0"/>
        <w:ind w:left="0"/>
        <w:jc w:val="both"/>
      </w:pPr>
      <w:r>
        <w:rPr>
          <w:rFonts w:ascii="Times New Roman"/>
          <w:b w:val="false"/>
          <w:i w:val="false"/>
          <w:color w:val="000000"/>
          <w:sz w:val="28"/>
        </w:rPr>
        <w:t xml:space="preserve">       Дата "___"________20__г.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bookmarkStart w:name="z318" w:id="521"/>
    <w:p>
      <w:pPr>
        <w:spacing w:after="0"/>
        <w:ind w:left="0"/>
        <w:jc w:val="left"/>
      </w:pPr>
      <w:r>
        <w:rPr>
          <w:rFonts w:ascii="Times New Roman"/>
          <w:b/>
          <w:i w:val="false"/>
          <w:color w:val="000000"/>
        </w:rPr>
        <w:t xml:space="preserve"> АКТ</w:t>
      </w:r>
      <w:r>
        <w:br/>
      </w:r>
      <w:r>
        <w:rPr>
          <w:rFonts w:ascii="Times New Roman"/>
          <w:b/>
          <w:i w:val="false"/>
          <w:color w:val="000000"/>
        </w:rPr>
        <w:t>о приеме документов в архив за 20____ год</w:t>
      </w:r>
    </w:p>
    <w:bookmarkEnd w:id="521"/>
    <w:p>
      <w:pPr>
        <w:spacing w:after="0"/>
        <w:ind w:left="0"/>
        <w:jc w:val="both"/>
      </w:pPr>
      <w:r>
        <w:rPr>
          <w:rFonts w:ascii="Times New Roman"/>
          <w:b w:val="false"/>
          <w:i w:val="false"/>
          <w:color w:val="000000"/>
          <w:sz w:val="28"/>
        </w:rPr>
        <w:t>
      от 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структурного подразделения)</w:t>
      </w:r>
    </w:p>
    <w:p>
      <w:pPr>
        <w:spacing w:after="0"/>
        <w:ind w:left="0"/>
        <w:jc w:val="both"/>
      </w:pPr>
      <w:r>
        <w:rPr>
          <w:rFonts w:ascii="Times New Roman"/>
          <w:b w:val="false"/>
          <w:i w:val="false"/>
          <w:color w:val="000000"/>
          <w:sz w:val="28"/>
        </w:rPr>
        <w:t>Канцелярия Премьер-Министра Республики Казахстан</w:t>
      </w:r>
    </w:p>
    <w:p>
      <w:pPr>
        <w:spacing w:after="0"/>
        <w:ind w:left="0"/>
        <w:jc w:val="both"/>
      </w:pPr>
      <w:r>
        <w:rPr>
          <w:rFonts w:ascii="Times New Roman"/>
          <w:b w:val="false"/>
          <w:i w:val="false"/>
          <w:color w:val="000000"/>
          <w:sz w:val="28"/>
        </w:rPr>
        <w:t>Всего значится по номенклатуре ___________ дел,</w:t>
      </w:r>
    </w:p>
    <w:p>
      <w:pPr>
        <w:spacing w:after="0"/>
        <w:ind w:left="0"/>
        <w:jc w:val="both"/>
      </w:pPr>
      <w:r>
        <w:rPr>
          <w:rFonts w:ascii="Times New Roman"/>
          <w:b w:val="false"/>
          <w:i w:val="false"/>
          <w:color w:val="000000"/>
          <w:sz w:val="28"/>
        </w:rPr>
        <w:t>Фактически принято всего ________________ дел,</w:t>
      </w:r>
    </w:p>
    <w:p>
      <w:pPr>
        <w:spacing w:after="0"/>
        <w:ind w:left="0"/>
        <w:jc w:val="both"/>
      </w:pPr>
      <w:r>
        <w:rPr>
          <w:rFonts w:ascii="Times New Roman"/>
          <w:b w:val="false"/>
          <w:i w:val="false"/>
          <w:color w:val="000000"/>
          <w:sz w:val="28"/>
        </w:rPr>
        <w:t>из них:</w:t>
      </w:r>
    </w:p>
    <w:p>
      <w:pPr>
        <w:spacing w:after="0"/>
        <w:ind w:left="0"/>
        <w:jc w:val="both"/>
      </w:pPr>
      <w:r>
        <w:rPr>
          <w:rFonts w:ascii="Times New Roman"/>
          <w:b w:val="false"/>
          <w:i w:val="false"/>
          <w:color w:val="000000"/>
          <w:sz w:val="28"/>
        </w:rPr>
        <w:t>постоянного хранения _____________ дел,</w:t>
      </w:r>
    </w:p>
    <w:p>
      <w:pPr>
        <w:spacing w:after="0"/>
        <w:ind w:left="0"/>
        <w:jc w:val="both"/>
      </w:pPr>
      <w:r>
        <w:rPr>
          <w:rFonts w:ascii="Times New Roman"/>
          <w:b w:val="false"/>
          <w:i w:val="false"/>
          <w:color w:val="000000"/>
          <w:sz w:val="28"/>
        </w:rPr>
        <w:t>временного хранения ______________ дел.</w:t>
      </w:r>
    </w:p>
    <w:p>
      <w:pPr>
        <w:spacing w:after="0"/>
        <w:ind w:left="0"/>
        <w:jc w:val="both"/>
      </w:pPr>
      <w:r>
        <w:rPr>
          <w:rFonts w:ascii="Times New Roman"/>
          <w:b w:val="false"/>
          <w:i w:val="false"/>
          <w:color w:val="000000"/>
          <w:sz w:val="28"/>
        </w:rPr>
        <w:t>Замечания по оформлению и формированию документов: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Одновременно принята учетно-регистрационная картотека, соответствующая документам.</w:t>
      </w:r>
    </w:p>
    <w:p>
      <w:pPr>
        <w:spacing w:after="0"/>
        <w:ind w:left="0"/>
        <w:jc w:val="both"/>
      </w:pPr>
      <w:r>
        <w:rPr>
          <w:rFonts w:ascii="Times New Roman"/>
          <w:b w:val="false"/>
          <w:i w:val="false"/>
          <w:color w:val="000000"/>
          <w:sz w:val="28"/>
        </w:rPr>
        <w:t>
      Замечания по заполнению карточек: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НЕДОСТАЧА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
      НЕДОСТАЧА КАРТОЧЕК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подшит документ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СДАНО ДОКУМЕНТОВ ЗА ПРОШЛЫЕ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карточек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
      Заведующий архивом ______________________________________</w:t>
      </w:r>
    </w:p>
    <w:p>
      <w:pPr>
        <w:spacing w:after="0"/>
        <w:ind w:left="0"/>
        <w:jc w:val="both"/>
      </w:pPr>
      <w:r>
        <w:rPr>
          <w:rFonts w:ascii="Times New Roman"/>
          <w:b w:val="false"/>
          <w:i w:val="false"/>
          <w:color w:val="000000"/>
          <w:sz w:val="28"/>
        </w:rPr>
        <w:t>
      Руководитель структурного подразделения ____________________________</w:t>
      </w:r>
    </w:p>
    <w:p>
      <w:pPr>
        <w:spacing w:after="0"/>
        <w:ind w:left="0"/>
        <w:jc w:val="both"/>
      </w:pPr>
      <w:r>
        <w:rPr>
          <w:rFonts w:ascii="Times New Roman"/>
          <w:b w:val="false"/>
          <w:i w:val="false"/>
          <w:color w:val="000000"/>
          <w:sz w:val="28"/>
        </w:rPr>
        <w:t>
      Сдал документы в архив специалист структурного подразделения _________________________________</w:t>
      </w:r>
    </w:p>
    <w:p>
      <w:pPr>
        <w:spacing w:after="0"/>
        <w:ind w:left="0"/>
        <w:jc w:val="both"/>
      </w:pPr>
      <w:r>
        <w:rPr>
          <w:rFonts w:ascii="Times New Roman"/>
          <w:b w:val="false"/>
          <w:i w:val="false"/>
          <w:color w:val="000000"/>
          <w:sz w:val="28"/>
        </w:rPr>
        <w:t>
      "____" 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bookmarkStart w:name="z25" w:id="522"/>
    <w:p>
      <w:pPr>
        <w:spacing w:after="0"/>
        <w:ind w:left="0"/>
        <w:jc w:val="left"/>
      </w:pPr>
      <w:r>
        <w:rPr>
          <w:rFonts w:ascii="Times New Roman"/>
          <w:b/>
          <w:i w:val="false"/>
          <w:color w:val="000000"/>
        </w:rPr>
        <w:t xml:space="preserve"> ПОРЯДОК</w:t>
      </w:r>
      <w:r>
        <w:br/>
      </w:r>
      <w:r>
        <w:rPr>
          <w:rFonts w:ascii="Times New Roman"/>
          <w:b/>
          <w:i w:val="false"/>
          <w:color w:val="000000"/>
        </w:rPr>
        <w:t>ксерокопирования документов Канцелярии Премьер-Министра</w:t>
      </w:r>
    </w:p>
    <w:bookmarkEnd w:id="522"/>
    <w:bookmarkStart w:name="z995" w:id="523"/>
    <w:p>
      <w:pPr>
        <w:spacing w:after="0"/>
        <w:ind w:left="0"/>
        <w:jc w:val="both"/>
      </w:pPr>
      <w:r>
        <w:rPr>
          <w:rFonts w:ascii="Times New Roman"/>
          <w:b w:val="false"/>
          <w:i w:val="false"/>
          <w:color w:val="000000"/>
          <w:sz w:val="28"/>
        </w:rPr>
        <w:t>
      1. Документы на ксерокопирование в копировально-множительном бюро РГКП "Дирекция административных зданий Администрации Президента и Правительства Республики Казахстан" принимаются только от сотрудников Канцелярии Премьер-Министра при наличии заполненной и подписанной заявки установленного образца.</w:t>
      </w:r>
    </w:p>
    <w:bookmarkEnd w:id="523"/>
    <w:bookmarkStart w:name="z996" w:id="524"/>
    <w:p>
      <w:pPr>
        <w:spacing w:after="0"/>
        <w:ind w:left="0"/>
        <w:jc w:val="both"/>
      </w:pPr>
      <w:r>
        <w:rPr>
          <w:rFonts w:ascii="Times New Roman"/>
          <w:b w:val="false"/>
          <w:i w:val="false"/>
          <w:color w:val="000000"/>
          <w:sz w:val="28"/>
        </w:rPr>
        <w:t>
      2. Заявки на ксерокопирование документов (форма № 1) имеет право подписывать: Руководитель Канцелярии Премьер-Министра, его заместители, руководители структурных подразделений Канцелярии и их заместители.</w:t>
      </w:r>
    </w:p>
    <w:bookmarkEnd w:id="524"/>
    <w:bookmarkStart w:name="z997" w:id="525"/>
    <w:p>
      <w:pPr>
        <w:spacing w:after="0"/>
        <w:ind w:left="0"/>
        <w:jc w:val="both"/>
      </w:pPr>
      <w:r>
        <w:rPr>
          <w:rFonts w:ascii="Times New Roman"/>
          <w:b w:val="false"/>
          <w:i w:val="false"/>
          <w:color w:val="000000"/>
          <w:sz w:val="28"/>
        </w:rPr>
        <w:t>
      3. Заявки на ксерокопирование входящей корреспонденции (форма № 1), протоколов, исходящих документов, проектов постановлений Правительства и распоряжений Премьер-Министра, в том числе с пометкой "ДСП", имеет право подписывать заведующий Отделом контроля и документационного обеспечения, его заместители, главный инспектор сектора по выпуску правительственных решений, заведующий сектором контроля, заведующий сектором делопроизводства и архива, заведующий сектором секретного делопроизводства и защиты информации Отдела контроля и документационного обеспечения.</w:t>
      </w:r>
    </w:p>
    <w:bookmarkEnd w:id="525"/>
    <w:bookmarkStart w:name="z998" w:id="526"/>
    <w:p>
      <w:pPr>
        <w:spacing w:after="0"/>
        <w:ind w:left="0"/>
        <w:jc w:val="both"/>
      </w:pPr>
      <w:r>
        <w:rPr>
          <w:rFonts w:ascii="Times New Roman"/>
          <w:b w:val="false"/>
          <w:i w:val="false"/>
          <w:color w:val="000000"/>
          <w:sz w:val="28"/>
        </w:rPr>
        <w:t>
      4. Ксерокопирование подлинников постановлений Правительства, распоряжений Премьер-Министра, протоколов заседаний Правительства, приложений к ним, иных законодательных и нормативных правовых актов, а также архивных документов Канцелярии осуществляется по заявкам (форма № 1), подписанным: Руководителем Канцелярии или его заместителями, заведующим Отделом контроля и документационного обеспечения или его заместителями.</w:t>
      </w:r>
    </w:p>
    <w:bookmarkEnd w:id="526"/>
    <w:bookmarkStart w:name="z999" w:id="527"/>
    <w:p>
      <w:pPr>
        <w:spacing w:after="0"/>
        <w:ind w:left="0"/>
        <w:jc w:val="both"/>
      </w:pPr>
      <w:r>
        <w:rPr>
          <w:rFonts w:ascii="Times New Roman"/>
          <w:b w:val="false"/>
          <w:i w:val="false"/>
          <w:color w:val="000000"/>
          <w:sz w:val="28"/>
        </w:rPr>
        <w:t>
      5. Ксерокопирование секретных документов осуществляется в соответствии с требованиями Инструкции по обеспечению режима секретности в Республике Казахстан в строго определенном количестве только по заявкам, подписанным: Руководителем Канцелярии, его заместителями, заведующим Отделом контроля и документационного обеспечения и его заместителями, заведующим сектором секретного делопроизводства и защиты информации, и учитывается отдельно (форма № 2).</w:t>
      </w:r>
    </w:p>
    <w:bookmarkEnd w:id="527"/>
    <w:bookmarkStart w:name="z1000" w:id="528"/>
    <w:p>
      <w:pPr>
        <w:spacing w:after="0"/>
        <w:ind w:left="0"/>
        <w:jc w:val="both"/>
      </w:pPr>
      <w:r>
        <w:rPr>
          <w:rFonts w:ascii="Times New Roman"/>
          <w:b w:val="false"/>
          <w:i w:val="false"/>
          <w:color w:val="000000"/>
          <w:sz w:val="28"/>
        </w:rPr>
        <w:t>
      6. Хранение размноженных документов в копировально-множительном бюро должно осуществляться таким образом, чтобы исключить возможность ознакомления с ними лиц, не имеющих отношения к данным документам.</w:t>
      </w:r>
    </w:p>
    <w:bookmarkEnd w:id="528"/>
    <w:p>
      <w:pPr>
        <w:spacing w:after="0"/>
        <w:ind w:left="0"/>
        <w:jc w:val="both"/>
      </w:pPr>
      <w:r>
        <w:rPr>
          <w:rFonts w:ascii="Times New Roman"/>
          <w:b w:val="false"/>
          <w:i w:val="false"/>
          <w:color w:val="000000"/>
          <w:sz w:val="28"/>
        </w:rPr>
        <w:t>
      Копировально-множительное бюро на основании заявок ведет учет количества и тиража размноженных документов, расхода бумаги и других материалов, в установленном порядке уничтожает черновой материал, оставшийся после выполнения копировально-множительных работ.</w:t>
      </w:r>
    </w:p>
    <w:p>
      <w:pPr>
        <w:spacing w:after="0"/>
        <w:ind w:left="0"/>
        <w:jc w:val="both"/>
      </w:pPr>
      <w:r>
        <w:rPr>
          <w:rFonts w:ascii="Times New Roman"/>
          <w:b w:val="false"/>
          <w:i w:val="false"/>
          <w:color w:val="000000"/>
          <w:sz w:val="28"/>
        </w:rPr>
        <w:t>
      Контроль за соблюдением настоящего порядка осуществляет Отдел контроля и документационного обеспечения.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002" w:id="529"/>
    <w:p>
      <w:pPr>
        <w:spacing w:after="0"/>
        <w:ind w:left="0"/>
        <w:jc w:val="left"/>
      </w:pPr>
      <w:r>
        <w:rPr>
          <w:rFonts w:ascii="Times New Roman"/>
          <w:b/>
          <w:i w:val="false"/>
          <w:color w:val="000000"/>
        </w:rPr>
        <w:t xml:space="preserve"> ЗАЯВКА</w:t>
      </w:r>
    </w:p>
    <w:bookmarkEnd w:id="529"/>
    <w:p>
      <w:pPr>
        <w:spacing w:after="0"/>
        <w:ind w:left="0"/>
        <w:jc w:val="both"/>
      </w:pPr>
      <w:r>
        <w:rPr>
          <w:rFonts w:ascii="Times New Roman"/>
          <w:b w:val="false"/>
          <w:i w:val="false"/>
          <w:color w:val="000000"/>
          <w:sz w:val="28"/>
        </w:rPr>
        <w:t>
      на изготовление ксерокопии документа</w:t>
      </w:r>
    </w:p>
    <w:p>
      <w:pPr>
        <w:spacing w:after="0"/>
        <w:ind w:left="0"/>
        <w:jc w:val="both"/>
      </w:pPr>
      <w:r>
        <w:rPr>
          <w:rFonts w:ascii="Times New Roman"/>
          <w:b w:val="false"/>
          <w:i w:val="false"/>
          <w:color w:val="000000"/>
          <w:sz w:val="28"/>
        </w:rPr>
        <w:t>Отдела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инициалы исполнителя</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телефон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 в подлиннике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Общий расход в листах ________________</w:t>
      </w:r>
    </w:p>
    <w:p>
      <w:pPr>
        <w:spacing w:after="0"/>
        <w:ind w:left="0"/>
        <w:jc w:val="both"/>
      </w:pPr>
      <w:r>
        <w:rPr>
          <w:rFonts w:ascii="Times New Roman"/>
          <w:b w:val="false"/>
          <w:i w:val="false"/>
          <w:color w:val="000000"/>
          <w:sz w:val="28"/>
        </w:rPr>
        <w:t xml:space="preserve">
      Разрешаю: Руководитель структурного подразделения </w:t>
      </w:r>
    </w:p>
    <w:p>
      <w:pPr>
        <w:spacing w:after="0"/>
        <w:ind w:left="0"/>
        <w:jc w:val="both"/>
      </w:pPr>
      <w:r>
        <w:rPr>
          <w:rFonts w:ascii="Times New Roman"/>
          <w:b w:val="false"/>
          <w:i w:val="false"/>
          <w:color w:val="000000"/>
          <w:sz w:val="28"/>
        </w:rPr>
        <w:t>
      Канцелярии или его заместитель</w:t>
      </w:r>
    </w:p>
    <w:p>
      <w:pPr>
        <w:spacing w:after="0"/>
        <w:ind w:left="0"/>
        <w:jc w:val="both"/>
      </w:pPr>
      <w:r>
        <w:rPr>
          <w:rFonts w:ascii="Times New Roman"/>
          <w:b w:val="false"/>
          <w:i w:val="false"/>
          <w:color w:val="000000"/>
          <w:sz w:val="28"/>
        </w:rPr>
        <w:t>
      (советник, главный инспектор)</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Роспись о получении ксерокопий</w:t>
      </w:r>
    </w:p>
    <w:p>
      <w:pPr>
        <w:spacing w:after="0"/>
        <w:ind w:left="0"/>
        <w:jc w:val="both"/>
      </w:pPr>
      <w:r>
        <w:rPr>
          <w:rFonts w:ascii="Times New Roman"/>
          <w:b w:val="false"/>
          <w:i w:val="false"/>
          <w:color w:val="000000"/>
          <w:sz w:val="28"/>
        </w:rPr>
        <w:t>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004" w:id="530"/>
    <w:p>
      <w:pPr>
        <w:spacing w:after="0"/>
        <w:ind w:left="0"/>
        <w:jc w:val="left"/>
      </w:pPr>
      <w:r>
        <w:rPr>
          <w:rFonts w:ascii="Times New Roman"/>
          <w:b/>
          <w:i w:val="false"/>
          <w:color w:val="000000"/>
        </w:rPr>
        <w:t xml:space="preserve"> ЗАЯВКА*</w:t>
      </w:r>
    </w:p>
    <w:bookmarkEnd w:id="530"/>
    <w:p>
      <w:pPr>
        <w:spacing w:after="0"/>
        <w:ind w:left="0"/>
        <w:jc w:val="both"/>
      </w:pPr>
      <w:r>
        <w:rPr>
          <w:rFonts w:ascii="Times New Roman"/>
          <w:b w:val="false"/>
          <w:i w:val="false"/>
          <w:color w:val="000000"/>
          <w:sz w:val="28"/>
        </w:rPr>
        <w:t>
      на ксерокопирование секретных документов</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инициалы исполнителя</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телефон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 в подлиннике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Общий расход в листах ________________</w:t>
      </w:r>
    </w:p>
    <w:p>
      <w:pPr>
        <w:spacing w:after="0"/>
        <w:ind w:left="0"/>
        <w:jc w:val="both"/>
      </w:pPr>
      <w:r>
        <w:rPr>
          <w:rFonts w:ascii="Times New Roman"/>
          <w:b w:val="false"/>
          <w:i w:val="false"/>
          <w:color w:val="000000"/>
          <w:sz w:val="28"/>
        </w:rPr>
        <w:t>
      Разрешаю: Заведующий (заместитель)</w:t>
      </w:r>
    </w:p>
    <w:p>
      <w:pPr>
        <w:spacing w:after="0"/>
        <w:ind w:left="0"/>
        <w:jc w:val="both"/>
      </w:pPr>
      <w:r>
        <w:rPr>
          <w:rFonts w:ascii="Times New Roman"/>
          <w:b w:val="false"/>
          <w:i w:val="false"/>
          <w:color w:val="000000"/>
          <w:sz w:val="28"/>
        </w:rPr>
        <w:t>
      Отделом контроля и документационного</w:t>
      </w:r>
    </w:p>
    <w:p>
      <w:pPr>
        <w:spacing w:after="0"/>
        <w:ind w:left="0"/>
        <w:jc w:val="both"/>
      </w:pPr>
      <w:r>
        <w:rPr>
          <w:rFonts w:ascii="Times New Roman"/>
          <w:b w:val="false"/>
          <w:i w:val="false"/>
          <w:color w:val="000000"/>
          <w:sz w:val="28"/>
        </w:rPr>
        <w:t xml:space="preserve">
      обеспечения или заведующий сектором секретного </w:t>
      </w:r>
    </w:p>
    <w:p>
      <w:pPr>
        <w:spacing w:after="0"/>
        <w:ind w:left="0"/>
        <w:jc w:val="both"/>
      </w:pPr>
      <w:r>
        <w:rPr>
          <w:rFonts w:ascii="Times New Roman"/>
          <w:b w:val="false"/>
          <w:i w:val="false"/>
          <w:color w:val="000000"/>
          <w:sz w:val="28"/>
        </w:rPr>
        <w:t>
      делопроизводства и защиты информации</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Роспись о получении ксерокопий</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 подлежит учету в ПЗГС по журналу учета нарядов (форма 31-ИРС)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bookmarkStart w:name="z1005" w:id="531"/>
    <w:p>
      <w:pPr>
        <w:spacing w:after="0"/>
        <w:ind w:left="0"/>
        <w:jc w:val="left"/>
      </w:pPr>
      <w:r>
        <w:rPr>
          <w:rFonts w:ascii="Times New Roman"/>
          <w:b/>
          <w:i w:val="false"/>
          <w:color w:val="000000"/>
        </w:rPr>
        <w:t xml:space="preserve"> ЗАЯВКА</w:t>
      </w:r>
      <w:r>
        <w:br/>
      </w:r>
      <w:r>
        <w:rPr>
          <w:rFonts w:ascii="Times New Roman"/>
          <w:b/>
          <w:i w:val="false"/>
          <w:color w:val="000000"/>
        </w:rPr>
        <w:t>на выдачу документов из ведомственного архива</w:t>
      </w:r>
      <w:r>
        <w:br/>
      </w:r>
      <w:r>
        <w:rPr>
          <w:rFonts w:ascii="Times New Roman"/>
          <w:b/>
          <w:i w:val="false"/>
          <w:color w:val="000000"/>
        </w:rPr>
        <w:t>Канцелярии Премьер-Министра</w:t>
      </w:r>
    </w:p>
    <w:bookmarkEnd w:id="531"/>
    <w:p>
      <w:pPr>
        <w:spacing w:after="0"/>
        <w:ind w:left="0"/>
        <w:jc w:val="both"/>
      </w:pPr>
      <w:r>
        <w:rPr>
          <w:rFonts w:ascii="Times New Roman"/>
          <w:b w:val="false"/>
          <w:i w:val="false"/>
          <w:color w:val="000000"/>
          <w:sz w:val="28"/>
        </w:rPr>
        <w:t>
      Отдел ____________________________________________________________</w:t>
      </w:r>
    </w:p>
    <w:p>
      <w:pPr>
        <w:spacing w:after="0"/>
        <w:ind w:left="0"/>
        <w:jc w:val="both"/>
      </w:pPr>
      <w:r>
        <w:rPr>
          <w:rFonts w:ascii="Times New Roman"/>
          <w:b w:val="false"/>
          <w:i w:val="false"/>
          <w:color w:val="000000"/>
          <w:sz w:val="28"/>
        </w:rPr>
        <w:t>
      Кому (Ф.И.О.) 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Регистрационно-учетные данные док-та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Подлинник (кол-во листов док-та)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(кол-во листов док-та)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получателя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Разрешаю _______ заведующий Отделом контроля и документационного обеспечения </w:t>
      </w:r>
    </w:p>
    <w:p>
      <w:pPr>
        <w:spacing w:after="0"/>
        <w:ind w:left="0"/>
        <w:jc w:val="both"/>
      </w:pPr>
      <w:r>
        <w:rPr>
          <w:rFonts w:ascii="Times New Roman"/>
          <w:b w:val="false"/>
          <w:i w:val="false"/>
          <w:color w:val="000000"/>
          <w:sz w:val="28"/>
        </w:rPr>
        <w:t>
      Дата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15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16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17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18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19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20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21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22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23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24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25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26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27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28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29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30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31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left"/>
      </w:pPr>
      <w:r>
        <w:br/>
      </w:r>
    </w:p>
    <w:p>
      <w:pPr>
        <w:spacing w:after="0"/>
        <w:ind w:left="0"/>
        <w:jc w:val="both"/>
      </w:pPr>
      <w:r>
        <w:drawing>
          <wp:inline distT="0" distB="0" distL="0" distR="0">
            <wp:extent cx="69596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Формат бумаги: А5 (А6) размером 148x210 мм (105x148);</w:t>
      </w:r>
    </w:p>
    <w:p>
      <w:pPr>
        <w:spacing w:after="0"/>
        <w:ind w:left="0"/>
        <w:jc w:val="both"/>
      </w:pPr>
      <w:r>
        <w:rPr>
          <w:rFonts w:ascii="Times New Roman"/>
          <w:b w:val="false"/>
          <w:i w:val="false"/>
          <w:color w:val="000000"/>
          <w:sz w:val="28"/>
        </w:rPr>
        <w:t>
      2. Поля не менее: 10 мм - левое; 10 мм - правое; 10 мм - нижнее.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left"/>
      </w:pPr>
      <w:r>
        <w:br/>
      </w:r>
    </w:p>
    <w:p>
      <w:pPr>
        <w:spacing w:after="0"/>
        <w:ind w:left="0"/>
        <w:jc w:val="both"/>
      </w:pPr>
      <w:r>
        <w:drawing>
          <wp:inline distT="0" distB="0" distL="0" distR="0">
            <wp:extent cx="70231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231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Формат бумаги: А5 (А6) размером 148x210 мм (105x148);</w:t>
      </w:r>
    </w:p>
    <w:p>
      <w:pPr>
        <w:spacing w:after="0"/>
        <w:ind w:left="0"/>
        <w:jc w:val="both"/>
      </w:pPr>
      <w:r>
        <w:rPr>
          <w:rFonts w:ascii="Times New Roman"/>
          <w:b w:val="false"/>
          <w:i w:val="false"/>
          <w:color w:val="000000"/>
          <w:sz w:val="28"/>
        </w:rPr>
        <w:t>
      2. Поля не менее: 10 мм - левое; 10 мм - правое; 10 мм - нижнее.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left"/>
      </w:pPr>
      <w:r>
        <w:br/>
      </w:r>
    </w:p>
    <w:p>
      <w:pPr>
        <w:spacing w:after="0"/>
        <w:ind w:left="0"/>
        <w:jc w:val="both"/>
      </w:pPr>
      <w:r>
        <w:drawing>
          <wp:inline distT="0" distB="0" distL="0" distR="0">
            <wp:extent cx="70231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231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Формат бумаги: А5 (А6) размером 148x210 мм (105x148);</w:t>
      </w:r>
    </w:p>
    <w:p>
      <w:pPr>
        <w:spacing w:after="0"/>
        <w:ind w:left="0"/>
        <w:jc w:val="both"/>
      </w:pPr>
      <w:r>
        <w:rPr>
          <w:rFonts w:ascii="Times New Roman"/>
          <w:b w:val="false"/>
          <w:i w:val="false"/>
          <w:color w:val="000000"/>
          <w:sz w:val="28"/>
        </w:rPr>
        <w:t>
      2. Поля не менее: 10 мм - левое; 10 мм - правое; 10 мм - нижнее.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left"/>
      </w:pPr>
      <w:r>
        <w:br/>
      </w:r>
    </w:p>
    <w:p>
      <w:pPr>
        <w:spacing w:after="0"/>
        <w:ind w:left="0"/>
        <w:jc w:val="both"/>
      </w:pPr>
      <w:r>
        <w:drawing>
          <wp:inline distT="0" distB="0" distL="0" distR="0">
            <wp:extent cx="66929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929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Формат бумаги: А5 (А6) размером 148x210 мм (105x148);</w:t>
      </w:r>
    </w:p>
    <w:p>
      <w:pPr>
        <w:spacing w:after="0"/>
        <w:ind w:left="0"/>
        <w:jc w:val="both"/>
      </w:pPr>
      <w:r>
        <w:rPr>
          <w:rFonts w:ascii="Times New Roman"/>
          <w:b w:val="false"/>
          <w:i w:val="false"/>
          <w:color w:val="000000"/>
          <w:sz w:val="28"/>
        </w:rPr>
        <w:t>
      2. Поля не менее: 10 мм - левое; 10 мм - правое; 10 мм - нижнее.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Инструкции по делопроизводству</w:t>
            </w:r>
            <w:r>
              <w:br/>
            </w:r>
            <w:r>
              <w:rPr>
                <w:rFonts w:ascii="Times New Roman"/>
                <w:b w:val="false"/>
                <w:i w:val="false"/>
                <w:color w:val="000000"/>
                <w:sz w:val="20"/>
              </w:rPr>
              <w:t>в Канцелярии Премьер-Министра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36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Для служебного пользования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2001 года N 168</w:t>
            </w:r>
          </w:p>
        </w:tc>
      </w:tr>
    </w:tbl>
    <w:bookmarkStart w:name="z42" w:id="532"/>
    <w:p>
      <w:pPr>
        <w:spacing w:after="0"/>
        <w:ind w:left="0"/>
        <w:jc w:val="left"/>
      </w:pPr>
      <w:r>
        <w:rPr>
          <w:rFonts w:ascii="Times New Roman"/>
          <w:b/>
          <w:i w:val="false"/>
          <w:color w:val="000000"/>
        </w:rPr>
        <w:t xml:space="preserve"> ИНСТРУКЦИЯ</w:t>
      </w:r>
      <w:r>
        <w:br/>
      </w:r>
      <w:r>
        <w:rPr>
          <w:rFonts w:ascii="Times New Roman"/>
          <w:b/>
          <w:i w:val="false"/>
          <w:color w:val="000000"/>
        </w:rPr>
        <w:t>по делопроизводству с применением средств вычислительной</w:t>
      </w:r>
      <w:r>
        <w:br/>
      </w:r>
      <w:r>
        <w:rPr>
          <w:rFonts w:ascii="Times New Roman"/>
          <w:b/>
          <w:i w:val="false"/>
          <w:color w:val="000000"/>
        </w:rPr>
        <w:t>техники в Канцелярии Премьер-Министра Республики Казахстан</w:t>
      </w:r>
    </w:p>
    <w:bookmarkEnd w:id="53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РЦПИ: Документы с грифом "ДСП" в базу данных "Закон" не вводятся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Инструкция с изменениями - постановлением Правительства Республики Казахстан от 10 декабря 2002 года </w:t>
      </w:r>
      <w:r>
        <w:rPr>
          <w:rFonts w:ascii="Times New Roman"/>
          <w:b w:val="false"/>
          <w:i w:val="false"/>
          <w:color w:val="000000"/>
          <w:sz w:val="28"/>
        </w:rPr>
        <w:t>N 1300</w:t>
      </w:r>
      <w:r>
        <w:rPr>
          <w:rFonts w:ascii="Times New Roman"/>
          <w:b w:val="false"/>
          <w:i w:val="false"/>
          <w:color w:val="ff0000"/>
          <w:sz w:val="28"/>
        </w:rPr>
        <w:t xml:space="preserve"> (вступает в силу с 1 января 2003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2001 года N 168</w:t>
            </w:r>
          </w:p>
        </w:tc>
      </w:tr>
    </w:tbl>
    <w:bookmarkStart w:name="z43" w:id="533"/>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контроля исполнения документов</w:t>
      </w:r>
      <w:r>
        <w:br/>
      </w:r>
      <w:r>
        <w:rPr>
          <w:rFonts w:ascii="Times New Roman"/>
          <w:b/>
          <w:i w:val="false"/>
          <w:color w:val="000000"/>
        </w:rPr>
        <w:t>в Канцелярии Премьер-Министра Республики Казахстан,</w:t>
      </w:r>
      <w:r>
        <w:br/>
      </w:r>
      <w:r>
        <w:rPr>
          <w:rFonts w:ascii="Times New Roman"/>
          <w:b/>
          <w:i w:val="false"/>
          <w:color w:val="000000"/>
        </w:rPr>
        <w:t>центральных и местных исполнительных органах</w:t>
      </w:r>
    </w:p>
    <w:bookmarkEnd w:id="533"/>
    <w:p>
      <w:pPr>
        <w:spacing w:after="0"/>
        <w:ind w:left="0"/>
        <w:jc w:val="both"/>
      </w:pPr>
      <w:r>
        <w:rPr>
          <w:rFonts w:ascii="Times New Roman"/>
          <w:b w:val="false"/>
          <w:i w:val="false"/>
          <w:color w:val="ff0000"/>
          <w:sz w:val="28"/>
        </w:rPr>
        <w:t xml:space="preserve">
      Сноска. Инструкция с изменениями, внесенными постановлением Правительства РК от 27.03.2014 </w:t>
      </w:r>
      <w:r>
        <w:rPr>
          <w:rFonts w:ascii="Times New Roman"/>
          <w:b w:val="false"/>
          <w:i w:val="false"/>
          <w:color w:val="ff0000"/>
          <w:sz w:val="28"/>
        </w:rPr>
        <w:t>№ 270</w:t>
      </w:r>
      <w:r>
        <w:rPr>
          <w:rFonts w:ascii="Times New Roman"/>
          <w:b w:val="false"/>
          <w:i w:val="false"/>
          <w:color w:val="ff0000"/>
          <w:sz w:val="28"/>
        </w:rPr>
        <w:t>.</w:t>
      </w:r>
    </w:p>
    <w:bookmarkStart w:name="z44" w:id="534"/>
    <w:p>
      <w:pPr>
        <w:spacing w:after="0"/>
        <w:ind w:left="0"/>
        <w:jc w:val="left"/>
      </w:pPr>
      <w:r>
        <w:rPr>
          <w:rFonts w:ascii="Times New Roman"/>
          <w:b/>
          <w:i w:val="false"/>
          <w:color w:val="000000"/>
        </w:rPr>
        <w:t xml:space="preserve"> 1. В Канцелярии Премьер-Министра Республики Казахстан</w:t>
      </w:r>
    </w:p>
    <w:bookmarkEnd w:id="534"/>
    <w:bookmarkStart w:name="z45" w:id="535"/>
    <w:p>
      <w:pPr>
        <w:spacing w:after="0"/>
        <w:ind w:left="0"/>
        <w:jc w:val="both"/>
      </w:pPr>
      <w:r>
        <w:rPr>
          <w:rFonts w:ascii="Times New Roman"/>
          <w:b w:val="false"/>
          <w:i w:val="false"/>
          <w:color w:val="000000"/>
          <w:sz w:val="28"/>
        </w:rPr>
        <w:t>
      1. Данная Инструкция регламентирует организацию контроля за исполнением актов Президента Республики Казахстан (далее – Президент), Премьер-Министра Республики Казахстан (далее – Премьер-Министр) и Правительства Республики Казахстан (далее – Правительство), поручений Президента, Премьер-Министра, его заместителей, Руководства Администрации Президента Республики Казахстан (далее – Администрация Президента), Руководителя Канцелярии Премьер-Министра Республики Казахстан (далее – Канцелярия), его заместителей, поручений, содержащихся в решениях Совета Безопасности Республики Казахстан (далее – Совет Безопасности) и Ассамблеи народа Казахстана (далее – Ассамблея), обращений Палат Парламента Республики Казахстан (далее – Палаты Парламента) с просьбой дать заключение Правительства на законопроекты, инициированные депутатами, и запросов депутатов Парламента.</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 пункт 2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Канцелярия Премьер-Министра осуществляет организационную и аналитическую работу по контролю за исполнением контрольных документов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Республики Казахстан, систематически информирует Премьер-Министра Республики Казахстан по вопросам исполнительской дисциплины.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10.12.2002 </w:t>
      </w:r>
      <w:r>
        <w:rPr>
          <w:rFonts w:ascii="Times New Roman"/>
          <w:b w:val="false"/>
          <w:i w:val="false"/>
          <w:color w:val="000000"/>
          <w:sz w:val="28"/>
        </w:rPr>
        <w:t>N 1300</w:t>
      </w:r>
      <w:r>
        <w:rPr>
          <w:rFonts w:ascii="Times New Roman"/>
          <w:b w:val="false"/>
          <w:i w:val="false"/>
          <w:color w:val="ff0000"/>
          <w:sz w:val="28"/>
        </w:rPr>
        <w:t xml:space="preserve"> (вступает в силу с 1 января 2003 года). </w:t>
      </w:r>
      <w:r>
        <w:br/>
      </w:r>
      <w:r>
        <w:rPr>
          <w:rFonts w:ascii="Times New Roman"/>
          <w:b w:val="false"/>
          <w:i w:val="false"/>
          <w:color w:val="000000"/>
          <w:sz w:val="28"/>
        </w:rPr>
        <w:t>
</w:t>
      </w:r>
    </w:p>
    <w:bookmarkStart w:name="z327" w:id="536"/>
    <w:p>
      <w:pPr>
        <w:spacing w:after="0"/>
        <w:ind w:left="0"/>
        <w:jc w:val="both"/>
      </w:pPr>
      <w:r>
        <w:rPr>
          <w:rFonts w:ascii="Times New Roman"/>
          <w:b w:val="false"/>
          <w:i w:val="false"/>
          <w:color w:val="000000"/>
          <w:sz w:val="28"/>
        </w:rPr>
        <w:t>
      3. Координацию контрольной работы в Канцелярии осуществляет ОКДО, который в том числе по предложению структурных подразделений ставит на контроль:</w:t>
      </w:r>
    </w:p>
    <w:bookmarkEnd w:id="536"/>
    <w:bookmarkStart w:name="z1021" w:id="537"/>
    <w:p>
      <w:pPr>
        <w:spacing w:after="0"/>
        <w:ind w:left="0"/>
        <w:jc w:val="both"/>
      </w:pPr>
      <w:r>
        <w:rPr>
          <w:rFonts w:ascii="Times New Roman"/>
          <w:b w:val="false"/>
          <w:i w:val="false"/>
          <w:color w:val="000000"/>
          <w:sz w:val="28"/>
        </w:rPr>
        <w:t>
      1) акты либо пункты актов Президента, Премьер-Министра и Правительства;</w:t>
      </w:r>
    </w:p>
    <w:bookmarkEnd w:id="537"/>
    <w:bookmarkStart w:name="z1022" w:id="538"/>
    <w:p>
      <w:pPr>
        <w:spacing w:after="0"/>
        <w:ind w:left="0"/>
        <w:jc w:val="both"/>
      </w:pPr>
      <w:r>
        <w:rPr>
          <w:rFonts w:ascii="Times New Roman"/>
          <w:b w:val="false"/>
          <w:i w:val="false"/>
          <w:color w:val="000000"/>
          <w:sz w:val="28"/>
        </w:rPr>
        <w:t xml:space="preserve">
      2) поручения либо пункты поручений Президента, данные по итогам региональных поездок, международных и общественно значимых мероприятий, заявлений (обращений) Президента, рабочих совещаний, расширенных заседаний Правительства с участием Президента, консультативно-совещательных и иных органов, возглавляемых Президентом; </w:t>
      </w:r>
    </w:p>
    <w:bookmarkEnd w:id="538"/>
    <w:bookmarkStart w:name="z1023" w:id="539"/>
    <w:p>
      <w:pPr>
        <w:spacing w:after="0"/>
        <w:ind w:left="0"/>
        <w:jc w:val="both"/>
      </w:pPr>
      <w:r>
        <w:rPr>
          <w:rFonts w:ascii="Times New Roman"/>
          <w:b w:val="false"/>
          <w:i w:val="false"/>
          <w:color w:val="000000"/>
          <w:sz w:val="28"/>
        </w:rPr>
        <w:t>
      3) личные поручения Президента, а также поручения, опубликованные в его официальных аккаунтах в социальных сетях или средствах массовой информации;</w:t>
      </w:r>
    </w:p>
    <w:bookmarkEnd w:id="539"/>
    <w:bookmarkStart w:name="z1024" w:id="540"/>
    <w:p>
      <w:pPr>
        <w:spacing w:after="0"/>
        <w:ind w:left="0"/>
        <w:jc w:val="both"/>
      </w:pPr>
      <w:r>
        <w:rPr>
          <w:rFonts w:ascii="Times New Roman"/>
          <w:b w:val="false"/>
          <w:i w:val="false"/>
          <w:color w:val="000000"/>
          <w:sz w:val="28"/>
        </w:rPr>
        <w:t>
      4) поручения либо пункты поручений Президента по служебным и иным документам, обращениям физических и юридических лиц при наличии штампа "Бақылауға алынды" на бумажных носителях или отметки о статусе контроля в электронной карточке документа;</w:t>
      </w:r>
    </w:p>
    <w:bookmarkEnd w:id="540"/>
    <w:bookmarkStart w:name="z1025" w:id="541"/>
    <w:p>
      <w:pPr>
        <w:spacing w:after="0"/>
        <w:ind w:left="0"/>
        <w:jc w:val="both"/>
      </w:pPr>
      <w:r>
        <w:rPr>
          <w:rFonts w:ascii="Times New Roman"/>
          <w:b w:val="false"/>
          <w:i w:val="false"/>
          <w:color w:val="000000"/>
          <w:sz w:val="28"/>
        </w:rPr>
        <w:t>
      5) поручения либо пункты поручений, содержащиеся в решениях Совета Безопасности и Ассамблеи;</w:t>
      </w:r>
    </w:p>
    <w:bookmarkEnd w:id="541"/>
    <w:bookmarkStart w:name="z1026" w:id="542"/>
    <w:p>
      <w:pPr>
        <w:spacing w:after="0"/>
        <w:ind w:left="0"/>
        <w:jc w:val="both"/>
      </w:pPr>
      <w:r>
        <w:rPr>
          <w:rFonts w:ascii="Times New Roman"/>
          <w:b w:val="false"/>
          <w:i w:val="false"/>
          <w:color w:val="000000"/>
          <w:sz w:val="28"/>
        </w:rPr>
        <w:t xml:space="preserve">
      6) протоколы заседаний Правительства, совещания у Премьер-Министра, его заместителей, Руководителя Канцелярии; </w:t>
      </w:r>
    </w:p>
    <w:bookmarkEnd w:id="542"/>
    <w:bookmarkStart w:name="z1027" w:id="543"/>
    <w:p>
      <w:pPr>
        <w:spacing w:after="0"/>
        <w:ind w:left="0"/>
        <w:jc w:val="both"/>
      </w:pPr>
      <w:r>
        <w:rPr>
          <w:rFonts w:ascii="Times New Roman"/>
          <w:b w:val="false"/>
          <w:i w:val="false"/>
          <w:color w:val="000000"/>
          <w:sz w:val="28"/>
        </w:rPr>
        <w:t>
      7) поручения Премьер-Министра, его заместителей, Руководителя Канцелярии и его заместителей, в том числе по итогам международных, а также региональных поездок, в которых имеются поручения государственным органам и организациям;</w:t>
      </w:r>
    </w:p>
    <w:bookmarkEnd w:id="543"/>
    <w:bookmarkStart w:name="z1028" w:id="544"/>
    <w:p>
      <w:pPr>
        <w:spacing w:after="0"/>
        <w:ind w:left="0"/>
        <w:jc w:val="both"/>
      </w:pPr>
      <w:r>
        <w:rPr>
          <w:rFonts w:ascii="Times New Roman"/>
          <w:b w:val="false"/>
          <w:i w:val="false"/>
          <w:color w:val="000000"/>
          <w:sz w:val="28"/>
        </w:rPr>
        <w:t>
      8) поручения Премьер-Министра, его заместителей, Руководства Администрации Президента в адрес Канцелярии, Руководителя Канцелярии (лица, исполняющего его обязанности), в которых указаны сроки исполнения или имеются указания о взятии на контроль, с пометками: "весьма срочно", "срочно", "ускорить";</w:t>
      </w:r>
    </w:p>
    <w:bookmarkEnd w:id="544"/>
    <w:bookmarkStart w:name="z1029" w:id="545"/>
    <w:p>
      <w:pPr>
        <w:spacing w:after="0"/>
        <w:ind w:left="0"/>
        <w:jc w:val="both"/>
      </w:pPr>
      <w:r>
        <w:rPr>
          <w:rFonts w:ascii="Times New Roman"/>
          <w:b w:val="false"/>
          <w:i w:val="false"/>
          <w:color w:val="000000"/>
          <w:sz w:val="28"/>
        </w:rPr>
        <w:t>
      9) оперативные поручения Премьер-Министра;</w:t>
      </w:r>
    </w:p>
    <w:bookmarkEnd w:id="545"/>
    <w:bookmarkStart w:name="z1030" w:id="546"/>
    <w:p>
      <w:pPr>
        <w:spacing w:after="0"/>
        <w:ind w:left="0"/>
        <w:jc w:val="both"/>
      </w:pPr>
      <w:r>
        <w:rPr>
          <w:rFonts w:ascii="Times New Roman"/>
          <w:b w:val="false"/>
          <w:i w:val="false"/>
          <w:color w:val="000000"/>
          <w:sz w:val="28"/>
        </w:rPr>
        <w:t>
      10) запросы депутатов Парламента, обращения Палат Парламента с просьбой дать заключение Правительства на законопроекты, инициированные депутатами;</w:t>
      </w:r>
    </w:p>
    <w:bookmarkEnd w:id="546"/>
    <w:bookmarkStart w:name="z1031" w:id="547"/>
    <w:p>
      <w:pPr>
        <w:spacing w:after="0"/>
        <w:ind w:left="0"/>
        <w:jc w:val="both"/>
      </w:pPr>
      <w:r>
        <w:rPr>
          <w:rFonts w:ascii="Times New Roman"/>
          <w:b w:val="false"/>
          <w:i w:val="false"/>
          <w:color w:val="000000"/>
          <w:sz w:val="28"/>
        </w:rPr>
        <w:t>
      11) акты прокурорского надзора;</w:t>
      </w:r>
    </w:p>
    <w:bookmarkEnd w:id="547"/>
    <w:bookmarkStart w:name="z1032" w:id="548"/>
    <w:p>
      <w:pPr>
        <w:spacing w:after="0"/>
        <w:ind w:left="0"/>
        <w:jc w:val="both"/>
      </w:pPr>
      <w:r>
        <w:rPr>
          <w:rFonts w:ascii="Times New Roman"/>
          <w:b w:val="false"/>
          <w:i w:val="false"/>
          <w:color w:val="000000"/>
          <w:sz w:val="28"/>
        </w:rPr>
        <w:t>
      12) запросы, нормативные постановления и послания Конституционного Совета;</w:t>
      </w:r>
    </w:p>
    <w:bookmarkEnd w:id="548"/>
    <w:bookmarkStart w:name="z1033" w:id="549"/>
    <w:p>
      <w:pPr>
        <w:spacing w:after="0"/>
        <w:ind w:left="0"/>
        <w:jc w:val="both"/>
      </w:pPr>
      <w:r>
        <w:rPr>
          <w:rFonts w:ascii="Times New Roman"/>
          <w:b w:val="false"/>
          <w:i w:val="false"/>
          <w:color w:val="000000"/>
          <w:sz w:val="28"/>
        </w:rPr>
        <w:t>
      13) запросы, постановления Счетного комитета по контролю за исполнением республиканского бюджета.</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 пункт 4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Контрольные документы для контроля их исполнения закрепляются за соответствующими структурными подразделениями Канцелярии в соответствии с утвержденными Руководителем Канцелярии положениями об этих подразделениях и их функциональными обязанностями или в соответствии с поручениями Премьер-Министра, его заместителей, Руководителя Канцелярии и его заместителей (далее - Руководство). </w:t>
      </w:r>
    </w:p>
    <w:p>
      <w:pPr>
        <w:spacing w:after="0"/>
        <w:ind w:left="0"/>
        <w:jc w:val="both"/>
      </w:pPr>
      <w:r>
        <w:rPr>
          <w:rFonts w:ascii="Times New Roman"/>
          <w:b w:val="false"/>
          <w:i w:val="false"/>
          <w:color w:val="000000"/>
          <w:sz w:val="28"/>
        </w:rPr>
        <w:t>
      Контроль за исполнением постановлений Правительства и распоряжений Премьер-Министра, которыми утверждаются какие-либо планы мероприятий, в целом возлагается на исполнителя этого постановления или распоряжения (структурное подразделение Канцелярии, отвечающее за прохождение проекта постановления или распоряжения в Канцелярии).</w:t>
      </w:r>
    </w:p>
    <w:p>
      <w:pPr>
        <w:spacing w:after="0"/>
        <w:ind w:left="0"/>
        <w:jc w:val="both"/>
      </w:pPr>
      <w:r>
        <w:rPr>
          <w:rFonts w:ascii="Times New Roman"/>
          <w:b w:val="false"/>
          <w:i w:val="false"/>
          <w:color w:val="000000"/>
          <w:sz w:val="28"/>
        </w:rPr>
        <w:t>
      Передача контрольных документов из одного отдела в другой осуществляется по согласованию с соответствующим структурным подразделением Канцелярии в течение 1 (одного) рабочего дня с момента поступления документов в отдел.</w:t>
      </w:r>
    </w:p>
    <w:p>
      <w:pPr>
        <w:spacing w:after="0"/>
        <w:ind w:left="0"/>
        <w:jc w:val="both"/>
      </w:pPr>
      <w:r>
        <w:rPr>
          <w:rFonts w:ascii="Times New Roman"/>
          <w:b w:val="false"/>
          <w:i w:val="false"/>
          <w:color w:val="000000"/>
          <w:sz w:val="28"/>
        </w:rPr>
        <w:t>
      В случае наличия разногласий между структурными подразделениями, передача контрольных документов из одного отдела в другой осуществляется в течение 2 (двух) рабочих дней с момента поступления документов в отдел на основании резолюции Руководителя Канцелярии.</w:t>
      </w:r>
    </w:p>
    <w:p>
      <w:pPr>
        <w:spacing w:after="0"/>
        <w:ind w:left="0"/>
        <w:jc w:val="both"/>
      </w:pPr>
      <w:r>
        <w:rPr>
          <w:rFonts w:ascii="Times New Roman"/>
          <w:b w:val="false"/>
          <w:i w:val="false"/>
          <w:color w:val="000000"/>
          <w:sz w:val="28"/>
        </w:rPr>
        <w:t>
      При этом контрольный документ (за исключением документов с пометкой "ДСП"), направленный в ответственное структурное подразделение по базе данных ЕСЭДО, в течение одного рабочего дня подлежит передаче ответственному(ым) исполнителю(ям), осуществляющему(им) непосредственное исполнение данного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14.04.2005 </w:t>
      </w:r>
      <w:r>
        <w:rPr>
          <w:rFonts w:ascii="Times New Roman"/>
          <w:b w:val="false"/>
          <w:i w:val="false"/>
          <w:color w:val="000000"/>
          <w:sz w:val="28"/>
        </w:rPr>
        <w:t>N 358</w:t>
      </w:r>
      <w:r>
        <w:rPr>
          <w:rFonts w:ascii="Times New Roman"/>
          <w:b w:val="false"/>
          <w:i w:val="false"/>
          <w:color w:val="ff0000"/>
          <w:sz w:val="28"/>
        </w:rPr>
        <w:t xml:space="preserve">;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334" w:id="550"/>
    <w:p>
      <w:pPr>
        <w:spacing w:after="0"/>
        <w:ind w:left="0"/>
        <w:jc w:val="both"/>
      </w:pPr>
      <w:r>
        <w:rPr>
          <w:rFonts w:ascii="Times New Roman"/>
          <w:b w:val="false"/>
          <w:i w:val="false"/>
          <w:color w:val="000000"/>
          <w:sz w:val="28"/>
        </w:rPr>
        <w:t>
      5. Руководители структурных подразделений Канцелярии по каждому закрепленному за данным подразделением контрольному документу определяют работника подразделения (далее - исполнителя), на которого возлагается контроль исполнения документа в целом либо его отдельных пунктов.</w:t>
      </w:r>
    </w:p>
    <w:bookmarkEnd w:id="550"/>
    <w:p>
      <w:pPr>
        <w:spacing w:after="0"/>
        <w:ind w:left="0"/>
        <w:jc w:val="both"/>
      </w:pPr>
      <w:r>
        <w:rPr>
          <w:rFonts w:ascii="Times New Roman"/>
          <w:b w:val="false"/>
          <w:i w:val="false"/>
          <w:color w:val="000000"/>
          <w:sz w:val="28"/>
        </w:rPr>
        <w:t xml:space="preserve">
      Координацию за исполнением контрольных документов в структурных подразделений осуществляет заведующий структурным подразделением. Данное должностное лицо ведет ежедневный мониторинг контрольных поручений, отраженных в </w:t>
      </w:r>
      <w:r>
        <w:rPr>
          <w:rFonts w:ascii="Times New Roman"/>
          <w:b w:val="false"/>
          <w:i w:val="false"/>
          <w:color w:val="000000"/>
          <w:sz w:val="28"/>
        </w:rPr>
        <w:t>пункте 3</w:t>
      </w:r>
      <w:r>
        <w:rPr>
          <w:rFonts w:ascii="Times New Roman"/>
          <w:b w:val="false"/>
          <w:i w:val="false"/>
          <w:color w:val="000000"/>
          <w:sz w:val="28"/>
        </w:rPr>
        <w:t xml:space="preserve"> настоящей инструкции, находящихся на исполнении в структурном подразделении, и несет персональную ответственность за направление напоминаний, качество и своевременность исполнения данных поручений.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335" w:id="551"/>
    <w:p>
      <w:pPr>
        <w:spacing w:after="0"/>
        <w:ind w:left="0"/>
        <w:jc w:val="both"/>
      </w:pPr>
      <w:r>
        <w:rPr>
          <w:rFonts w:ascii="Times New Roman"/>
          <w:b w:val="false"/>
          <w:i w:val="false"/>
          <w:color w:val="000000"/>
          <w:sz w:val="28"/>
        </w:rPr>
        <w:t xml:space="preserve">
      6. Контроль за сроками исполнения контрольных документов осуществляет структурное подразделение Канцелярии, за которым закреплены конкретные контрольные документы и сектор контроля Отдела контроля и документационного обеспечения (далее - сектор контроля). </w:t>
      </w:r>
    </w:p>
    <w:bookmarkEnd w:id="551"/>
    <w:bookmarkStart w:name="z336" w:id="552"/>
    <w:p>
      <w:pPr>
        <w:spacing w:after="0"/>
        <w:ind w:left="0"/>
        <w:jc w:val="both"/>
      </w:pPr>
      <w:r>
        <w:rPr>
          <w:rFonts w:ascii="Times New Roman"/>
          <w:b w:val="false"/>
          <w:i w:val="false"/>
          <w:color w:val="000000"/>
          <w:sz w:val="28"/>
        </w:rPr>
        <w:t>
      7. Если в контрольных документах (кроме актов и поручений Президента, а также поручений, содержащихся в решениях Совета Безопасности и Ассамблеи) не указаны конкретные сроки исполнения, а также отсутствуют предложения структурных подразделений, то данные документы исполняются в месячный срок со дня поступления, а при наличии пометок "срочно" или "ускорить" – в течение 10 (десять) рабочих дней.</w:t>
      </w:r>
    </w:p>
    <w:bookmarkEnd w:id="552"/>
    <w:p>
      <w:pPr>
        <w:spacing w:after="0"/>
        <w:ind w:left="0"/>
        <w:jc w:val="both"/>
      </w:pPr>
      <w:r>
        <w:rPr>
          <w:rFonts w:ascii="Times New Roman"/>
          <w:b w:val="false"/>
          <w:i w:val="false"/>
          <w:color w:val="000000"/>
          <w:sz w:val="28"/>
        </w:rPr>
        <w:t>
      Перечень контрольных документов направляется в государственные органы через информационную систему "Интранет-портал государственных органов".</w:t>
      </w:r>
    </w:p>
    <w:p>
      <w:pPr>
        <w:spacing w:after="0"/>
        <w:ind w:left="0"/>
        <w:jc w:val="both"/>
      </w:pPr>
      <w:r>
        <w:rPr>
          <w:rFonts w:ascii="Times New Roman"/>
          <w:b w:val="false"/>
          <w:i w:val="false"/>
          <w:color w:val="000000"/>
          <w:sz w:val="28"/>
        </w:rPr>
        <w:t>
      Личные поручения Главы государства подлежат исполнению в двухнедельный срок со дня дачи поручения, если иное не установлено в поручении.</w:t>
      </w:r>
    </w:p>
    <w:p>
      <w:pPr>
        <w:spacing w:after="0"/>
        <w:ind w:left="0"/>
        <w:jc w:val="both"/>
      </w:pPr>
      <w:r>
        <w:rPr>
          <w:rFonts w:ascii="Times New Roman"/>
          <w:b w:val="false"/>
          <w:i w:val="false"/>
          <w:color w:val="000000"/>
          <w:sz w:val="28"/>
        </w:rPr>
        <w:t>
      Оперативные поручения Премьер-Министра исполняются всеми государственными органами, организациями и должностными лицами не более чем в двухнедельный срок со дня подписания поручения, если иное не установлено Премьер-Министром.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с изменениями, внесенными постановлениями Правительства РК от 12.06.2014 </w:t>
      </w:r>
      <w:r>
        <w:rPr>
          <w:rFonts w:ascii="Times New Roman"/>
          <w:b w:val="false"/>
          <w:i w:val="false"/>
          <w:color w:val="000000"/>
          <w:sz w:val="28"/>
        </w:rPr>
        <w:t>№ 647</w:t>
      </w:r>
      <w:r>
        <w:rPr>
          <w:rFonts w:ascii="Times New Roman"/>
          <w:b w:val="false"/>
          <w:i w:val="false"/>
          <w:color w:val="ff0000"/>
          <w:sz w:val="28"/>
        </w:rPr>
        <w:t xml:space="preserve">;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418" w:id="553"/>
    <w:p>
      <w:pPr>
        <w:spacing w:after="0"/>
        <w:ind w:left="0"/>
        <w:jc w:val="both"/>
      </w:pPr>
      <w:r>
        <w:rPr>
          <w:rFonts w:ascii="Times New Roman"/>
          <w:b w:val="false"/>
          <w:i w:val="false"/>
          <w:color w:val="000000"/>
          <w:sz w:val="28"/>
        </w:rPr>
        <w:t>
      7-2. Поручения Премьер-Министра Республики Казахстан, его заместителей, Руководителя Канцелярии Премьер-Министра Республики Казахстан (лица, исполняющего его обязанности) по плановой отчетной информации с пометкой "принято к сведению" постановке на контроль не подлежат.</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7-2 в соответствии с постановлением Правительства РК от 29.12.2015 </w:t>
      </w:r>
      <w:r>
        <w:rPr>
          <w:rFonts w:ascii="Times New Roman"/>
          <w:b w:val="false"/>
          <w:i w:val="false"/>
          <w:color w:val="000000"/>
          <w:sz w:val="28"/>
        </w:rPr>
        <w:t>№ 1119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Инструкцию предусмотрено дополнить пунктом 7-1 в соответствии с постановлением Правительства РК от 25.06.2010 № 641 (не подлежит опубликованию).</w:t>
      </w:r>
      <w:r>
        <w:br/>
      </w:r>
      <w:r>
        <w:rPr>
          <w:rFonts w:ascii="Times New Roman"/>
          <w:b w:val="false"/>
          <w:i w:val="false"/>
          <w:color w:val="000000"/>
          <w:sz w:val="28"/>
        </w:rPr>
        <w:t>
</w:t>
      </w:r>
    </w:p>
    <w:bookmarkStart w:name="z337" w:id="554"/>
    <w:p>
      <w:pPr>
        <w:spacing w:after="0"/>
        <w:ind w:left="0"/>
        <w:jc w:val="both"/>
      </w:pPr>
      <w:r>
        <w:rPr>
          <w:rFonts w:ascii="Times New Roman"/>
          <w:b w:val="false"/>
          <w:i w:val="false"/>
          <w:color w:val="000000"/>
          <w:sz w:val="28"/>
        </w:rPr>
        <w:t>
      8. Если Руководством Канцелярии дано поручение нескольким структурным подразделениям Канцелярии, то работу по контролю и координации исполнения осуществляет структурное подразделение, указанное в поручении первым, либо то подразделение, рядом с наименованием которого имеется пометка "(созыв)" или "(свод)".</w:t>
      </w:r>
    </w:p>
    <w:bookmarkEnd w:id="554"/>
    <w:p>
      <w:pPr>
        <w:spacing w:after="0"/>
        <w:ind w:left="0"/>
        <w:jc w:val="both"/>
      </w:pPr>
      <w:r>
        <w:rPr>
          <w:rFonts w:ascii="Times New Roman"/>
          <w:b w:val="false"/>
          <w:i w:val="false"/>
          <w:color w:val="000000"/>
          <w:sz w:val="28"/>
        </w:rPr>
        <w:t>
      Структурные подразделения-соисполнители поручений вносят свои предложения подразделению, осуществляющему свод, не позднее, чем за один день до срока передачи проекта ответа (поручения) на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Пункт 9 предусмотрен в редакции постановления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Если в контрольных документах имеются поручения, относящиеся к компетенции нескольких структурных подразделений Канцелярии, то структурное подразделение, за которым закреплен контроль исполнения документа в целом, в трехдневный срок составляет и согласовывает с другими структурными подразделениями Канцелярии закрепление исполнения конкретных пунктов (с указанием по каждому пункту исполнителя в конкретном структурном подразделении Канцелярии и даты исполнения), которое утверждается Руководителем Канцелярии или лицом, исполняющим его обязанности. Копии утвержденного закрепления направляются задействованным структурным подразделениям, сектору служебной корреспонденции и сектору контроля.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Правительства РК от 14.04.2005 </w:t>
      </w:r>
      <w:r>
        <w:rPr>
          <w:rFonts w:ascii="Times New Roman"/>
          <w:b w:val="false"/>
          <w:i w:val="false"/>
          <w:color w:val="000000"/>
          <w:sz w:val="28"/>
        </w:rPr>
        <w:t xml:space="preserve">N 358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 постановлением Правительства РК от 04.06.2008 </w:t>
      </w:r>
      <w:r>
        <w:rPr>
          <w:rFonts w:ascii="Times New Roman"/>
          <w:b w:val="false"/>
          <w:i w:val="false"/>
          <w:color w:val="000000"/>
          <w:sz w:val="28"/>
        </w:rPr>
        <w:t xml:space="preserve">N 535 </w:t>
      </w:r>
      <w:r>
        <w:rPr>
          <w:rFonts w:ascii="Times New Roman"/>
          <w:b w:val="false"/>
          <w:i w:val="false"/>
          <w:color w:val="ff0000"/>
          <w:sz w:val="28"/>
        </w:rPr>
        <w:t>).</w:t>
      </w:r>
      <w:r>
        <w:br/>
      </w:r>
      <w:r>
        <w:rPr>
          <w:rFonts w:ascii="Times New Roman"/>
          <w:b w:val="false"/>
          <w:i w:val="false"/>
          <w:color w:val="000000"/>
          <w:sz w:val="28"/>
        </w:rPr>
        <w:t>
</w:t>
      </w:r>
    </w:p>
    <w:bookmarkStart w:name="z340" w:id="555"/>
    <w:p>
      <w:pPr>
        <w:spacing w:after="0"/>
        <w:ind w:left="0"/>
        <w:jc w:val="both"/>
      </w:pPr>
      <w:r>
        <w:rPr>
          <w:rFonts w:ascii="Times New Roman"/>
          <w:b w:val="false"/>
          <w:i w:val="false"/>
          <w:color w:val="000000"/>
          <w:sz w:val="28"/>
        </w:rPr>
        <w:t>
      10. На каждый взятый на контроль акт Президента Республики Казахстан и Правительства, распоряжение Премьер-Министра исполнителем заводится накопительная папка (дело) и заполняется регистрационно-контрольная карточка.</w:t>
      </w:r>
    </w:p>
    <w:bookmarkEnd w:id="555"/>
    <w:p>
      <w:pPr>
        <w:spacing w:after="0"/>
        <w:ind w:left="0"/>
        <w:jc w:val="both"/>
      </w:pPr>
      <w:r>
        <w:rPr>
          <w:rFonts w:ascii="Times New Roman"/>
          <w:b w:val="false"/>
          <w:i w:val="false"/>
          <w:color w:val="000000"/>
          <w:sz w:val="28"/>
        </w:rPr>
        <w:t>
      Документы в накопительных папках группируются в следующем порядке:</w:t>
      </w:r>
    </w:p>
    <w:p>
      <w:pPr>
        <w:spacing w:after="0"/>
        <w:ind w:left="0"/>
        <w:jc w:val="both"/>
      </w:pPr>
      <w:r>
        <w:rPr>
          <w:rFonts w:ascii="Times New Roman"/>
          <w:b w:val="false"/>
          <w:i w:val="false"/>
          <w:color w:val="000000"/>
          <w:sz w:val="28"/>
        </w:rPr>
        <w:t>
      1) копия контролируемого акта (постановления, распоряжения);</w:t>
      </w:r>
    </w:p>
    <w:p>
      <w:pPr>
        <w:spacing w:after="0"/>
        <w:ind w:left="0"/>
        <w:jc w:val="both"/>
      </w:pPr>
      <w:r>
        <w:rPr>
          <w:rFonts w:ascii="Times New Roman"/>
          <w:b w:val="false"/>
          <w:i w:val="false"/>
          <w:color w:val="000000"/>
          <w:sz w:val="28"/>
        </w:rPr>
        <w:t>
      2) информация о снятии с контроля;</w:t>
      </w:r>
    </w:p>
    <w:p>
      <w:pPr>
        <w:spacing w:after="0"/>
        <w:ind w:left="0"/>
        <w:jc w:val="both"/>
      </w:pPr>
      <w:r>
        <w:rPr>
          <w:rFonts w:ascii="Times New Roman"/>
          <w:b w:val="false"/>
          <w:i w:val="false"/>
          <w:color w:val="000000"/>
          <w:sz w:val="28"/>
        </w:rPr>
        <w:t>
      3) напоминания, информация и другие документы о ходе выполнения контрольного документа и его отдельных пунктов (располагаются в хронологическом порядке).</w:t>
      </w:r>
    </w:p>
    <w:p>
      <w:pPr>
        <w:spacing w:after="0"/>
        <w:ind w:left="0"/>
        <w:jc w:val="both"/>
      </w:pPr>
      <w:r>
        <w:rPr>
          <w:rFonts w:ascii="Times New Roman"/>
          <w:b w:val="false"/>
          <w:i w:val="false"/>
          <w:color w:val="000000"/>
          <w:sz w:val="28"/>
        </w:rPr>
        <w:t>
      Дела, содержащие документы по выполнению актов Президента Республики Казахстан и Правительства, распоряжений Премьер-Министра, могут быть переходящими и хранятся в структурных подразделениях Канцелярии до полного их решения и снятия с контроля, после чего передаются в архив.</w:t>
      </w:r>
    </w:p>
    <w:p>
      <w:pPr>
        <w:spacing w:after="0"/>
        <w:ind w:left="0"/>
        <w:jc w:val="both"/>
      </w:pPr>
      <w:r>
        <w:rPr>
          <w:rFonts w:ascii="Times New Roman"/>
          <w:b w:val="false"/>
          <w:i w:val="false"/>
          <w:color w:val="000000"/>
          <w:sz w:val="28"/>
        </w:rPr>
        <w:t>
      При подготовке проектов поручений о снятии с контроля поручений Президента, поручений, опубликованных в его официальных аккаунтах в социальных сетях или средствах массовой информации, поручений Руководства Администрации Президента, Премьер-Министра, его заместителей, Руководителя Канцелярии, а также поручений, содержащихся в решениях Совета Безопасности и Ассамблеи, структурное подразделение Канцелярии, являющееся исполнителем, согласовывает проект резолюции с заведующим ОКДО.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с изменением, внесенным постановлением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41" w:id="556"/>
    <w:p>
      <w:pPr>
        <w:spacing w:after="0"/>
        <w:ind w:left="0"/>
        <w:jc w:val="both"/>
      </w:pPr>
      <w:r>
        <w:rPr>
          <w:rFonts w:ascii="Times New Roman"/>
          <w:b w:val="false"/>
          <w:i w:val="false"/>
          <w:color w:val="000000"/>
          <w:sz w:val="28"/>
        </w:rPr>
        <w:t>
      11. Ответы и отчеты об исполнении контрольных документов и их отдельных пунктов, поступающие от государственных органов и иных организаций в бумажном и/или в электронном виде направляются структурные подразделения Канцелярии. При этом подлинники отчетов направляются в структурное подразделение Канцелярии, за которым закреплен контроль исполнения документа в целом, а их копии в форме электронного документа направляется в структурные подразделения, ответственные за исполнение отдельных пунктов контрольных документов в соответствии с закреплением и в ОКДО.</w:t>
      </w:r>
    </w:p>
    <w:bookmarkEnd w:id="556"/>
    <w:p>
      <w:pPr>
        <w:spacing w:after="0"/>
        <w:ind w:left="0"/>
        <w:jc w:val="both"/>
      </w:pPr>
      <w:r>
        <w:rPr>
          <w:rFonts w:ascii="Times New Roman"/>
          <w:b w:val="false"/>
          <w:i w:val="false"/>
          <w:color w:val="000000"/>
          <w:sz w:val="28"/>
        </w:rPr>
        <w:t>
      Если центральными или местными исполнительными органами ответы (отчеты) об исполнении контрольного документа не представлены к установленному сроку или представлены не в полном объеме, то соответствующее структурное подразделение Канцелярии, осуществляющее контроль за исполнением конкретного документа, должно по истечении установленного для государственных органов срока проинформировать Руководство о причинах срыва срока исполнения и в 2 (двух) дневный срок внести предложение по дальнейшему исполнению данного контрольного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342" w:id="557"/>
    <w:p>
      <w:pPr>
        <w:spacing w:after="0"/>
        <w:ind w:left="0"/>
        <w:jc w:val="both"/>
      </w:pPr>
      <w:r>
        <w:rPr>
          <w:rFonts w:ascii="Times New Roman"/>
          <w:b w:val="false"/>
          <w:i w:val="false"/>
          <w:color w:val="000000"/>
          <w:sz w:val="28"/>
        </w:rPr>
        <w:t xml:space="preserve">
      12. После получения писем и/или ответов от государственных органов и иных организаций исполнитель в Канцелярии, ответственный за контроль документа в целом или его отдельных пунктов, проводит анализ отчета на предмет своевременности, полноты и качества их исполнения. </w:t>
      </w:r>
    </w:p>
    <w:bookmarkEnd w:id="557"/>
    <w:p>
      <w:pPr>
        <w:spacing w:after="0"/>
        <w:ind w:left="0"/>
        <w:jc w:val="both"/>
      </w:pPr>
      <w:r>
        <w:rPr>
          <w:rFonts w:ascii="Times New Roman"/>
          <w:b w:val="false"/>
          <w:i w:val="false"/>
          <w:color w:val="000000"/>
          <w:sz w:val="28"/>
        </w:rPr>
        <w:t>
      По результатам рассмотрения ответственный исполнитель готовит и передает на подпись Руководству Правительства и Канцелярии служебную записку (по каждому контрольному пункту документа, в том числе секретного характера) с конкретными выводами и предложениями и/или проект соответствующей резолюции. Срок подготовки и внесения на подпись Руководству Правительства и Канцелярии проекта резолюции и/или служебной записки по контрольным и неконтрольным документам не должен превышать 7 (семь) рабочих дней со дня их регистрации в Канцелярии.</w:t>
      </w:r>
    </w:p>
    <w:p>
      <w:pPr>
        <w:spacing w:after="0"/>
        <w:ind w:left="0"/>
        <w:jc w:val="both"/>
      </w:pPr>
      <w:r>
        <w:rPr>
          <w:rFonts w:ascii="Times New Roman"/>
          <w:b w:val="false"/>
          <w:i w:val="false"/>
          <w:color w:val="000000"/>
          <w:sz w:val="28"/>
        </w:rPr>
        <w:t>
      На основании поступившей информации и в зависимости от результатов анализа ответственный исполнитель представляет Руководству Правительства и Канцелярии не позднее, чем за 5 (пять) рабочих дней до истечения срока исполнения:</w:t>
      </w:r>
    </w:p>
    <w:p>
      <w:pPr>
        <w:spacing w:after="0"/>
        <w:ind w:left="0"/>
        <w:jc w:val="both"/>
      </w:pPr>
      <w:r>
        <w:rPr>
          <w:rFonts w:ascii="Times New Roman"/>
          <w:b w:val="false"/>
          <w:i w:val="false"/>
          <w:color w:val="000000"/>
          <w:sz w:val="28"/>
        </w:rPr>
        <w:t>
      1) по актам и поручениям Президента, а также поручениям, содержащимся в решениях Совета Безопасности и Ассамблеи, – в установленном порядке подготовленный проект обоснованного письма в адрес Президента или Первого Президента – Елбасы от имени Премьер-Министра либо его заместителей о снятии их с контроля, либо продлении срока исполнения, либо переводе документов на среднесрочный или долгосрочный контроль с указанием конкретных сроков исполнения, либо переводе на контроль Правительства;</w:t>
      </w:r>
    </w:p>
    <w:p>
      <w:pPr>
        <w:spacing w:after="0"/>
        <w:ind w:left="0"/>
        <w:jc w:val="both"/>
      </w:pPr>
      <w:r>
        <w:rPr>
          <w:rFonts w:ascii="Times New Roman"/>
          <w:b w:val="false"/>
          <w:i w:val="false"/>
          <w:color w:val="000000"/>
          <w:sz w:val="28"/>
        </w:rPr>
        <w:t>
      2) по актам и поручениям Президента, а также по поручениям, содержащимся в решениях Совета Безопасности и Ассамблеи, либо по поручениям Администрации Президента – в установленном порядке подготовленный проект обоснованного письма в адрес Администрации Президента от имени заместителей Премьер-Министра или Руководителя Канцелярии (в его отсутствие – лица, исполняющего его обязанности) о снятии их с контроля либо продлении срока исполнения, либо переводе документов на среднесрочный или долгосрочный контроль с указанием конкретных сроков исполнения, либо переводе на контроль Правительства.</w:t>
      </w:r>
    </w:p>
    <w:bookmarkStart w:name="z1034" w:id="558"/>
    <w:p>
      <w:pPr>
        <w:spacing w:after="0"/>
        <w:ind w:left="0"/>
        <w:jc w:val="both"/>
      </w:pPr>
      <w:r>
        <w:rPr>
          <w:rFonts w:ascii="Times New Roman"/>
          <w:b w:val="false"/>
          <w:i w:val="false"/>
          <w:color w:val="000000"/>
          <w:sz w:val="28"/>
        </w:rPr>
        <w:t>
      Перевод на виды контроля, продление сроков исполнения и снятие с контроля поручений Президента, а также поручений, содержащихся в решениях Совета Безопасности и Ассамблеи, осуществляются в соответствии с Регламентом Правительства;</w:t>
      </w:r>
    </w:p>
    <w:bookmarkEnd w:id="558"/>
    <w:p>
      <w:pPr>
        <w:spacing w:after="0"/>
        <w:ind w:left="0"/>
        <w:jc w:val="both"/>
      </w:pPr>
      <w:r>
        <w:rPr>
          <w:rFonts w:ascii="Times New Roman"/>
          <w:b w:val="false"/>
          <w:i w:val="false"/>
          <w:color w:val="000000"/>
          <w:sz w:val="28"/>
        </w:rPr>
        <w:t>
      3) по правительственным решениям, протоколам и поручениям Руководства - служебную записку о ходе исполнения протокольных поручений на имя Премьер-Министра, заместителей Премьер-Министра, Руководителя Канцелярии, а по завершении исполнения протокольных поручений (протоколов) на основании поступивших в порядке исполнения информаций (данных) государственных органов готовит итоговую справку об исполнении с учетом результатов анализа с предложениями о снятии с контроля, продлении срока или переводе на среднесрочный или долгосрочный контроль с указанием конкретных сроков исполнения правительственного решения, протокола или поручения Руководства либо оформляет проект резолюции о снятии с контроля (в случае подписания Закона, принятия акта Президента Республики Казахстан или Правительства, а также приказов центральных государственных и местных исполнительных органов).</w:t>
      </w:r>
    </w:p>
    <w:p>
      <w:pPr>
        <w:spacing w:after="0"/>
        <w:ind w:left="0"/>
        <w:jc w:val="both"/>
      </w:pPr>
      <w:r>
        <w:rPr>
          <w:rFonts w:ascii="Times New Roman"/>
          <w:b w:val="false"/>
          <w:i w:val="false"/>
          <w:color w:val="000000"/>
          <w:sz w:val="28"/>
        </w:rPr>
        <w:t>
      Снятие с контроля, продление срока с указанием конкретного срока исполнения осуществляются резолюцией должностного лица, которым ранее было дано соответствующее поручение, либо лица, которому поручено осуществлять контроль за ходом исполнения поручений.</w:t>
      </w:r>
    </w:p>
    <w:p>
      <w:pPr>
        <w:spacing w:after="0"/>
        <w:ind w:left="0"/>
        <w:jc w:val="both"/>
      </w:pPr>
      <w:r>
        <w:rPr>
          <w:rFonts w:ascii="Times New Roman"/>
          <w:b w:val="false"/>
          <w:i w:val="false"/>
          <w:color w:val="000000"/>
          <w:sz w:val="28"/>
        </w:rPr>
        <w:t>
      Снятие с контроля, продление срока оперативных поручений Премьер-Министра осуществляются только Премьер-Министром.</w:t>
      </w:r>
    </w:p>
    <w:p>
      <w:pPr>
        <w:spacing w:after="0"/>
        <w:ind w:left="0"/>
        <w:jc w:val="both"/>
      </w:pPr>
      <w:r>
        <w:rPr>
          <w:rFonts w:ascii="Times New Roman"/>
          <w:b w:val="false"/>
          <w:i w:val="false"/>
          <w:color w:val="000000"/>
          <w:sz w:val="28"/>
        </w:rPr>
        <w:t>
      При этом государственные органы незамедлительно информируются ответственным исполнителем о продлении срока исполнения или переводе на среднесрочный и долгосрочный контроль с указанием конкретного срока исполнения правительственных решений и поручений Руководства;</w:t>
      </w:r>
    </w:p>
    <w:p>
      <w:pPr>
        <w:spacing w:after="0"/>
        <w:ind w:left="0"/>
        <w:jc w:val="both"/>
      </w:pPr>
      <w:r>
        <w:rPr>
          <w:rFonts w:ascii="Times New Roman"/>
          <w:b w:val="false"/>
          <w:i w:val="false"/>
          <w:color w:val="000000"/>
          <w:sz w:val="28"/>
        </w:rPr>
        <w:t>
      4) при установлении некачественного исполнения или неисполнения государственным органом поручения руководства Правительства ответственный отдел Канцелярии готовит соответствующую резолюцию либо записку в адрес Руководства Правительства, давшего поручение.</w:t>
      </w:r>
    </w:p>
    <w:p>
      <w:pPr>
        <w:spacing w:after="0"/>
        <w:ind w:left="0"/>
        <w:jc w:val="both"/>
      </w:pPr>
      <w:r>
        <w:rPr>
          <w:rFonts w:ascii="Times New Roman"/>
          <w:b w:val="false"/>
          <w:i w:val="false"/>
          <w:color w:val="000000"/>
          <w:sz w:val="28"/>
        </w:rPr>
        <w:t>
      В записке указываются:</w:t>
      </w:r>
    </w:p>
    <w:p>
      <w:pPr>
        <w:spacing w:after="0"/>
        <w:ind w:left="0"/>
        <w:jc w:val="both"/>
      </w:pPr>
      <w:r>
        <w:rPr>
          <w:rFonts w:ascii="Times New Roman"/>
          <w:b w:val="false"/>
          <w:i w:val="false"/>
          <w:color w:val="000000"/>
          <w:sz w:val="28"/>
        </w:rPr>
        <w:t>
      1) наименование документа (протокол, постановление, распоряжение Премьер-Министра и т.д.), содержащего поручение, ссылку на номер, дату документа и пункт поручения;</w:t>
      </w:r>
    </w:p>
    <w:p>
      <w:pPr>
        <w:spacing w:after="0"/>
        <w:ind w:left="0"/>
        <w:jc w:val="both"/>
      </w:pPr>
      <w:r>
        <w:rPr>
          <w:rFonts w:ascii="Times New Roman"/>
          <w:b w:val="false"/>
          <w:i w:val="false"/>
          <w:color w:val="000000"/>
          <w:sz w:val="28"/>
        </w:rPr>
        <w:t>
      2) ответственный исполнитель, соисполнители;</w:t>
      </w:r>
    </w:p>
    <w:p>
      <w:pPr>
        <w:spacing w:after="0"/>
        <w:ind w:left="0"/>
        <w:jc w:val="both"/>
      </w:pPr>
      <w:r>
        <w:rPr>
          <w:rFonts w:ascii="Times New Roman"/>
          <w:b w:val="false"/>
          <w:i w:val="false"/>
          <w:color w:val="000000"/>
          <w:sz w:val="28"/>
        </w:rPr>
        <w:t>
      3) первоначальный срок исполнения;</w:t>
      </w:r>
    </w:p>
    <w:p>
      <w:pPr>
        <w:spacing w:after="0"/>
        <w:ind w:left="0"/>
        <w:jc w:val="both"/>
      </w:pPr>
      <w:r>
        <w:rPr>
          <w:rFonts w:ascii="Times New Roman"/>
          <w:b w:val="false"/>
          <w:i w:val="false"/>
          <w:color w:val="000000"/>
          <w:sz w:val="28"/>
        </w:rPr>
        <w:t>
      4) даты продленных сроков исполнения (если они имеются);</w:t>
      </w:r>
    </w:p>
    <w:p>
      <w:pPr>
        <w:spacing w:after="0"/>
        <w:ind w:left="0"/>
        <w:jc w:val="both"/>
      </w:pPr>
      <w:r>
        <w:rPr>
          <w:rFonts w:ascii="Times New Roman"/>
          <w:b w:val="false"/>
          <w:i w:val="false"/>
          <w:color w:val="000000"/>
          <w:sz w:val="28"/>
        </w:rPr>
        <w:t>
      5) оценка по результатам исполнения поручения с конкретными формулировками: "выполнено", "выполнено частично", "не выполнено";</w:t>
      </w:r>
    </w:p>
    <w:p>
      <w:pPr>
        <w:spacing w:after="0"/>
        <w:ind w:left="0"/>
        <w:jc w:val="both"/>
      </w:pPr>
      <w:r>
        <w:rPr>
          <w:rFonts w:ascii="Times New Roman"/>
          <w:b w:val="false"/>
          <w:i w:val="false"/>
          <w:color w:val="000000"/>
          <w:sz w:val="28"/>
        </w:rPr>
        <w:t>
      6) предложение о продлении срока исполнения или установлении нового срока исполнения;</w:t>
      </w:r>
    </w:p>
    <w:p>
      <w:pPr>
        <w:spacing w:after="0"/>
        <w:ind w:left="0"/>
        <w:jc w:val="both"/>
      </w:pPr>
      <w:r>
        <w:rPr>
          <w:rFonts w:ascii="Times New Roman"/>
          <w:b w:val="false"/>
          <w:i w:val="false"/>
          <w:color w:val="000000"/>
          <w:sz w:val="28"/>
        </w:rPr>
        <w:t>
      7) в случае повторного продления срока исполнения поручения Руководства Правительства, предложение о принятии мер дисциплинарного характера в отношении ответственного политического государственного служащего - заместителя первого руководителя государственных органов.</w:t>
      </w:r>
    </w:p>
    <w:p>
      <w:pPr>
        <w:spacing w:after="0"/>
        <w:ind w:left="0"/>
        <w:jc w:val="both"/>
      </w:pPr>
      <w:r>
        <w:rPr>
          <w:rFonts w:ascii="Times New Roman"/>
          <w:b w:val="false"/>
          <w:i w:val="false"/>
          <w:color w:val="000000"/>
          <w:sz w:val="28"/>
        </w:rPr>
        <w:t>
      ОКДО на основании резолюции Руководства Правительства или Руководителя Канцелярии отмечает в базе данных ЕСЭДО информацию о продлении срока исполнения (при установлении нового срока исполнения продление государственному органу не выставляется);</w:t>
      </w:r>
    </w:p>
    <w:p>
      <w:pPr>
        <w:spacing w:after="0"/>
        <w:ind w:left="0"/>
        <w:jc w:val="both"/>
      </w:pPr>
      <w:r>
        <w:rPr>
          <w:rFonts w:ascii="Times New Roman"/>
          <w:b w:val="false"/>
          <w:i w:val="false"/>
          <w:color w:val="000000"/>
          <w:sz w:val="28"/>
        </w:rPr>
        <w:t>
      5) по депутатским запросам, заключениям на законопроекты, инициированные депутатами Парламента Республики Казахстан, и поправкам депутатов в инициированный Правительством законопроект - в установленном порядке подготовленный проект ответа депутатам Парламента или проект соответствующего заключения Правительства.</w:t>
      </w:r>
    </w:p>
    <w:p>
      <w:pPr>
        <w:spacing w:after="0"/>
        <w:ind w:left="0"/>
        <w:jc w:val="both"/>
      </w:pPr>
      <w:r>
        <w:rPr>
          <w:rFonts w:ascii="Times New Roman"/>
          <w:b w:val="false"/>
          <w:i w:val="false"/>
          <w:color w:val="000000"/>
          <w:sz w:val="28"/>
        </w:rPr>
        <w:t>
      В случае необходимости направления промежуточного ответа по депутатским запросам, а также заключениям на законопроекты, инициированные депутатами Парламента, и поправкам депутатов Парламента в инициированный Правительством законопроект, за подписью заведующего структурным подразделением, осуществляющим созыв, Руководителю Канцелярии вносится служебная записка с указанием причин и оснований о необходимости направления промежуточного ответа, информации о проведенной работе, требуемых мерах и конкретных сроках исполнения.</w:t>
      </w:r>
    </w:p>
    <w:p>
      <w:pPr>
        <w:spacing w:after="0"/>
        <w:ind w:left="0"/>
        <w:jc w:val="both"/>
      </w:pPr>
      <w:r>
        <w:rPr>
          <w:rFonts w:ascii="Times New Roman"/>
          <w:b w:val="false"/>
          <w:i w:val="false"/>
          <w:color w:val="000000"/>
          <w:sz w:val="28"/>
        </w:rPr>
        <w:t>
      В случае отсутствия Премьер-Министра и его заместителя, курирующего рассматриваемый вопрос, ответственным исполнителем не позднее, чем за 2 (два) рабочих дня до истечения срока исполнения готовится и вносится на подпись Руководителю Канцелярии либо лицу, исполняющему его обязанности, промежуточный ответ по депутатским запросам, а также заключениям на законопроекты, инициированные депутатами Парламента, и поправкам депутатов в инициированный Правительством законопроект.</w:t>
      </w:r>
    </w:p>
    <w:p>
      <w:pPr>
        <w:spacing w:after="0"/>
        <w:ind w:left="0"/>
        <w:jc w:val="both"/>
      </w:pPr>
      <w:r>
        <w:rPr>
          <w:rFonts w:ascii="Times New Roman"/>
          <w:b w:val="false"/>
          <w:i w:val="false"/>
          <w:color w:val="000000"/>
          <w:sz w:val="28"/>
        </w:rPr>
        <w:t>
      Ответственность за своевременное представление на подпись Премьер-Министру, его заместителям и Руководителю Канцелярии, а также своевременное информирование исполнителей о подписании (визировании) корреспонденции возлагается на советников (помощников) и сотрудников приемных вышеперечисленных должностных лиц.</w:t>
      </w:r>
    </w:p>
    <w:p>
      <w:pPr>
        <w:spacing w:after="0"/>
        <w:ind w:left="0"/>
        <w:jc w:val="both"/>
      </w:pPr>
      <w:r>
        <w:rPr>
          <w:rFonts w:ascii="Times New Roman"/>
          <w:b w:val="false"/>
          <w:i w:val="false"/>
          <w:color w:val="000000"/>
          <w:sz w:val="28"/>
        </w:rPr>
        <w:t>
      До вынесения решения Руководства Правительства о снятии с контроля поручений Президента, а также поручений, содержащихся в решениях Совета Безопасности и Ассамблеи, поручений Руководства Администрации Президента и Правительства документы в обязательном порядке визируются заведующим ОКДО.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с изменениями, внесенными постановлением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439" w:id="559"/>
    <w:p>
      <w:pPr>
        <w:spacing w:after="0"/>
        <w:ind w:left="0"/>
        <w:jc w:val="both"/>
      </w:pPr>
      <w:r>
        <w:rPr>
          <w:rFonts w:ascii="Times New Roman"/>
          <w:b w:val="false"/>
          <w:i w:val="false"/>
          <w:color w:val="000000"/>
          <w:sz w:val="28"/>
        </w:rPr>
        <w:t xml:space="preserve">
      12-1. В случае нарушения сроков, установленных </w:t>
      </w:r>
      <w:r>
        <w:rPr>
          <w:rFonts w:ascii="Times New Roman"/>
          <w:b w:val="false"/>
          <w:i w:val="false"/>
          <w:color w:val="000000"/>
          <w:sz w:val="28"/>
        </w:rPr>
        <w:t>пунктом 12</w:t>
      </w:r>
      <w:r>
        <w:rPr>
          <w:rFonts w:ascii="Times New Roman"/>
          <w:b w:val="false"/>
          <w:i w:val="false"/>
          <w:color w:val="000000"/>
          <w:sz w:val="28"/>
        </w:rPr>
        <w:t xml:space="preserve"> настоящей Инструкции, рассматривается вопрос о привлечении к дисциплинарной ответственности руководителей соответствующих структурных подразделений Канцелярии, а также политических государственных служащих центральных и местных исполнительных органов, непосредственно ответственных за исполнение соответствующего поручения и его сопровождение в Канцелярии.</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12-1 в соответствии с постановлением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346" w:id="560"/>
    <w:p>
      <w:pPr>
        <w:spacing w:after="0"/>
        <w:ind w:left="0"/>
        <w:jc w:val="both"/>
      </w:pPr>
      <w:r>
        <w:rPr>
          <w:rFonts w:ascii="Times New Roman"/>
          <w:b w:val="false"/>
          <w:i w:val="false"/>
          <w:color w:val="000000"/>
          <w:sz w:val="28"/>
        </w:rPr>
        <w:t>
      13. Перед отправкой адресатам документы с резолюциями Руководства к ним, в которых указаны сроки исполнения, либо имеется указание о постановке на контроль, или пометки "доложить", "внести предложение" и тому подобное, в обязательном порядке представляются в ОКДО, который проставляет на документе штамп "БАҚЫЛАУҒА" или "БАҚЫЛАУҒА АЛЫНДЫ" или "БАҚЫЛАУДАН АЛЫНДЫ".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347" w:id="561"/>
    <w:p>
      <w:pPr>
        <w:spacing w:after="0"/>
        <w:ind w:left="0"/>
        <w:jc w:val="both"/>
      </w:pPr>
      <w:r>
        <w:rPr>
          <w:rFonts w:ascii="Times New Roman"/>
          <w:b w:val="false"/>
          <w:i w:val="false"/>
          <w:color w:val="000000"/>
          <w:sz w:val="28"/>
        </w:rPr>
        <w:t>
      14. Постановка на контроль отдельных пунктов протоколов совещаний у Премьер-Министра, его заместителей, Руководителя Канцелярии и его заместителей осуществляется ОКДО.</w:t>
      </w:r>
    </w:p>
    <w:bookmarkEnd w:id="561"/>
    <w:p>
      <w:pPr>
        <w:spacing w:after="0"/>
        <w:ind w:left="0"/>
        <w:jc w:val="both"/>
      </w:pPr>
      <w:r>
        <w:rPr>
          <w:rFonts w:ascii="Times New Roman"/>
          <w:b w:val="false"/>
          <w:i w:val="false"/>
          <w:color w:val="000000"/>
          <w:sz w:val="28"/>
        </w:rPr>
        <w:t>
      На контроль берутся все пункты протоколов совещаний у Премьер-Министра, его заместителей, Руководителя Канцелярии и его заместителей, в которых указаны сроки исполнения и/или дается поручение государственным органам либо должностному лицу о внесении информации (проекта нормативных правовых актов, доклада, отчетов и т.д.) в Правительство (Канцелярию) без указания срока, а также иные пункты, указанные в протоколах по предложению заведующего (или его заместителя отвечающего за контроль) структурным подразделением, проводившим совещание или заведующего (или его заместителя отвечающего за контроль) структурным подразделением, за которым закреплено исполнение контрольного пункта протокола.</w:t>
      </w:r>
    </w:p>
    <w:p>
      <w:pPr>
        <w:spacing w:after="0"/>
        <w:ind w:left="0"/>
        <w:jc w:val="both"/>
      </w:pPr>
      <w:r>
        <w:rPr>
          <w:rFonts w:ascii="Times New Roman"/>
          <w:b w:val="false"/>
          <w:i w:val="false"/>
          <w:color w:val="000000"/>
          <w:sz w:val="28"/>
        </w:rPr>
        <w:t>
      Предложение структурного подразделения Канцелярии о взятии на контроль пунктов протокола оформляется в ЕСЭДО при подготовке проекта протокола и направляется в государственные органы и организации для исполнения.</w:t>
      </w:r>
    </w:p>
    <w:p>
      <w:pPr>
        <w:spacing w:after="0"/>
        <w:ind w:left="0"/>
        <w:jc w:val="both"/>
      </w:pPr>
      <w:r>
        <w:rPr>
          <w:rFonts w:ascii="Times New Roman"/>
          <w:b w:val="false"/>
          <w:i w:val="false"/>
          <w:color w:val="000000"/>
          <w:sz w:val="28"/>
        </w:rPr>
        <w:t>
      Протокола с пометкой "ДСП" представляются в ОКДО в бумажном виде и электронной форме (на электронных носителях).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348" w:id="562"/>
    <w:p>
      <w:pPr>
        <w:spacing w:after="0"/>
        <w:ind w:left="0"/>
        <w:jc w:val="both"/>
      </w:pPr>
      <w:r>
        <w:rPr>
          <w:rFonts w:ascii="Times New Roman"/>
          <w:b w:val="false"/>
          <w:i w:val="false"/>
          <w:color w:val="000000"/>
          <w:sz w:val="28"/>
        </w:rPr>
        <w:t>
      14-1. Контроль исполнения указов Президента Республики Казахстан, постановлений Правительства об утверждении планов мероприятий по реализации посланий Президента Республики Казахстан, программ Правительства, протоколов заседаний Правительства с участием Главы государства по итогам социально-экономического развития республики осуществляют Отдел социально-культурного развития и Экономический отдел.</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349" w:id="563"/>
    <w:p>
      <w:pPr>
        <w:spacing w:after="0"/>
        <w:ind w:left="0"/>
        <w:jc w:val="both"/>
      </w:pPr>
      <w:r>
        <w:rPr>
          <w:rFonts w:ascii="Times New Roman"/>
          <w:b w:val="false"/>
          <w:i w:val="false"/>
          <w:color w:val="000000"/>
          <w:sz w:val="28"/>
        </w:rPr>
        <w:t>
      15. Координация поручений, данных Главой государства в адрес Правительства по итогам зарубежных поездок, осуществляется Отделом внешнеэкономического сотрудничества и протокола.</w:t>
      </w:r>
    </w:p>
    <w:bookmarkEnd w:id="563"/>
    <w:p>
      <w:pPr>
        <w:spacing w:after="0"/>
        <w:ind w:left="0"/>
        <w:jc w:val="both"/>
      </w:pPr>
      <w:r>
        <w:rPr>
          <w:rFonts w:ascii="Times New Roman"/>
          <w:b w:val="false"/>
          <w:i w:val="false"/>
          <w:color w:val="000000"/>
          <w:sz w:val="28"/>
        </w:rPr>
        <w:t>
      Координацию за исполнением актов прокурорского надзора осуществляет Отдел обороны и правопорядка.</w:t>
      </w:r>
    </w:p>
    <w:p>
      <w:pPr>
        <w:spacing w:after="0"/>
        <w:ind w:left="0"/>
        <w:jc w:val="both"/>
      </w:pPr>
      <w:r>
        <w:rPr>
          <w:rFonts w:ascii="Times New Roman"/>
          <w:b w:val="false"/>
          <w:i w:val="false"/>
          <w:color w:val="000000"/>
          <w:sz w:val="28"/>
        </w:rPr>
        <w:t>
      Координацию за исполнением общенациональных планов мероприятий Президента и постановлений Счетного комитета по контролю за исполнением республиканского бюджета, рекомендованных для исполнения Правительству, осуществляет Экономический отдел.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с изменениями, внесенными постановлениями Правительства РК от 05.06.2019 </w:t>
      </w:r>
      <w:r>
        <w:rPr>
          <w:rFonts w:ascii="Times New Roman"/>
          <w:b w:val="false"/>
          <w:i w:val="false"/>
          <w:color w:val="000000"/>
          <w:sz w:val="28"/>
        </w:rPr>
        <w:t>№ 371</w:t>
      </w:r>
      <w:r>
        <w:rPr>
          <w:rFonts w:ascii="Times New Roman"/>
          <w:b w:val="false"/>
          <w:i w:val="false"/>
          <w:color w:val="ff0000"/>
          <w:sz w:val="28"/>
        </w:rPr>
        <w:t xml:space="preserve">;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50" w:id="564"/>
    <w:p>
      <w:pPr>
        <w:spacing w:after="0"/>
        <w:ind w:left="0"/>
        <w:jc w:val="both"/>
      </w:pPr>
      <w:r>
        <w:rPr>
          <w:rFonts w:ascii="Times New Roman"/>
          <w:b w:val="false"/>
          <w:i w:val="false"/>
          <w:color w:val="000000"/>
          <w:sz w:val="28"/>
        </w:rPr>
        <w:t>
      16. Контроль за сроками исполнения секретных документов осуществляется Отделом по защите государственных секретов и специальных видов связи.</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 постановлением Правительства РК от 04.06.2008 </w:t>
      </w:r>
      <w:r>
        <w:rPr>
          <w:rFonts w:ascii="Times New Roman"/>
          <w:b w:val="false"/>
          <w:i w:val="false"/>
          <w:color w:val="000000"/>
          <w:sz w:val="28"/>
        </w:rPr>
        <w:t xml:space="preserve">N 535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 постановлением Правительства РК от 04.06.2008 </w:t>
      </w:r>
      <w:r>
        <w:rPr>
          <w:rFonts w:ascii="Times New Roman"/>
          <w:b w:val="false"/>
          <w:i w:val="false"/>
          <w:color w:val="000000"/>
          <w:sz w:val="28"/>
        </w:rPr>
        <w:t xml:space="preserve">N 535 </w:t>
      </w:r>
      <w:r>
        <w:rPr>
          <w:rFonts w:ascii="Times New Roman"/>
          <w:b w:val="false"/>
          <w:i w:val="false"/>
          <w:color w:val="ff0000"/>
          <w:sz w:val="28"/>
        </w:rPr>
        <w:t xml:space="preserve">). </w:t>
      </w:r>
      <w:r>
        <w:br/>
      </w:r>
      <w:r>
        <w:rPr>
          <w:rFonts w:ascii="Times New Roman"/>
          <w:b w:val="false"/>
          <w:i w:val="false"/>
          <w:color w:val="000000"/>
          <w:sz w:val="28"/>
        </w:rPr>
        <w:t>
</w:t>
      </w:r>
    </w:p>
    <w:bookmarkStart w:name="z353" w:id="565"/>
    <w:p>
      <w:pPr>
        <w:spacing w:after="0"/>
        <w:ind w:left="0"/>
        <w:jc w:val="both"/>
      </w:pPr>
      <w:r>
        <w:rPr>
          <w:rFonts w:ascii="Times New Roman"/>
          <w:b w:val="false"/>
          <w:i w:val="false"/>
          <w:color w:val="000000"/>
          <w:sz w:val="28"/>
        </w:rPr>
        <w:t>
      18. ОКДО по согласованию с Руководителем Канцелярии имеет право проводить контроль своевременности и качества исполнения поручений Руководства Правительства и Канцелярии.</w:t>
      </w:r>
    </w:p>
    <w:bookmarkEnd w:id="565"/>
    <w:p>
      <w:pPr>
        <w:spacing w:after="0"/>
        <w:ind w:left="0"/>
        <w:jc w:val="both"/>
      </w:pPr>
      <w:r>
        <w:rPr>
          <w:rFonts w:ascii="Times New Roman"/>
          <w:b w:val="false"/>
          <w:i w:val="false"/>
          <w:color w:val="000000"/>
          <w:sz w:val="28"/>
        </w:rPr>
        <w:t>
      Результатом контроля являются соответствующие заключения, рекомендации и предложения о принятии мер в отношении виновных должностных лиц, в том числе политических государственных служащих.</w:t>
      </w:r>
    </w:p>
    <w:p>
      <w:pPr>
        <w:spacing w:after="0"/>
        <w:ind w:left="0"/>
        <w:jc w:val="both"/>
      </w:pPr>
      <w:r>
        <w:rPr>
          <w:rFonts w:ascii="Times New Roman"/>
          <w:b w:val="false"/>
          <w:i w:val="false"/>
          <w:color w:val="000000"/>
          <w:sz w:val="28"/>
        </w:rPr>
        <w:t>
      ОКДО по согласованию со структурными подразделениями Канцелярии в срок до 10 декабря оформляется и вносится на утверждение Руководителю Канцелярии план-график проведения контроля.</w:t>
      </w:r>
    </w:p>
    <w:p>
      <w:pPr>
        <w:spacing w:after="0"/>
        <w:ind w:left="0"/>
        <w:jc w:val="both"/>
      </w:pPr>
      <w:r>
        <w:rPr>
          <w:rFonts w:ascii="Times New Roman"/>
          <w:b w:val="false"/>
          <w:i w:val="false"/>
          <w:color w:val="000000"/>
          <w:sz w:val="28"/>
        </w:rPr>
        <w:t>
      План-график на следующий отчетный год утверждается по итогам показателей исполнительской дисциплины в центральных и местных исполнительных органах предыдущего года.</w:t>
      </w:r>
    </w:p>
    <w:p>
      <w:pPr>
        <w:spacing w:after="0"/>
        <w:ind w:left="0"/>
        <w:jc w:val="both"/>
      </w:pPr>
      <w:r>
        <w:rPr>
          <w:rFonts w:ascii="Times New Roman"/>
          <w:b w:val="false"/>
          <w:i w:val="false"/>
          <w:color w:val="000000"/>
          <w:sz w:val="28"/>
        </w:rPr>
        <w:t>
      При этом план-график может быть скорректирован по мере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Инструкцию предусмотрено дополнить пунктами 18-1 и 18-2 в соответствии с постановлением Правительства РК от 25.06.2010 № 641 (не подлежит опубликованию).</w:t>
      </w:r>
      <w:r>
        <w:br/>
      </w:r>
      <w:r>
        <w:rPr>
          <w:rFonts w:ascii="Times New Roman"/>
          <w:b w:val="false"/>
          <w:i w:val="false"/>
          <w:color w:val="000000"/>
          <w:sz w:val="28"/>
        </w:rPr>
        <w:t>
</w:t>
      </w:r>
    </w:p>
    <w:bookmarkStart w:name="z440" w:id="566"/>
    <w:p>
      <w:pPr>
        <w:spacing w:after="0"/>
        <w:ind w:left="0"/>
        <w:jc w:val="both"/>
      </w:pPr>
      <w:r>
        <w:rPr>
          <w:rFonts w:ascii="Times New Roman"/>
          <w:b w:val="false"/>
          <w:i w:val="false"/>
          <w:color w:val="000000"/>
          <w:sz w:val="28"/>
        </w:rPr>
        <w:t>
      18-2. По поручениям, рассматриваемым в порядке контроля у Премьер-Министра (протокола заседаний Правительства, совещаний у Премьер-Министра), структурные подразделения Канцелярии еженедельно по пятницам не позднее 16.00 часов представляют в ОКДО информацию по каждому контрольному пункту за подписью заведующего отделом, а при его отсутствии - лица, исполняющего его обязанности. Перечни таких поручений в адрес структурных подразделений Канцелярии направляются ОКДО еженедельно по четвергам до 12.00 часов.</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343" w:id="567"/>
    <w:p>
      <w:pPr>
        <w:spacing w:after="0"/>
        <w:ind w:left="0"/>
        <w:jc w:val="both"/>
      </w:pPr>
      <w:r>
        <w:rPr>
          <w:rFonts w:ascii="Times New Roman"/>
          <w:b w:val="false"/>
          <w:i w:val="false"/>
          <w:color w:val="000000"/>
          <w:sz w:val="28"/>
        </w:rPr>
        <w:t>
      18-3. Структурные подразделения Канцелярии Премьер-Министра раз в полугодие к 5 числу месяца, следующего за отчетным периодом, представляют информацию в ОКДО об исполнении контрольных поручений центральными государственными органами и местными исполнительными органами.</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18-3 в соответствии с постановлением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417" w:id="568"/>
    <w:p>
      <w:pPr>
        <w:spacing w:after="0"/>
        <w:ind w:left="0"/>
        <w:jc w:val="both"/>
      </w:pPr>
      <w:r>
        <w:rPr>
          <w:rFonts w:ascii="Times New Roman"/>
          <w:b w:val="false"/>
          <w:i w:val="false"/>
          <w:color w:val="000000"/>
          <w:sz w:val="28"/>
        </w:rPr>
        <w:t>
      18-4. Руководитель Канцелярии ежемесячно докладывает Премьер-Министру о состоянии исполнительской дисциплины в государственных органах по исполнению поручений Президента, Руководства Правительства, а также поручений, содержащихся в решениях Совета Безопасности и Ассамблеи.</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18-4 в соответствии с постановлением Правительства РК от 12.06.2014 </w:t>
      </w:r>
      <w:r>
        <w:rPr>
          <w:rFonts w:ascii="Times New Roman"/>
          <w:b w:val="false"/>
          <w:i w:val="false"/>
          <w:color w:val="000000"/>
          <w:sz w:val="28"/>
        </w:rPr>
        <w:t>№ 647</w:t>
      </w:r>
      <w:r>
        <w:rPr>
          <w:rFonts w:ascii="Times New Roman"/>
          <w:b w:val="false"/>
          <w:i w:val="false"/>
          <w:color w:val="ff0000"/>
          <w:sz w:val="28"/>
        </w:rPr>
        <w:t xml:space="preserve">;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54" w:id="569"/>
    <w:p>
      <w:pPr>
        <w:spacing w:after="0"/>
        <w:ind w:left="0"/>
        <w:jc w:val="left"/>
      </w:pPr>
      <w:r>
        <w:rPr>
          <w:rFonts w:ascii="Times New Roman"/>
          <w:b/>
          <w:i w:val="false"/>
          <w:color w:val="000000"/>
        </w:rPr>
        <w:t xml:space="preserve"> 2. В центральных и местных исполнительных органах</w:t>
      </w:r>
    </w:p>
    <w:bookmarkEnd w:id="569"/>
    <w:bookmarkStart w:name="z355" w:id="570"/>
    <w:p>
      <w:pPr>
        <w:spacing w:after="0"/>
        <w:ind w:left="0"/>
        <w:jc w:val="both"/>
      </w:pPr>
      <w:r>
        <w:rPr>
          <w:rFonts w:ascii="Times New Roman"/>
          <w:b w:val="false"/>
          <w:i w:val="false"/>
          <w:color w:val="000000"/>
          <w:sz w:val="28"/>
        </w:rPr>
        <w:t>
      19. Ответственность за своевременное и качественное исполнение контрольных документов, разработку проектов законодательных и нормативных правовых актов, представление их на рассмотрение Президенту и Премьер-Министру Республики Казахстан возлагается на первых руководителей центральных исполнительных органов, акимов областей и городов Нур-Султана, Алматы и Шымкента. При этом руководители указанных органов определяют подразделения и должностных лиц, ответственных за организацию контрольной работы.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441" w:id="571"/>
    <w:p>
      <w:pPr>
        <w:spacing w:after="0"/>
        <w:ind w:left="0"/>
        <w:jc w:val="both"/>
      </w:pPr>
      <w:r>
        <w:rPr>
          <w:rFonts w:ascii="Times New Roman"/>
          <w:b w:val="false"/>
          <w:i w:val="false"/>
          <w:color w:val="000000"/>
          <w:sz w:val="28"/>
        </w:rPr>
        <w:t>
      19-1. Контроль за исполнением актов и поручений Президента, Премьер-Министра, а также поручений, содержащихся в решениях Совета Безопасности и Ассамблеи, поручений заместителей Премьер-Министра и Руководителя Канцелярии в государственных органах и организациях осуществляют следующие должностные лица:</w:t>
      </w:r>
    </w:p>
    <w:bookmarkEnd w:id="571"/>
    <w:bookmarkStart w:name="z442" w:id="572"/>
    <w:p>
      <w:pPr>
        <w:spacing w:after="0"/>
        <w:ind w:left="0"/>
        <w:jc w:val="both"/>
      </w:pPr>
      <w:r>
        <w:rPr>
          <w:rFonts w:ascii="Times New Roman"/>
          <w:b w:val="false"/>
          <w:i w:val="false"/>
          <w:color w:val="000000"/>
          <w:sz w:val="28"/>
        </w:rPr>
        <w:t>
      1) первый руководитель государственного органа и организации осуществляет общее руководство и контроль за своевременным и качественным исполнением актов и поручений;</w:t>
      </w:r>
    </w:p>
    <w:bookmarkEnd w:id="572"/>
    <w:bookmarkStart w:name="z443" w:id="573"/>
    <w:p>
      <w:pPr>
        <w:spacing w:after="0"/>
        <w:ind w:left="0"/>
        <w:jc w:val="both"/>
      </w:pPr>
      <w:r>
        <w:rPr>
          <w:rFonts w:ascii="Times New Roman"/>
          <w:b w:val="false"/>
          <w:i w:val="false"/>
          <w:color w:val="000000"/>
          <w:sz w:val="28"/>
        </w:rPr>
        <w:t>
      2) руководитель аппарата государственного органа организует контроль за исполнением актов и поручений и соблюдением исполнительской дисциплины, обеспечивает эффективное взаимодействие подразделений государственного органа;</w:t>
      </w:r>
    </w:p>
    <w:bookmarkEnd w:id="573"/>
    <w:bookmarkStart w:name="z444" w:id="574"/>
    <w:p>
      <w:pPr>
        <w:spacing w:after="0"/>
        <w:ind w:left="0"/>
        <w:jc w:val="both"/>
      </w:pPr>
      <w:r>
        <w:rPr>
          <w:rFonts w:ascii="Times New Roman"/>
          <w:b w:val="false"/>
          <w:i w:val="false"/>
          <w:color w:val="000000"/>
          <w:sz w:val="28"/>
        </w:rPr>
        <w:t>
      3) заместители первого руководителя государственного органа и организации обеспечивают качественное исполнение актов и поручений по курируемым направлениям работы.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с изменениями, внесенными постановлениями Правительства РК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Пункт 20 предусмотрен в редакции постановления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При исполнении поручений несколькими государственными органами ответственным является орган, рядом с наименованием которого стоит пометка "(созыв)" или "(свод)".</w:t>
      </w:r>
    </w:p>
    <w:p>
      <w:pPr>
        <w:spacing w:after="0"/>
        <w:ind w:left="0"/>
        <w:jc w:val="both"/>
      </w:pPr>
      <w:r>
        <w:rPr>
          <w:rFonts w:ascii="Times New Roman"/>
          <w:b w:val="false"/>
          <w:i w:val="false"/>
          <w:color w:val="000000"/>
          <w:sz w:val="28"/>
        </w:rPr>
        <w:t>
      В том случае, когда в поручении ответственный исполнитель не определен, т.е. отсутствует пометка "(созыв)" или "(свод)", все перечисленные в поручении органы направляют свои ответы тому, кто давал поручение.</w:t>
      </w:r>
    </w:p>
    <w:p>
      <w:pPr>
        <w:spacing w:after="0"/>
        <w:ind w:left="0"/>
        <w:jc w:val="both"/>
      </w:pPr>
      <w:r>
        <w:rPr>
          <w:rFonts w:ascii="Times New Roman"/>
          <w:b w:val="false"/>
          <w:i w:val="false"/>
          <w:color w:val="000000"/>
          <w:sz w:val="28"/>
        </w:rPr>
        <w:t>
      В случае, когда в поручении имеются определения "согласованный (-ую)", "единый (-ую)", при необходимости ответственный государственный орган обеспечивает проведение совещания по рассматриваемому вопросу с участием всех государственных органов-соисполнителей, перечисленных в поручении.</w:t>
      </w:r>
    </w:p>
    <w:p>
      <w:pPr>
        <w:spacing w:after="0"/>
        <w:ind w:left="0"/>
        <w:jc w:val="both"/>
      </w:pPr>
      <w:r>
        <w:rPr>
          <w:rFonts w:ascii="Times New Roman"/>
          <w:b w:val="false"/>
          <w:i w:val="false"/>
          <w:color w:val="000000"/>
          <w:sz w:val="28"/>
        </w:rPr>
        <w:t>
      Государственные органы, перечисленные в поручении, обеспечивают подготовку соответствующей позиции по рассматриваемому вопросу и участие на совещаниях лиц, уполномоченных для принятия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постановлениями Правительства РК от 14.04.2005 </w:t>
      </w:r>
      <w:r>
        <w:rPr>
          <w:rFonts w:ascii="Times New Roman"/>
          <w:b w:val="false"/>
          <w:i w:val="false"/>
          <w:color w:val="000000"/>
          <w:sz w:val="28"/>
        </w:rPr>
        <w:t>N 358</w:t>
      </w:r>
      <w:r>
        <w:rPr>
          <w:rFonts w:ascii="Times New Roman"/>
          <w:b w:val="false"/>
          <w:i w:val="false"/>
          <w:color w:val="ff0000"/>
          <w:sz w:val="28"/>
        </w:rPr>
        <w:t xml:space="preserve">; от 27.03.2014 </w:t>
      </w:r>
      <w:r>
        <w:rPr>
          <w:rFonts w:ascii="Times New Roman"/>
          <w:b w:val="false"/>
          <w:i w:val="false"/>
          <w:color w:val="000000"/>
          <w:sz w:val="28"/>
        </w:rPr>
        <w:t>№ 270</w:t>
      </w:r>
      <w:r>
        <w:rPr>
          <w:rFonts w:ascii="Times New Roman"/>
          <w:b w:val="false"/>
          <w:i w:val="false"/>
          <w:color w:val="ff0000"/>
          <w:sz w:val="28"/>
        </w:rPr>
        <w:t xml:space="preserve">;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Пункт 20-1 предусмотрен в редакции постановления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Документы, подготовленные во исполнение контрольных документов, до их внесения в Канцелярию должны быть согласованы (завизированы) с ведомственными контрольными службами на предмет наличия в них ссылок на поручения Руководства, правильности их оформления, а также отсутствия противоречий в текстах проектов постановлений Правительства и распоряжений Премьер-Министра и утверждаемых ими планах мероприятий.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20-1 в соответствии с постановлением Правительства РК от 14.04.2005 </w:t>
      </w:r>
      <w:r>
        <w:rPr>
          <w:rFonts w:ascii="Times New Roman"/>
          <w:b w:val="false"/>
          <w:i w:val="false"/>
          <w:color w:val="000000"/>
          <w:sz w:val="28"/>
        </w:rPr>
        <w:t xml:space="preserve">N 358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Пункт 20-2 предусмотрен в редакции постановления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 Отчеты об исполнении поручений, содержащихся в протоколах заседаний Правительства и совещаний у Премьер-Министра, государственные органы и иные организации представляют в Канцелярию не позднее, чем за 3 дня до истечения сроков их исполнения, если иное не установлено поручением, а по поручениям со сроком исполнения менее 5 дней - в течение одного рабочего дня со дня поступления соответствующего протокола.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20-2 в соответствии с постановлением Правительства РК от 14.04.2005 </w:t>
      </w:r>
      <w:r>
        <w:rPr>
          <w:rFonts w:ascii="Times New Roman"/>
          <w:b w:val="false"/>
          <w:i w:val="false"/>
          <w:color w:val="000000"/>
          <w:sz w:val="28"/>
        </w:rPr>
        <w:t>N 358</w:t>
      </w:r>
      <w:r>
        <w:rPr>
          <w:rFonts w:ascii="Times New Roman"/>
          <w:b w:val="false"/>
          <w:i w:val="false"/>
          <w:color w:val="ff0000"/>
          <w:sz w:val="28"/>
        </w:rPr>
        <w:t>.</w:t>
      </w:r>
      <w:r>
        <w:br/>
      </w:r>
      <w:r>
        <w:rPr>
          <w:rFonts w:ascii="Times New Roman"/>
          <w:b w:val="false"/>
          <w:i w:val="false"/>
          <w:color w:val="000000"/>
          <w:sz w:val="28"/>
        </w:rPr>
        <w:t>
</w:t>
      </w:r>
    </w:p>
    <w:bookmarkStart w:name="z14" w:id="575"/>
    <w:p>
      <w:pPr>
        <w:spacing w:after="0"/>
        <w:ind w:left="0"/>
        <w:jc w:val="both"/>
      </w:pPr>
      <w:r>
        <w:rPr>
          <w:rFonts w:ascii="Times New Roman"/>
          <w:b w:val="false"/>
          <w:i w:val="false"/>
          <w:color w:val="000000"/>
          <w:sz w:val="28"/>
        </w:rPr>
        <w:t>
      20-3. При представлении отчетов об исполнении поручений, содержащихся в протоколах совещаний у Премьер-Министра, его заместителей и Руководителя Канцелярии Премьер-Министра, государственный орган-исполнитель, ответственный за созыв, представляет письмом сводную информацию по каждому пункту о проделанной работе и исполнении, а также копии писем государственных органов-исполнителей.</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20-3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w:t>
      </w:r>
      <w:r>
        <w:br/>
      </w:r>
      <w:r>
        <w:rPr>
          <w:rFonts w:ascii="Times New Roman"/>
          <w:b w:val="false"/>
          <w:i w:val="false"/>
          <w:color w:val="000000"/>
          <w:sz w:val="28"/>
        </w:rPr>
        <w:t>
</w:t>
      </w:r>
    </w:p>
    <w:bookmarkStart w:name="z15" w:id="576"/>
    <w:p>
      <w:pPr>
        <w:spacing w:after="0"/>
        <w:ind w:left="0"/>
        <w:jc w:val="both"/>
      </w:pPr>
      <w:r>
        <w:rPr>
          <w:rFonts w:ascii="Times New Roman"/>
          <w:b w:val="false"/>
          <w:i w:val="false"/>
          <w:color w:val="000000"/>
          <w:sz w:val="28"/>
        </w:rPr>
        <w:t xml:space="preserve">
      21. Снятие с контроля, продление сроков исполнения и представление ответов (отчетов) об исполнении контрольных документов осуществляется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Республики Казахстан. </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10.12.2002 </w:t>
      </w:r>
      <w:r>
        <w:rPr>
          <w:rFonts w:ascii="Times New Roman"/>
          <w:b w:val="false"/>
          <w:i w:val="false"/>
          <w:color w:val="000000"/>
          <w:sz w:val="28"/>
        </w:rPr>
        <w:t xml:space="preserve">N 1300 </w:t>
      </w:r>
      <w:r>
        <w:rPr>
          <w:rFonts w:ascii="Times New Roman"/>
          <w:b w:val="false"/>
          <w:i w:val="false"/>
          <w:color w:val="ff0000"/>
          <w:sz w:val="28"/>
        </w:rPr>
        <w:t xml:space="preserve">(вступает в силу с 1 января 2003 года).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22 - 25. (Исключены - постановлением Правительства РК от 10.12.2002 </w:t>
      </w:r>
      <w:r>
        <w:rPr>
          <w:rFonts w:ascii="Times New Roman"/>
          <w:b w:val="false"/>
          <w:i w:val="false"/>
          <w:color w:val="000000"/>
          <w:sz w:val="28"/>
        </w:rPr>
        <w:t xml:space="preserve">N 1300 </w:t>
      </w:r>
      <w:r>
        <w:rPr>
          <w:rFonts w:ascii="Times New Roman"/>
          <w:b w:val="false"/>
          <w:i w:val="false"/>
          <w:color w:val="ff0000"/>
          <w:sz w:val="28"/>
        </w:rPr>
        <w:t>(вступает в силу с 01.01.2003).</w:t>
      </w:r>
      <w:r>
        <w:br/>
      </w:r>
      <w:r>
        <w:rPr>
          <w:rFonts w:ascii="Times New Roman"/>
          <w:b w:val="false"/>
          <w:i w:val="false"/>
          <w:color w:val="000000"/>
          <w:sz w:val="28"/>
        </w:rPr>
        <w:t>
</w:t>
      </w:r>
    </w:p>
    <w:bookmarkStart w:name="z17" w:id="577"/>
    <w:p>
      <w:pPr>
        <w:spacing w:after="0"/>
        <w:ind w:left="0"/>
        <w:jc w:val="both"/>
      </w:pPr>
      <w:r>
        <w:rPr>
          <w:rFonts w:ascii="Times New Roman"/>
          <w:b w:val="false"/>
          <w:i w:val="false"/>
          <w:color w:val="000000"/>
          <w:sz w:val="28"/>
        </w:rPr>
        <w:t>
      26. Структурное подразделение Канцелярии при получении актов и поручений Президента, а также поручений, содержащихся в решениях Совета Безопасности и Ассамблеи, поручений Руководства Администрации Президента, депутатских запросов, писем Палат Парламента и заключений на законопроекты, инициированные депутатами Парламента, актов прокурорского надзора и Счетного комитета по контролю за исполнением республиканского бюджета передает на подпись Руководству Правительства и Канцелярии соответствующее поручение в адрес государственных органов не позднее трех рабочих дней со дня регистрации в Канцелярии, а с пометками "весьма срочно" – незамедлительно, "срочно" или "ускорить" –не позднее одного рабочего дня.</w:t>
      </w:r>
    </w:p>
    <w:bookmarkEnd w:id="577"/>
    <w:p>
      <w:pPr>
        <w:spacing w:after="0"/>
        <w:ind w:left="0"/>
        <w:jc w:val="both"/>
      </w:pPr>
      <w:r>
        <w:rPr>
          <w:rFonts w:ascii="Times New Roman"/>
          <w:b w:val="false"/>
          <w:i w:val="false"/>
          <w:color w:val="000000"/>
          <w:sz w:val="28"/>
        </w:rPr>
        <w:t>
      По иным письмам, инициированным государственными органами, соответствующие поручения в адрес государственных органов передаются на подпись структурными подразделениями не позднее 7 (семи)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дополнен в соответствии с постановлением Правительства РК от 25.06.2010 № 641 (не подлежит опубликованию);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с изменением, внесенным постановлением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Инструкцию предусмотрено дополнить пунктом 27 в соответствии с постановлением Правительства РК от 25.06.2010 № 641 (не подлежит опубликованию).</w:t>
      </w:r>
      <w:r>
        <w:br/>
      </w:r>
      <w:r>
        <w:rPr>
          <w:rFonts w:ascii="Times New Roman"/>
          <w:b w:val="false"/>
          <w:i w:val="false"/>
          <w:color w:val="000000"/>
          <w:sz w:val="28"/>
        </w:rPr>
        <w:t>
</w:t>
      </w:r>
      <w:r>
        <w:rPr>
          <w:rFonts w:ascii="Times New Roman"/>
          <w:b w:val="false"/>
          <w:i w:val="false"/>
          <w:color w:val="ff0000"/>
          <w:sz w:val="28"/>
        </w:rPr>
        <w:t xml:space="preserve">      28. Исключен постановлением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января 2001 года № 168 </w:t>
            </w:r>
          </w:p>
        </w:tc>
      </w:tr>
    </w:tbl>
    <w:bookmarkStart w:name="z357" w:id="578"/>
    <w:p>
      <w:pPr>
        <w:spacing w:after="0"/>
        <w:ind w:left="0"/>
        <w:jc w:val="left"/>
      </w:pPr>
      <w:r>
        <w:rPr>
          <w:rFonts w:ascii="Times New Roman"/>
          <w:b/>
          <w:i w:val="false"/>
          <w:color w:val="000000"/>
        </w:rPr>
        <w:t xml:space="preserve"> ИНСТРУКЦИЯ</w:t>
      </w:r>
      <w:r>
        <w:br/>
      </w:r>
      <w:r>
        <w:rPr>
          <w:rFonts w:ascii="Times New Roman"/>
          <w:b/>
          <w:i w:val="false"/>
          <w:color w:val="000000"/>
        </w:rPr>
        <w:t>о порядке рассмотрения обращений и запросов физических и</w:t>
      </w:r>
      <w:r>
        <w:br/>
      </w:r>
      <w:r>
        <w:rPr>
          <w:rFonts w:ascii="Times New Roman"/>
          <w:b/>
          <w:i w:val="false"/>
          <w:color w:val="000000"/>
        </w:rPr>
        <w:t>юридических лиц и контроля за их исполнением</w:t>
      </w:r>
    </w:p>
    <w:bookmarkEnd w:id="578"/>
    <w:p>
      <w:pPr>
        <w:spacing w:after="0"/>
        <w:ind w:left="0"/>
        <w:jc w:val="both"/>
      </w:pPr>
      <w:r>
        <w:rPr>
          <w:rFonts w:ascii="Times New Roman"/>
          <w:b w:val="false"/>
          <w:i w:val="false"/>
          <w:color w:val="ff0000"/>
          <w:sz w:val="28"/>
        </w:rPr>
        <w:t xml:space="preserve">
      Сноска. Инструкция в редакции постановления Правительства РК от 31.12.2015 </w:t>
      </w:r>
      <w:r>
        <w:rPr>
          <w:rFonts w:ascii="Times New Roman"/>
          <w:b w:val="false"/>
          <w:i w:val="false"/>
          <w:color w:val="ff0000"/>
          <w:sz w:val="28"/>
        </w:rPr>
        <w:t>№ 1195</w:t>
      </w:r>
      <w:r>
        <w:rPr>
          <w:rFonts w:ascii="Times New Roman"/>
          <w:b w:val="false"/>
          <w:i w:val="false"/>
          <w:color w:val="ff0000"/>
          <w:sz w:val="28"/>
        </w:rPr>
        <w:t>.</w:t>
      </w:r>
    </w:p>
    <w:bookmarkStart w:name="z18" w:id="579"/>
    <w:p>
      <w:pPr>
        <w:spacing w:after="0"/>
        <w:ind w:left="0"/>
        <w:jc w:val="both"/>
      </w:pPr>
      <w:r>
        <w:rPr>
          <w:rFonts w:ascii="Times New Roman"/>
          <w:b w:val="false"/>
          <w:i w:val="false"/>
          <w:color w:val="000000"/>
          <w:sz w:val="28"/>
        </w:rPr>
        <w:t xml:space="preserve">
      1. Настоящая Инструкция регламентирует порядок рассмотрения обращений и запросов физических и юридических лиц, поступивших в Канцелярию Премьер-Министра Республики Казахстан (далее – Канцелярия), в соответствии с законами Республики Казахстан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и от 16 ноября 2015 года </w:t>
      </w:r>
      <w:r>
        <w:rPr>
          <w:rFonts w:ascii="Times New Roman"/>
          <w:b w:val="false"/>
          <w:i w:val="false"/>
          <w:color w:val="000000"/>
          <w:sz w:val="28"/>
        </w:rPr>
        <w:t>"О доступе к информации"</w:t>
      </w:r>
      <w:r>
        <w:rPr>
          <w:rFonts w:ascii="Times New Roman"/>
          <w:b w:val="false"/>
          <w:i w:val="false"/>
          <w:color w:val="000000"/>
          <w:sz w:val="28"/>
        </w:rPr>
        <w:t>.</w:t>
      </w:r>
    </w:p>
    <w:bookmarkEnd w:id="579"/>
    <w:p>
      <w:pPr>
        <w:spacing w:after="0"/>
        <w:ind w:left="0"/>
        <w:jc w:val="both"/>
      </w:pPr>
      <w:r>
        <w:rPr>
          <w:rFonts w:ascii="Times New Roman"/>
          <w:b w:val="false"/>
          <w:i w:val="false"/>
          <w:color w:val="000000"/>
          <w:sz w:val="28"/>
        </w:rPr>
        <w:t xml:space="preserve">
      Обращение – это индивидуальные или коллективные письменные, устные либо в форме электронных документов, заверенных электронной цифровой подписью, предложение, заявление, жалоба, запрос или отклик, направленные в Канцелярию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p>
    <w:p>
      <w:pPr>
        <w:spacing w:after="0"/>
        <w:ind w:left="0"/>
        <w:jc w:val="both"/>
      </w:pPr>
      <w:r>
        <w:rPr>
          <w:rFonts w:ascii="Times New Roman"/>
          <w:b w:val="false"/>
          <w:i w:val="false"/>
          <w:color w:val="000000"/>
          <w:sz w:val="28"/>
        </w:rPr>
        <w:t xml:space="preserve">
      Запрос – это просьба в устной или письменной форме, в том числе в виде электронного документа, о представлении информации, озвученная или направленная в Канцелярию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 доступе к информации".</w:t>
      </w:r>
    </w:p>
    <w:bookmarkStart w:name="z26" w:id="580"/>
    <w:p>
      <w:pPr>
        <w:spacing w:after="0"/>
        <w:ind w:left="0"/>
        <w:jc w:val="both"/>
      </w:pPr>
      <w:r>
        <w:rPr>
          <w:rFonts w:ascii="Times New Roman"/>
          <w:b w:val="false"/>
          <w:i w:val="false"/>
          <w:color w:val="000000"/>
          <w:sz w:val="28"/>
        </w:rPr>
        <w:t xml:space="preserve">
      2. Контроль за соблюдением настоящей Инструкции осуществляет Отдел контроля и документационного обеспечения (далее - ОКДО) Канцелярии. </w:t>
      </w:r>
    </w:p>
    <w:bookmarkEnd w:id="580"/>
    <w:bookmarkStart w:name="z344" w:id="581"/>
    <w:p>
      <w:pPr>
        <w:spacing w:after="0"/>
        <w:ind w:left="0"/>
        <w:jc w:val="both"/>
      </w:pPr>
      <w:r>
        <w:rPr>
          <w:rFonts w:ascii="Times New Roman"/>
          <w:b w:val="false"/>
          <w:i w:val="false"/>
          <w:color w:val="000000"/>
          <w:sz w:val="28"/>
        </w:rPr>
        <w:t>
      3. Поступающие обращения и запросы физических и юридических лиц регистрируются в ЕСЭДО в ОКДО в день их поступления в Канцелярию.</w:t>
      </w:r>
    </w:p>
    <w:bookmarkEnd w:id="581"/>
    <w:p>
      <w:pPr>
        <w:spacing w:after="0"/>
        <w:ind w:left="0"/>
        <w:jc w:val="both"/>
      </w:pPr>
      <w:r>
        <w:rPr>
          <w:rFonts w:ascii="Times New Roman"/>
          <w:b w:val="false"/>
          <w:i w:val="false"/>
          <w:color w:val="000000"/>
          <w:sz w:val="28"/>
        </w:rPr>
        <w:t>
      Регистрационный номер обращения и запроса физического лица состоит из начальной буквы фамилии автора, порядкового номера в регистрационно-контрольной форме (далее – РКФ) и буквенного индекса "ЖТ".</w:t>
      </w:r>
    </w:p>
    <w:p>
      <w:pPr>
        <w:spacing w:after="0"/>
        <w:ind w:left="0"/>
        <w:jc w:val="both"/>
      </w:pPr>
      <w:r>
        <w:rPr>
          <w:rFonts w:ascii="Times New Roman"/>
          <w:b w:val="false"/>
          <w:i w:val="false"/>
          <w:color w:val="000000"/>
          <w:sz w:val="28"/>
        </w:rPr>
        <w:t>
      Регистрационный номер обращения и запроса юридического лица состоит из начальной буквы фамилии должностного лица, подписавшего обращение, порядкового номера в РКФ и буквенного индекса "ЗТ".</w:t>
      </w:r>
    </w:p>
    <w:p>
      <w:pPr>
        <w:spacing w:after="0"/>
        <w:ind w:left="0"/>
        <w:jc w:val="both"/>
      </w:pPr>
      <w:r>
        <w:rPr>
          <w:rFonts w:ascii="Times New Roman"/>
          <w:b w:val="false"/>
          <w:i w:val="false"/>
          <w:color w:val="000000"/>
          <w:sz w:val="28"/>
        </w:rPr>
        <w:t>
      Регистрационный номер анонимного обращения и запроса состоит из буквенного индекса "АНМ" и порядкового номера в РКФ.</w:t>
      </w:r>
    </w:p>
    <w:p>
      <w:pPr>
        <w:spacing w:after="0"/>
        <w:ind w:left="0"/>
        <w:jc w:val="both"/>
      </w:pPr>
      <w:r>
        <w:rPr>
          <w:rFonts w:ascii="Times New Roman"/>
          <w:b w:val="false"/>
          <w:i w:val="false"/>
          <w:color w:val="000000"/>
          <w:sz w:val="28"/>
        </w:rPr>
        <w:t xml:space="preserve">
      В случае регистрации запроса о представлении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к регистрационному номеру добавляется буквенный индекс "С". </w:t>
      </w:r>
    </w:p>
    <w:p>
      <w:pPr>
        <w:spacing w:after="0"/>
        <w:ind w:left="0"/>
        <w:jc w:val="both"/>
      </w:pPr>
      <w:r>
        <w:rPr>
          <w:rFonts w:ascii="Times New Roman"/>
          <w:b w:val="false"/>
          <w:i w:val="false"/>
          <w:color w:val="000000"/>
          <w:sz w:val="28"/>
        </w:rPr>
        <w:t>
      При поступлении повторного обращения и запроса в течение календарного года проставляется регистрационный номер первоначального обращения и запроса с указанием "второе", "третье" и так далее, а в РКФ указывается номер первого документа. В верхнем правом углу первого листа повторного обращения и запроса РКФ проставляется пометка "Повторно". К повторным обращениям и запросам приобщаются материалы рассмотрения предыдущих обращений и запросов.</w:t>
      </w:r>
    </w:p>
    <w:p>
      <w:pPr>
        <w:spacing w:after="0"/>
        <w:ind w:left="0"/>
        <w:jc w:val="both"/>
      </w:pPr>
      <w:r>
        <w:rPr>
          <w:rFonts w:ascii="Times New Roman"/>
          <w:b w:val="false"/>
          <w:i w:val="false"/>
          <w:color w:val="000000"/>
          <w:sz w:val="28"/>
        </w:rPr>
        <w:t>
      Повторными считаются обращения и запросы, поступившие от одного и того же лица по одному и тому же вопросу не менее двух раз, в котором:</w:t>
      </w:r>
    </w:p>
    <w:p>
      <w:pPr>
        <w:spacing w:after="0"/>
        <w:ind w:left="0"/>
        <w:jc w:val="both"/>
      </w:pPr>
      <w:r>
        <w:rPr>
          <w:rFonts w:ascii="Times New Roman"/>
          <w:b w:val="false"/>
          <w:i w:val="false"/>
          <w:color w:val="000000"/>
          <w:sz w:val="28"/>
        </w:rPr>
        <w:t>
      1) обжалуется решение, принятое по предыдущему обращению и запросу;</w:t>
      </w:r>
    </w:p>
    <w:p>
      <w:pPr>
        <w:spacing w:after="0"/>
        <w:ind w:left="0"/>
        <w:jc w:val="both"/>
      </w:pPr>
      <w:r>
        <w:rPr>
          <w:rFonts w:ascii="Times New Roman"/>
          <w:b w:val="false"/>
          <w:i w:val="false"/>
          <w:color w:val="000000"/>
          <w:sz w:val="28"/>
        </w:rPr>
        <w:t>
      2) сообщается о несвоевременном рассмотрении ранее направленного обращения и запроса, если со времени его поступления истек установленный срок рассмотрения, но ответ заявителем не получен;</w:t>
      </w:r>
    </w:p>
    <w:p>
      <w:pPr>
        <w:spacing w:after="0"/>
        <w:ind w:left="0"/>
        <w:jc w:val="both"/>
      </w:pPr>
      <w:r>
        <w:rPr>
          <w:rFonts w:ascii="Times New Roman"/>
          <w:b w:val="false"/>
          <w:i w:val="false"/>
          <w:color w:val="000000"/>
          <w:sz w:val="28"/>
        </w:rPr>
        <w:t>
      3) указывается на другие недостатки, допущенные при рассмотрении и разрешении предыдущего обращения и запроса.</w:t>
      </w:r>
    </w:p>
    <w:p>
      <w:pPr>
        <w:spacing w:after="0"/>
        <w:ind w:left="0"/>
        <w:jc w:val="both"/>
      </w:pPr>
      <w:r>
        <w:rPr>
          <w:rFonts w:ascii="Times New Roman"/>
          <w:b w:val="false"/>
          <w:i w:val="false"/>
          <w:color w:val="000000"/>
          <w:sz w:val="28"/>
        </w:rPr>
        <w:t>
      Обращения и запросы одного и того же лица по одному и тому же вопросу, направленные различным адресатам и поступившие для рассмотрения в одну организацию, учитываются под регистрационным номером первого обращения и запроса с добавлением порядкового номера, проставляемого через косую черту (дробь).</w:t>
      </w:r>
    </w:p>
    <w:p>
      <w:pPr>
        <w:spacing w:after="0"/>
        <w:ind w:left="0"/>
        <w:jc w:val="both"/>
      </w:pPr>
      <w:r>
        <w:rPr>
          <w:rFonts w:ascii="Times New Roman"/>
          <w:b w:val="false"/>
          <w:i w:val="false"/>
          <w:color w:val="000000"/>
          <w:sz w:val="28"/>
        </w:rPr>
        <w:t>
      Обращения и запросы физических и юридических лиц, поступающие через портал "электронного правительства", подлежат регистрации после проверки целостности и действительности ЭЦП заявителя, индивидуального идентификационного номера физического лица и бизнес-идентификационного номера юридического лица.</w:t>
      </w:r>
    </w:p>
    <w:p>
      <w:pPr>
        <w:spacing w:after="0"/>
        <w:ind w:left="0"/>
        <w:jc w:val="both"/>
      </w:pPr>
      <w:r>
        <w:rPr>
          <w:rFonts w:ascii="Times New Roman"/>
          <w:b w:val="false"/>
          <w:i w:val="false"/>
          <w:color w:val="000000"/>
          <w:sz w:val="28"/>
        </w:rPr>
        <w:t>
      Регистрационный индекс является одновременно входящим и исходящим, и все ответы по обращениям и запросам регистрируются под этим же номером. После этого проставляется код характера обращения и запроса. Далее составляется аннотация на письмо, которая должна быть логичной, краткой, отражать содержание обращения и запроса (предложения, заявления либо жалобы). При этом необходимо, чтобы запись в учетной карточке обосновывала адресность направления обращения и запроса на рассмотрение (</w:t>
      </w:r>
      <w:r>
        <w:rPr>
          <w:rFonts w:ascii="Times New Roman"/>
          <w:b w:val="false"/>
          <w:i w:val="false"/>
          <w:color w:val="000000"/>
          <w:sz w:val="28"/>
        </w:rPr>
        <w:t>приложение 1</w:t>
      </w:r>
      <w:r>
        <w:rPr>
          <w:rFonts w:ascii="Times New Roman"/>
          <w:b w:val="false"/>
          <w:i w:val="false"/>
          <w:color w:val="000000"/>
          <w:sz w:val="28"/>
        </w:rPr>
        <w:t>).</w:t>
      </w:r>
    </w:p>
    <w:p>
      <w:pPr>
        <w:spacing w:after="0"/>
        <w:ind w:left="0"/>
        <w:jc w:val="both"/>
      </w:pPr>
      <w:r>
        <w:rPr>
          <w:rFonts w:ascii="Times New Roman"/>
          <w:b w:val="false"/>
          <w:i w:val="false"/>
          <w:color w:val="000000"/>
          <w:sz w:val="28"/>
        </w:rPr>
        <w:t>
      Делопроизводство по обращениям и запросам физических лиц и по обращениям и запросам юридических лиц ведется отдельно от других видов делопроизводства в соответствии с требованиями Инструкции по делопроизводству в Канцелярии Премьер-Министра Республики Казахстан и настоящей Инструкции.</w:t>
      </w:r>
    </w:p>
    <w:p>
      <w:pPr>
        <w:spacing w:after="0"/>
        <w:ind w:left="0"/>
        <w:jc w:val="both"/>
      </w:pPr>
      <w:r>
        <w:rPr>
          <w:rFonts w:ascii="Times New Roman"/>
          <w:b w:val="false"/>
          <w:i w:val="false"/>
          <w:color w:val="000000"/>
          <w:sz w:val="28"/>
        </w:rPr>
        <w:t>
      Положения настоящей Инструкции распространяются на организацию работы с обращениями и запросами физических и юридических лиц, независимо от вида носителя, включая электронные документы, имеющие подтверждение об определении в установленном порядке положительного результата проверки электронной цифровой подписи.</w:t>
      </w:r>
    </w:p>
    <w:p>
      <w:pPr>
        <w:spacing w:after="0"/>
        <w:ind w:left="0"/>
        <w:jc w:val="both"/>
      </w:pPr>
      <w:r>
        <w:rPr>
          <w:rFonts w:ascii="Times New Roman"/>
          <w:b w:val="false"/>
          <w:i w:val="false"/>
          <w:color w:val="000000"/>
          <w:sz w:val="28"/>
        </w:rPr>
        <w:t>
      Отказ в приеме обращения и запроса запрещается.</w:t>
      </w:r>
    </w:p>
    <w:bookmarkStart w:name="z345" w:id="582"/>
    <w:p>
      <w:pPr>
        <w:spacing w:after="0"/>
        <w:ind w:left="0"/>
        <w:jc w:val="both"/>
      </w:pPr>
      <w:r>
        <w:rPr>
          <w:rFonts w:ascii="Times New Roman"/>
          <w:b w:val="false"/>
          <w:i w:val="false"/>
          <w:color w:val="000000"/>
          <w:sz w:val="28"/>
        </w:rPr>
        <w:t>
      4. Заявителю, непосредственно обратившемуся письменно в Канцелярию Премьер-Министра, выдается талон (приложение 1а) с указанием даты и времени, фамилии и инициалов работника сектора по работе с обращениями, принявшего обращение и запрос.</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359" w:id="583"/>
    <w:p>
      <w:pPr>
        <w:spacing w:after="0"/>
        <w:ind w:left="0"/>
        <w:jc w:val="both"/>
      </w:pPr>
      <w:r>
        <w:rPr>
          <w:rFonts w:ascii="Times New Roman"/>
          <w:b w:val="false"/>
          <w:i w:val="false"/>
          <w:color w:val="000000"/>
          <w:sz w:val="28"/>
        </w:rPr>
        <w:t xml:space="preserve">
      5. Повторными считаются обращения и запросы физических или юридических лиц, поступившие от одного и того же лица по одному и тому же вопросу, если со времени регистрации первого обращения и запроса истек установленный законодательством срок рассмотрения, или заявитель не согласен с принятым по его обращению решением. Обращения и запросы одного и того же автора, но по разным вопросам считаются первичными. </w:t>
      </w:r>
    </w:p>
    <w:bookmarkEnd w:id="583"/>
    <w:p>
      <w:pPr>
        <w:spacing w:after="0"/>
        <w:ind w:left="0"/>
        <w:jc w:val="both"/>
      </w:pPr>
      <w:r>
        <w:rPr>
          <w:rFonts w:ascii="Times New Roman"/>
          <w:b w:val="false"/>
          <w:i w:val="false"/>
          <w:color w:val="000000"/>
          <w:sz w:val="28"/>
        </w:rPr>
        <w:t xml:space="preserve">
      При поступлении нескольких обращений и запросов по одному и тому же вопросу в интересах одного и того же лица первое обращение и запрос регистрируются как основное обращение и запрос, а последующие приобщаются к основному обращению и запросу и рассматриваются как одно обращение и запрос с уведомлением заявителей о результатах их разрешения в пределах установленного срока, исчисляемого со дня поступления первого обращения. </w:t>
      </w:r>
    </w:p>
    <w:p>
      <w:pPr>
        <w:spacing w:after="0"/>
        <w:ind w:left="0"/>
        <w:jc w:val="both"/>
      </w:pPr>
      <w:r>
        <w:rPr>
          <w:rFonts w:ascii="Times New Roman"/>
          <w:b w:val="false"/>
          <w:i w:val="false"/>
          <w:color w:val="000000"/>
          <w:sz w:val="28"/>
        </w:rPr>
        <w:t xml:space="preserve">
      Не считаются повторными и не рассматриваются многократные обращения и запросы по одному и тому же вопросу, по которому автору даны исчерпывающие ответы. </w:t>
      </w:r>
    </w:p>
    <w:p>
      <w:pPr>
        <w:spacing w:after="0"/>
        <w:ind w:left="0"/>
        <w:jc w:val="both"/>
      </w:pPr>
      <w:r>
        <w:rPr>
          <w:rFonts w:ascii="Times New Roman"/>
          <w:b w:val="false"/>
          <w:i w:val="false"/>
          <w:color w:val="000000"/>
          <w:sz w:val="28"/>
        </w:rPr>
        <w:t xml:space="preserve">
      На повторных обращениях и запросах физических лиц, в которых автор в течение календарного года ставит один и тот же вопрос, проставляется регистрационный номер первоначального обращения с указанием "второе", "третье" и так далее, а карточка учета с пометкой "повторно" помещается с первоначальной в картотеке текущего года. К повторным обращениям и запросам приобщаются материалы рассмотрения предыдущих обращений и запросов. </w:t>
      </w:r>
    </w:p>
    <w:p>
      <w:pPr>
        <w:spacing w:after="0"/>
        <w:ind w:left="0"/>
        <w:jc w:val="both"/>
      </w:pPr>
      <w:r>
        <w:rPr>
          <w:rFonts w:ascii="Times New Roman"/>
          <w:b w:val="false"/>
          <w:i w:val="false"/>
          <w:color w:val="000000"/>
          <w:sz w:val="28"/>
        </w:rPr>
        <w:t>
      Ранее рассматривавшиеся повторные обращения и запросы физических или юридических лиц, по которым в секторе по работе с обращениями или структурных подразделениях Канцелярии имеются исчерпывающие ответы, дополнительному рассмотрению не подлежат, о чем в трехдневный срок сообщается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360" w:id="584"/>
    <w:p>
      <w:pPr>
        <w:spacing w:after="0"/>
        <w:ind w:left="0"/>
        <w:jc w:val="both"/>
      </w:pPr>
      <w:r>
        <w:rPr>
          <w:rFonts w:ascii="Times New Roman"/>
          <w:b w:val="false"/>
          <w:i w:val="false"/>
          <w:color w:val="000000"/>
          <w:sz w:val="28"/>
        </w:rPr>
        <w:t xml:space="preserve">
      6. В зависимости от содержания обращения и запросы докладываются Премьер-Министру, его заместителям, Руководителю Канцелярии или его заместителям (далее – Руководство) или передаются ОКДО в структурные подразделения Канцелярии для предварительного рассмотрения и подготовки резолюции Руководства либо направляются в адрес центральных и местных исполнительных и иных органов в соответствии с их компетенцией в срок не позднее трех рабочих дней. </w:t>
      </w:r>
    </w:p>
    <w:bookmarkEnd w:id="584"/>
    <w:p>
      <w:pPr>
        <w:spacing w:after="0"/>
        <w:ind w:left="0"/>
        <w:jc w:val="both"/>
      </w:pPr>
      <w:r>
        <w:rPr>
          <w:rFonts w:ascii="Times New Roman"/>
          <w:b w:val="false"/>
          <w:i w:val="false"/>
          <w:color w:val="000000"/>
          <w:sz w:val="28"/>
        </w:rPr>
        <w:t>
      Передача обращений и запросов из одного структурного подразделения Канцелярии в другое производится только по согласию их руководителей через сектор по работе с обращениями ОКДО с соответствующей отметкой в карточке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361" w:id="585"/>
    <w:p>
      <w:pPr>
        <w:spacing w:after="0"/>
        <w:ind w:left="0"/>
        <w:jc w:val="both"/>
      </w:pPr>
      <w:r>
        <w:rPr>
          <w:rFonts w:ascii="Times New Roman"/>
          <w:b w:val="false"/>
          <w:i w:val="false"/>
          <w:color w:val="000000"/>
          <w:sz w:val="28"/>
        </w:rPr>
        <w:t xml:space="preserve">
      7. В адрес центральных и местных исполнительных и иных органов обращения и запросы физических лиц пересылаются для рассмотрения в соответствии с их компетенцией незамедлительно сопроводительным письмом за подписью заведующего ОКДО (в его отсутствие – заместителя заведующего). </w:t>
      </w:r>
    </w:p>
    <w:bookmarkEnd w:id="585"/>
    <w:bookmarkStart w:name="z362" w:id="586"/>
    <w:p>
      <w:pPr>
        <w:spacing w:after="0"/>
        <w:ind w:left="0"/>
        <w:jc w:val="both"/>
      </w:pPr>
      <w:r>
        <w:rPr>
          <w:rFonts w:ascii="Times New Roman"/>
          <w:b w:val="false"/>
          <w:i w:val="false"/>
          <w:color w:val="000000"/>
          <w:sz w:val="28"/>
        </w:rPr>
        <w:t>
      8. На контроль сектором по работе с обращениями ОКДО берутся поручения Руководства по обращениям и запросам физических и юридических лиц с указанием конкретных сроков, пометками "доложить", "проинформировать" и другие, требующие представления ответа в Канцелярию, при этом на обращениях, запросах и карточках проставляются штампы "БАҚЫЛАУҒА АЛЫНДЫ" ("Взято на контроль") и "Қазақстан Республикасы Премьер-Министрінің Кеңсесіне жауаппен бipгe қайтарылуға жатады" ("Подлежит возврату в Канцелярию Премьер-Министра Республики Казахстан вместе с ответом").</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363" w:id="587"/>
    <w:p>
      <w:pPr>
        <w:spacing w:after="0"/>
        <w:ind w:left="0"/>
        <w:jc w:val="both"/>
      </w:pPr>
      <w:r>
        <w:rPr>
          <w:rFonts w:ascii="Times New Roman"/>
          <w:b w:val="false"/>
          <w:i w:val="false"/>
          <w:color w:val="000000"/>
          <w:sz w:val="28"/>
        </w:rPr>
        <w:t xml:space="preserve">
      9. Контроль за исполнением поручений Руководства по обращениям и запросам физических и юридических лиц, направленных в структурные подразделения Канцелярии, возлагается на их руководителей. </w:t>
      </w:r>
    </w:p>
    <w:bookmarkEnd w:id="587"/>
    <w:p>
      <w:pPr>
        <w:spacing w:after="0"/>
        <w:ind w:left="0"/>
        <w:jc w:val="both"/>
      </w:pPr>
      <w:r>
        <w:rPr>
          <w:rFonts w:ascii="Times New Roman"/>
          <w:b w:val="false"/>
          <w:i w:val="false"/>
          <w:color w:val="000000"/>
          <w:sz w:val="28"/>
        </w:rPr>
        <w:t xml:space="preserve">
      Если рассмотрение обращения и запроса физического или юридического лица поручено нескольким структурным подразделениям Канцелярии, то ответственным за контроль исполнения является подразделение, указанное в резолюции первым, либо рядом с названием которого стоит пометка "(созыв)". </w:t>
      </w:r>
    </w:p>
    <w:bookmarkStart w:name="z364" w:id="588"/>
    <w:p>
      <w:pPr>
        <w:spacing w:after="0"/>
        <w:ind w:left="0"/>
        <w:jc w:val="both"/>
      </w:pPr>
      <w:r>
        <w:rPr>
          <w:rFonts w:ascii="Times New Roman"/>
          <w:b w:val="false"/>
          <w:i w:val="false"/>
          <w:color w:val="000000"/>
          <w:sz w:val="28"/>
        </w:rPr>
        <w:t>
      10. В случае продления по указанию Руководства срока рассмотрения обращения и запроса физического или юридического лица, оно берется на дополнительный контроль, о чем на обратной стороне учетной карточки письма сектором по работе с обращениями ОКДО делается отметка, вносится соответствующая поправка и вводятся соответствующие учетные данные в базу данных регистрационно-контрольных карточек системы электронного документооборота.</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365" w:id="589"/>
    <w:p>
      <w:pPr>
        <w:spacing w:after="0"/>
        <w:ind w:left="0"/>
        <w:jc w:val="both"/>
      </w:pPr>
      <w:r>
        <w:rPr>
          <w:rFonts w:ascii="Times New Roman"/>
          <w:b w:val="false"/>
          <w:i w:val="false"/>
          <w:color w:val="000000"/>
          <w:sz w:val="28"/>
        </w:rPr>
        <w:t xml:space="preserve">
      11. Срок исполнения поручений Руководства к обращениям физических и юридических лиц устанавливается не более 30 календарных дней, а не требующих дополнительного изучения и проверки, – не более 15 календарных дней и исчисляется со дня их регистрации в Канцелярии. </w:t>
      </w:r>
    </w:p>
    <w:bookmarkEnd w:id="589"/>
    <w:p>
      <w:pPr>
        <w:spacing w:after="0"/>
        <w:ind w:left="0"/>
        <w:jc w:val="both"/>
      </w:pPr>
      <w:r>
        <w:rPr>
          <w:rFonts w:ascii="Times New Roman"/>
          <w:b w:val="false"/>
          <w:i w:val="false"/>
          <w:color w:val="000000"/>
          <w:sz w:val="28"/>
        </w:rPr>
        <w:t xml:space="preserve">
      Рассмотрение обращения нельзя считать законченным, если в ответе на него не содержатся данные о принятых мерах по фактическому разрешению вопросов, поставленных в обращениях. </w:t>
      </w:r>
    </w:p>
    <w:p>
      <w:pPr>
        <w:spacing w:after="0"/>
        <w:ind w:left="0"/>
        <w:jc w:val="both"/>
      </w:pPr>
      <w:r>
        <w:rPr>
          <w:rFonts w:ascii="Times New Roman"/>
          <w:b w:val="false"/>
          <w:i w:val="false"/>
          <w:color w:val="000000"/>
          <w:sz w:val="28"/>
        </w:rPr>
        <w:t xml:space="preserve">
      В тех случаях, когда необходимо проведение дополнительного изучения или проверки обращений, срок их рассмотрения может быть продлен не более чем на 30 календарных дней, о чем сообщается заявителю в течение 3 календарных дней с момента продления срока рассмотрения. </w:t>
      </w:r>
    </w:p>
    <w:p>
      <w:pPr>
        <w:spacing w:after="0"/>
        <w:ind w:left="0"/>
        <w:jc w:val="both"/>
      </w:pPr>
      <w:r>
        <w:rPr>
          <w:rFonts w:ascii="Times New Roman"/>
          <w:b w:val="false"/>
          <w:i w:val="false"/>
          <w:color w:val="000000"/>
          <w:sz w:val="28"/>
        </w:rPr>
        <w:t xml:space="preserve">
      Ответы на запросы представляются в течение 15 календарных дней, и срок представления исчисляется со дня их регистрации в Канцелярии. </w:t>
      </w:r>
    </w:p>
    <w:p>
      <w:pPr>
        <w:spacing w:after="0"/>
        <w:ind w:left="0"/>
        <w:jc w:val="both"/>
      </w:pPr>
      <w:r>
        <w:rPr>
          <w:rFonts w:ascii="Times New Roman"/>
          <w:b w:val="false"/>
          <w:i w:val="false"/>
          <w:color w:val="000000"/>
          <w:sz w:val="28"/>
        </w:rPr>
        <w:t>
      В случаях, когда при ответе на запрос требуется проведение дополнительного изучения или проверки, срок рассмотрения может быть однократно продлен Руководством не более чем на 15 календарных дней, о чем заявителю сообщается в течение 3 рабочих дней с момента продления срока рассмотрения.</w:t>
      </w:r>
    </w:p>
    <w:p>
      <w:pPr>
        <w:spacing w:after="0"/>
        <w:ind w:left="0"/>
        <w:jc w:val="both"/>
      </w:pPr>
      <w:r>
        <w:rPr>
          <w:rFonts w:ascii="Times New Roman"/>
          <w:b w:val="false"/>
          <w:i w:val="false"/>
          <w:color w:val="000000"/>
          <w:sz w:val="28"/>
        </w:rPr>
        <w:t>
      Запрос, по которому представление запрашиваемой информации не входит в компетенцию Канцелярии, в срок не позднее трех рабочих дней со дня поступления, направляется соответствующему центральному и/или местному исполнительному и/или иному органу с одновременным уведомлением об этом заявителя, направившего запрос.</w:t>
      </w:r>
    </w:p>
    <w:p>
      <w:pPr>
        <w:spacing w:after="0"/>
        <w:ind w:left="0"/>
        <w:jc w:val="both"/>
      </w:pPr>
      <w:r>
        <w:rPr>
          <w:rFonts w:ascii="Times New Roman"/>
          <w:b w:val="false"/>
          <w:i w:val="false"/>
          <w:color w:val="000000"/>
          <w:sz w:val="28"/>
        </w:rPr>
        <w:t xml:space="preserve">
      По результатам обращений принимается одно из следующих решений: </w:t>
      </w:r>
    </w:p>
    <w:p>
      <w:pPr>
        <w:spacing w:after="0"/>
        <w:ind w:left="0"/>
        <w:jc w:val="both"/>
      </w:pPr>
      <w:r>
        <w:rPr>
          <w:rFonts w:ascii="Times New Roman"/>
          <w:b w:val="false"/>
          <w:i w:val="false"/>
          <w:color w:val="000000"/>
          <w:sz w:val="28"/>
        </w:rPr>
        <w:t xml:space="preserve">
      1) о полном или частичном удовлетворении обращения; </w:t>
      </w:r>
    </w:p>
    <w:p>
      <w:pPr>
        <w:spacing w:after="0"/>
        <w:ind w:left="0"/>
        <w:jc w:val="both"/>
      </w:pPr>
      <w:r>
        <w:rPr>
          <w:rFonts w:ascii="Times New Roman"/>
          <w:b w:val="false"/>
          <w:i w:val="false"/>
          <w:color w:val="000000"/>
          <w:sz w:val="28"/>
        </w:rPr>
        <w:t xml:space="preserve">
      2) об отказе в удовлетворении обращения с обоснованием принятия такого решения; </w:t>
      </w:r>
    </w:p>
    <w:p>
      <w:pPr>
        <w:spacing w:after="0"/>
        <w:ind w:left="0"/>
        <w:jc w:val="both"/>
      </w:pPr>
      <w:r>
        <w:rPr>
          <w:rFonts w:ascii="Times New Roman"/>
          <w:b w:val="false"/>
          <w:i w:val="false"/>
          <w:color w:val="000000"/>
          <w:sz w:val="28"/>
        </w:rPr>
        <w:t>
      3) о даче разъяснения по существу обращения;</w:t>
      </w:r>
    </w:p>
    <w:p>
      <w:pPr>
        <w:spacing w:after="0"/>
        <w:ind w:left="0"/>
        <w:jc w:val="both"/>
      </w:pPr>
      <w:r>
        <w:rPr>
          <w:rFonts w:ascii="Times New Roman"/>
          <w:b w:val="false"/>
          <w:i w:val="false"/>
          <w:color w:val="000000"/>
          <w:sz w:val="28"/>
        </w:rPr>
        <w:t xml:space="preserve">
      4) о прекращении рассмотрения обращения и запроса. </w:t>
      </w:r>
    </w:p>
    <w:p>
      <w:pPr>
        <w:spacing w:after="0"/>
        <w:ind w:left="0"/>
        <w:jc w:val="both"/>
      </w:pPr>
      <w:r>
        <w:rPr>
          <w:rFonts w:ascii="Times New Roman"/>
          <w:b w:val="false"/>
          <w:i w:val="false"/>
          <w:color w:val="000000"/>
          <w:sz w:val="28"/>
        </w:rPr>
        <w:t xml:space="preserve">
      В удовлетворении запроса отказывается в порядке, предусмотренном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доступе к информации".</w:t>
      </w:r>
    </w:p>
    <w:bookmarkStart w:name="z366" w:id="590"/>
    <w:p>
      <w:pPr>
        <w:spacing w:after="0"/>
        <w:ind w:left="0"/>
        <w:jc w:val="both"/>
      </w:pPr>
      <w:r>
        <w:rPr>
          <w:rFonts w:ascii="Times New Roman"/>
          <w:b w:val="false"/>
          <w:i w:val="false"/>
          <w:color w:val="000000"/>
          <w:sz w:val="28"/>
        </w:rPr>
        <w:t xml:space="preserve">
      12. Обращение и запрос физического или юридического лица снимаются с контроля, как правило, тем же должностным лицом, по поручению которого оно рассматривалось, при этом основанием для снятия обращения и запроса с контроля является соответствующая его резолюция. </w:t>
      </w:r>
    </w:p>
    <w:bookmarkEnd w:id="590"/>
    <w:p>
      <w:pPr>
        <w:spacing w:after="0"/>
        <w:ind w:left="0"/>
        <w:jc w:val="both"/>
      </w:pPr>
      <w:r>
        <w:rPr>
          <w:rFonts w:ascii="Times New Roman"/>
          <w:b w:val="false"/>
          <w:i w:val="false"/>
          <w:color w:val="000000"/>
          <w:sz w:val="28"/>
        </w:rPr>
        <w:t xml:space="preserve">
      При поступлении ответов на контрольные обращения и запросы структурные подразделения Канцелярии, ответственные за контроль их исполнения, изучают качество и полноту решения поставленных в обращениях и запросах вопросов и докладывают Руководству о результатах рассмотрения с предложением о снятии с контроля, продлении сроков исполнения или других действиях. По обращениям и запросам физических и юридических лиц, снятым с контроля, исполнители в структурных подразделениях Канцелярии заполняют в учетной карточке соответствующие графы, после чего обращения и запросы и материалы к ним вместе с учетными карточками сдаются в текущий архив структурного подразделения. </w:t>
      </w:r>
    </w:p>
    <w:bookmarkStart w:name="z367" w:id="591"/>
    <w:p>
      <w:pPr>
        <w:spacing w:after="0"/>
        <w:ind w:left="0"/>
        <w:jc w:val="both"/>
      </w:pPr>
      <w:r>
        <w:rPr>
          <w:rFonts w:ascii="Times New Roman"/>
          <w:b w:val="false"/>
          <w:i w:val="false"/>
          <w:color w:val="000000"/>
          <w:sz w:val="28"/>
        </w:rPr>
        <w:t>
      13. Обращения и запросы, по которым невозможно установить авторство, отсутствуют подпись, в том числе электронная цифровая подпись, почтовый адрес заявителя, считаются анонимными и рассмотрению не подлежат, за исключением случаев, когда в таком обращении и запросе содержатся сведения о готовящихся или совершенных преступлениях либо угрозе государственной или общественной безопасности и которые в таком случае сектором по работе с обращениями после изучения и доклада заведующему ОКДО немедленно перенаправляются в государственные органы в соответствии с их компетенцией.</w:t>
      </w:r>
    </w:p>
    <w:bookmarkEnd w:id="591"/>
    <w:p>
      <w:pPr>
        <w:spacing w:after="0"/>
        <w:ind w:left="0"/>
        <w:jc w:val="both"/>
      </w:pPr>
      <w:r>
        <w:rPr>
          <w:rFonts w:ascii="Times New Roman"/>
          <w:b w:val="false"/>
          <w:i w:val="false"/>
          <w:color w:val="000000"/>
          <w:sz w:val="28"/>
        </w:rPr>
        <w:t>
      Также не подлежат рассмотрению обращения и запросы, в которых не изложена суть вопроса.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368" w:id="592"/>
    <w:p>
      <w:pPr>
        <w:spacing w:after="0"/>
        <w:ind w:left="0"/>
        <w:jc w:val="both"/>
      </w:pPr>
      <w:r>
        <w:rPr>
          <w:rFonts w:ascii="Times New Roman"/>
          <w:b w:val="false"/>
          <w:i w:val="false"/>
          <w:color w:val="000000"/>
          <w:sz w:val="28"/>
        </w:rPr>
        <w:t>
      14. По истечении календарного года рассмотренные обращения и запросы физических и юридических лиц и все материалы к ним формируются в дела и сдаются в архив.</w:t>
      </w:r>
    </w:p>
    <w:bookmarkEnd w:id="592"/>
    <w:p>
      <w:pPr>
        <w:spacing w:after="0"/>
        <w:ind w:left="0"/>
        <w:jc w:val="both"/>
      </w:pPr>
      <w:r>
        <w:rPr>
          <w:rFonts w:ascii="Times New Roman"/>
          <w:b w:val="false"/>
          <w:i w:val="false"/>
          <w:color w:val="000000"/>
          <w:sz w:val="28"/>
        </w:rPr>
        <w:t>
      Анонимные обращения и запросы изучаются и хранятся в секторе по работе с обращениями один год, после чего уничтожаются по акту.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369" w:id="593"/>
    <w:p>
      <w:pPr>
        <w:spacing w:after="0"/>
        <w:ind w:left="0"/>
        <w:jc w:val="both"/>
      </w:pPr>
      <w:r>
        <w:rPr>
          <w:rFonts w:ascii="Times New Roman"/>
          <w:b w:val="false"/>
          <w:i w:val="false"/>
          <w:color w:val="000000"/>
          <w:sz w:val="28"/>
        </w:rPr>
        <w:t xml:space="preserve">
      15. Обращения и запросы физических и юридических лиц и материалы к ним из архива выдаются работникам Канцелярии только с разрешения заведующего ОКДО или его заместителя. </w:t>
      </w:r>
    </w:p>
    <w:bookmarkEnd w:id="593"/>
    <w:p>
      <w:pPr>
        <w:spacing w:after="0"/>
        <w:ind w:left="0"/>
        <w:jc w:val="both"/>
      </w:pPr>
      <w:r>
        <w:rPr>
          <w:rFonts w:ascii="Times New Roman"/>
          <w:b w:val="false"/>
          <w:i w:val="false"/>
          <w:color w:val="000000"/>
          <w:sz w:val="28"/>
        </w:rPr>
        <w:t xml:space="preserve">
      Статистические данные о рассмотрении обращений и запросов физических и юридических лиц, обращений граждан за отчетные периоды представляются в установленном порядке. </w:t>
      </w:r>
    </w:p>
    <w:bookmarkStart w:name="z370" w:id="594"/>
    <w:p>
      <w:pPr>
        <w:spacing w:after="0"/>
        <w:ind w:left="0"/>
        <w:jc w:val="both"/>
      </w:pPr>
      <w:r>
        <w:rPr>
          <w:rFonts w:ascii="Times New Roman"/>
          <w:b w:val="false"/>
          <w:i w:val="false"/>
          <w:color w:val="000000"/>
          <w:sz w:val="28"/>
        </w:rPr>
        <w:t>
      16. Личный прием физических лиц и представителей юридических лиц в приемной граждан Канцелярии проводится руководителями отделов и главными инспекторами Отдела регионального развития Канцелярии в соответствии с графиком, утвержденным Руководителем Канцелярии. График личного приема вывешивается на информационном стенде в холле приемной граждан Канцелярии.</w:t>
      </w:r>
    </w:p>
    <w:bookmarkEnd w:id="594"/>
    <w:p>
      <w:pPr>
        <w:spacing w:after="0"/>
        <w:ind w:left="0"/>
        <w:jc w:val="both"/>
      </w:pPr>
      <w:r>
        <w:rPr>
          <w:rFonts w:ascii="Times New Roman"/>
          <w:b w:val="false"/>
          <w:i w:val="false"/>
          <w:color w:val="000000"/>
          <w:sz w:val="28"/>
        </w:rPr>
        <w:t>
      Учет приема граждан ведется по карточкам с указанием фамилии, имени, отчества заявителя, места его работы, должности, адреса, краткого содержания обращения и запроса, поручения и результатов рассмотрения (</w:t>
      </w:r>
      <w:r>
        <w:rPr>
          <w:rFonts w:ascii="Times New Roman"/>
          <w:b w:val="false"/>
          <w:i w:val="false"/>
          <w:color w:val="000000"/>
          <w:sz w:val="28"/>
        </w:rPr>
        <w:t>приложение 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Если заявление или жалоба не могут быть разрешены во время приема, то поднимаемые гражданами вопросы излагаются в письменном виде и в дальнейшем с ними ведется работа как с письмами граждан. </w:t>
      </w:r>
    </w:p>
    <w:bookmarkStart w:name="z371" w:id="595"/>
    <w:p>
      <w:pPr>
        <w:spacing w:after="0"/>
        <w:ind w:left="0"/>
        <w:jc w:val="both"/>
      </w:pPr>
      <w:r>
        <w:rPr>
          <w:rFonts w:ascii="Times New Roman"/>
          <w:b w:val="false"/>
          <w:i w:val="false"/>
          <w:color w:val="000000"/>
          <w:sz w:val="28"/>
        </w:rPr>
        <w:t xml:space="preserve">
      17. Контроль за сроками рассмотрения обращений и запросов физических и юридических лиц и исполнения поручений Руководства к ним осуществляет ОКДО Канцелярии. </w:t>
      </w:r>
    </w:p>
    <w:bookmarkEnd w:id="595"/>
    <w:bookmarkStart w:name="z372" w:id="596"/>
    <w:p>
      <w:pPr>
        <w:spacing w:after="0"/>
        <w:ind w:left="0"/>
        <w:jc w:val="both"/>
      </w:pPr>
      <w:r>
        <w:rPr>
          <w:rFonts w:ascii="Times New Roman"/>
          <w:b w:val="false"/>
          <w:i w:val="false"/>
          <w:color w:val="000000"/>
          <w:sz w:val="28"/>
        </w:rPr>
        <w:t xml:space="preserve">
      18. Руководители центральных и местных исполнительных органов и их заместители проводят личный прием физических лиц и представителей юридических лиц непосредственно в возглавляемых ими государственных органах. </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 порядке рассмотрения</w:t>
            </w:r>
            <w:r>
              <w:br/>
            </w:r>
            <w:r>
              <w:rPr>
                <w:rFonts w:ascii="Times New Roman"/>
                <w:b w:val="false"/>
                <w:i w:val="false"/>
                <w:color w:val="000000"/>
                <w:sz w:val="20"/>
              </w:rPr>
              <w:t>обращений и запросов физических и юридических</w:t>
            </w:r>
            <w:r>
              <w:br/>
            </w:r>
            <w:r>
              <w:rPr>
                <w:rFonts w:ascii="Times New Roman"/>
                <w:b w:val="false"/>
                <w:i w:val="false"/>
                <w:color w:val="000000"/>
                <w:sz w:val="20"/>
              </w:rPr>
              <w:t>лиц и контроля за их исполнением</w:t>
            </w:r>
          </w:p>
        </w:tc>
      </w:tr>
    </w:tbl>
    <w:p>
      <w:pPr>
        <w:spacing w:after="0"/>
        <w:ind w:left="0"/>
        <w:jc w:val="both"/>
      </w:pPr>
      <w:r>
        <w:rPr>
          <w:rFonts w:ascii="Times New Roman"/>
          <w:b w:val="false"/>
          <w:i w:val="false"/>
          <w:color w:val="000000"/>
          <w:sz w:val="28"/>
        </w:rPr>
        <w:t>
      (лицевая сторона карточки)</w:t>
      </w:r>
    </w:p>
    <w:bookmarkStart w:name="z374" w:id="597"/>
    <w:p>
      <w:pPr>
        <w:spacing w:after="0"/>
        <w:ind w:left="0"/>
        <w:jc w:val="left"/>
      </w:pPr>
      <w:r>
        <w:rPr>
          <w:rFonts w:ascii="Times New Roman"/>
          <w:b/>
          <w:i w:val="false"/>
          <w:color w:val="000000"/>
        </w:rPr>
        <w:t xml:space="preserve"> КАРТОЧКА УЧЕТА</w:t>
      </w:r>
      <w:r>
        <w:br/>
      </w:r>
      <w:r>
        <w:rPr>
          <w:rFonts w:ascii="Times New Roman"/>
          <w:b/>
          <w:i w:val="false"/>
          <w:color w:val="000000"/>
        </w:rPr>
        <w:t>поступившего обращения и запроса</w:t>
      </w:r>
    </w:p>
    <w:bookmarkEnd w:id="597"/>
    <w:p>
      <w:pPr>
        <w:spacing w:after="0"/>
        <w:ind w:left="0"/>
        <w:jc w:val="both"/>
      </w:pPr>
      <w:r>
        <w:rPr>
          <w:rFonts w:ascii="Times New Roman"/>
          <w:b w:val="false"/>
          <w:i w:val="false"/>
          <w:color w:val="000000"/>
          <w:sz w:val="28"/>
        </w:rPr>
        <w:t>
      РЕГИСТРАЦИЯ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Регистрационный номер Дата регистрации</w:t>
      </w:r>
    </w:p>
    <w:p>
      <w:pPr>
        <w:spacing w:after="0"/>
        <w:ind w:left="0"/>
        <w:jc w:val="both"/>
      </w:pPr>
      <w:r>
        <w:rPr>
          <w:rFonts w:ascii="Times New Roman"/>
          <w:b w:val="false"/>
          <w:i w:val="false"/>
          <w:color w:val="000000"/>
          <w:sz w:val="28"/>
        </w:rPr>
        <w:t>
      Адрес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Код характера обращения и запроса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Социальное положение Краткая аннотация обращения и запроса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Предложение, заявление, жалоба, отклик, запрос</w:t>
      </w:r>
    </w:p>
    <w:p>
      <w:pPr>
        <w:spacing w:after="0"/>
        <w:ind w:left="0"/>
        <w:jc w:val="both"/>
      </w:pPr>
      <w:r>
        <w:rPr>
          <w:rFonts w:ascii="Times New Roman"/>
          <w:b w:val="false"/>
          <w:i w:val="false"/>
          <w:color w:val="000000"/>
          <w:sz w:val="28"/>
        </w:rPr>
        <w:t>
      На каком языке изложено заявление</w:t>
      </w:r>
    </w:p>
    <w:p>
      <w:pPr>
        <w:spacing w:after="0"/>
        <w:ind w:left="0"/>
        <w:jc w:val="both"/>
      </w:pPr>
      <w:r>
        <w:rPr>
          <w:rFonts w:ascii="Times New Roman"/>
          <w:b w:val="false"/>
          <w:i w:val="false"/>
          <w:color w:val="000000"/>
          <w:sz w:val="28"/>
        </w:rPr>
        <w:t>
      Шифр исполнителя резолюции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(оборотная сторона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направил обращение и запрос, кому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Хранение дело/том:</w:t>
      </w:r>
    </w:p>
    <w:p>
      <w:pPr>
        <w:spacing w:after="0"/>
        <w:ind w:left="0"/>
        <w:jc w:val="both"/>
      </w:pPr>
      <w:r>
        <w:rPr>
          <w:rFonts w:ascii="Times New Roman"/>
          <w:b w:val="false"/>
          <w:i w:val="false"/>
          <w:color w:val="000000"/>
          <w:sz w:val="28"/>
        </w:rPr>
        <w:t>
      Исполнение продлено до:</w:t>
      </w:r>
    </w:p>
    <w:p>
      <w:pPr>
        <w:spacing w:after="0"/>
        <w:ind w:left="0"/>
        <w:jc w:val="both"/>
      </w:pPr>
      <w:r>
        <w:rPr>
          <w:rFonts w:ascii="Times New Roman"/>
          <w:b w:val="false"/>
          <w:i w:val="false"/>
          <w:color w:val="000000"/>
          <w:sz w:val="28"/>
        </w:rPr>
        <w:t>
      Снято с контроля:</w:t>
      </w:r>
    </w:p>
    <w:p>
      <w:pPr>
        <w:spacing w:after="0"/>
        <w:ind w:left="0"/>
        <w:jc w:val="both"/>
      </w:pPr>
      <w:r>
        <w:rPr>
          <w:rFonts w:ascii="Times New Roman"/>
          <w:b w:val="false"/>
          <w:i w:val="false"/>
          <w:color w:val="000000"/>
          <w:sz w:val="28"/>
        </w:rPr>
        <w:t>
      Итог проверки:</w:t>
      </w:r>
    </w:p>
    <w:p>
      <w:pPr>
        <w:spacing w:after="0"/>
        <w:ind w:left="0"/>
        <w:jc w:val="both"/>
      </w:pPr>
      <w:r>
        <w:rPr>
          <w:rFonts w:ascii="Times New Roman"/>
          <w:b w:val="false"/>
          <w:i w:val="false"/>
          <w:color w:val="000000"/>
          <w:sz w:val="28"/>
        </w:rPr>
        <w:t>
      Поставлено на контроль структурным подразделением: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1а</w:t>
            </w:r>
            <w:r>
              <w:br/>
            </w:r>
            <w:r>
              <w:rPr>
                <w:rFonts w:ascii="Times New Roman"/>
                <w:b w:val="false"/>
                <w:i w:val="false"/>
                <w:color w:val="000000"/>
                <w:sz w:val="20"/>
              </w:rPr>
              <w:t>к Инструкции о порядке рассмотрения</w:t>
            </w:r>
            <w:r>
              <w:br/>
            </w:r>
            <w:r>
              <w:rPr>
                <w:rFonts w:ascii="Times New Roman"/>
                <w:b w:val="false"/>
                <w:i w:val="false"/>
                <w:color w:val="000000"/>
                <w:sz w:val="20"/>
              </w:rPr>
              <w:t>обращений и запросов физических и юридических</w:t>
            </w:r>
            <w:r>
              <w:br/>
            </w:r>
            <w:r>
              <w:rPr>
                <w:rFonts w:ascii="Times New Roman"/>
                <w:b w:val="false"/>
                <w:i w:val="false"/>
                <w:color w:val="000000"/>
                <w:sz w:val="20"/>
              </w:rPr>
              <w:t>лиц и контроля за их исполнением</w:t>
            </w:r>
            <w:r>
              <w:br/>
            </w:r>
            <w:r>
              <w:rPr>
                <w:rFonts w:ascii="Times New Roman"/>
                <w:b w:val="false"/>
                <w:i w:val="false"/>
                <w:color w:val="000000"/>
                <w:sz w:val="20"/>
              </w:rPr>
              <w:t>(лицевая сторона талона)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(корешок)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(талонның саны/номер талона)</w:t>
            </w:r>
          </w:p>
          <w:p>
            <w:pPr>
              <w:spacing w:after="20"/>
              <w:ind w:left="20"/>
              <w:jc w:val="both"/>
            </w:pPr>
            <w:r>
              <w:rPr>
                <w:rFonts w:ascii="Times New Roman"/>
                <w:b w:val="false"/>
                <w:i w:val="false"/>
                <w:color w:val="000000"/>
                <w:sz w:val="20"/>
              </w:rPr>
              <w:t>
Өтініш жне сауал салу/</w:t>
            </w:r>
          </w:p>
          <w:p>
            <w:pPr>
              <w:spacing w:after="20"/>
              <w:ind w:left="20"/>
              <w:jc w:val="both"/>
            </w:pPr>
            <w:r>
              <w:rPr>
                <w:rFonts w:ascii="Times New Roman"/>
                <w:b w:val="false"/>
                <w:i w:val="false"/>
                <w:color w:val="000000"/>
                <w:sz w:val="20"/>
              </w:rPr>
              <w:t>
обращение и запрос</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(өтініш берушінің аты-жөні</w:t>
            </w:r>
          </w:p>
          <w:p>
            <w:pPr>
              <w:spacing w:after="20"/>
              <w:ind w:left="20"/>
              <w:jc w:val="both"/>
            </w:pPr>
            <w:r>
              <w:rPr>
                <w:rFonts w:ascii="Times New Roman"/>
                <w:b w:val="false"/>
                <w:i w:val="false"/>
                <w:color w:val="000000"/>
                <w:sz w:val="20"/>
              </w:rPr>
              <w:t>
немесе атауы/</w:t>
            </w:r>
          </w:p>
          <w:p>
            <w:pPr>
              <w:spacing w:after="20"/>
              <w:ind w:left="20"/>
              <w:jc w:val="both"/>
            </w:pPr>
            <w:r>
              <w:rPr>
                <w:rFonts w:ascii="Times New Roman"/>
                <w:b w:val="false"/>
                <w:i w:val="false"/>
                <w:color w:val="000000"/>
                <w:sz w:val="20"/>
              </w:rPr>
              <w:t>
фамилия, инициалы либо</w:t>
            </w:r>
          </w:p>
          <w:p>
            <w:pPr>
              <w:spacing w:after="20"/>
              <w:ind w:left="20"/>
              <w:jc w:val="both"/>
            </w:pPr>
            <w:r>
              <w:rPr>
                <w:rFonts w:ascii="Times New Roman"/>
                <w:b w:val="false"/>
                <w:i w:val="false"/>
                <w:color w:val="000000"/>
                <w:sz w:val="20"/>
              </w:rPr>
              <w:t>
наименование заявителя)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 _____ 20__ ж./г. 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Өтінішті және сауал салуды</w:t>
            </w:r>
          </w:p>
          <w:p>
            <w:pPr>
              <w:spacing w:after="20"/>
              <w:ind w:left="20"/>
              <w:jc w:val="both"/>
            </w:pPr>
            <w:r>
              <w:rPr>
                <w:rFonts w:ascii="Times New Roman"/>
                <w:b w:val="false"/>
                <w:i w:val="false"/>
                <w:color w:val="000000"/>
                <w:sz w:val="20"/>
              </w:rPr>
              <w:t>
қабылдақан қызметкердің</w:t>
            </w:r>
          </w:p>
          <w:p>
            <w:pPr>
              <w:spacing w:after="20"/>
              <w:ind w:left="20"/>
              <w:jc w:val="both"/>
            </w:pPr>
            <w:r>
              <w:rPr>
                <w:rFonts w:ascii="Times New Roman"/>
                <w:b w:val="false"/>
                <w:i w:val="false"/>
                <w:color w:val="000000"/>
                <w:sz w:val="20"/>
              </w:rPr>
              <w:t>
лауазымы, аты-жөні, қолы /</w:t>
            </w:r>
          </w:p>
          <w:p>
            <w:pPr>
              <w:spacing w:after="20"/>
              <w:ind w:left="20"/>
              <w:jc w:val="both"/>
            </w:pPr>
            <w:r>
              <w:rPr>
                <w:rFonts w:ascii="Times New Roman"/>
                <w:b w:val="false"/>
                <w:i w:val="false"/>
                <w:color w:val="000000"/>
                <w:sz w:val="20"/>
              </w:rPr>
              <w:t>
должность, Ф.И.О., подпись</w:t>
            </w:r>
          </w:p>
          <w:p>
            <w:pPr>
              <w:spacing w:after="20"/>
              <w:ind w:left="20"/>
              <w:jc w:val="both"/>
            </w:pPr>
            <w:r>
              <w:rPr>
                <w:rFonts w:ascii="Times New Roman"/>
                <w:b w:val="false"/>
                <w:i w:val="false"/>
                <w:color w:val="000000"/>
                <w:sz w:val="20"/>
              </w:rPr>
              <w:t>
сотрудника, принявшего</w:t>
            </w:r>
          </w:p>
          <w:p>
            <w:pPr>
              <w:spacing w:after="20"/>
              <w:ind w:left="20"/>
              <w:jc w:val="both"/>
            </w:pPr>
            <w:r>
              <w:rPr>
                <w:rFonts w:ascii="Times New Roman"/>
                <w:b w:val="false"/>
                <w:i w:val="false"/>
                <w:color w:val="000000"/>
                <w:sz w:val="20"/>
              </w:rPr>
              <w:t>
обращение и запрос</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 подпись)</w:t>
            </w:r>
          </w:p>
          <w:p>
            <w:pPr>
              <w:spacing w:after="20"/>
              <w:ind w:left="20"/>
              <w:jc w:val="both"/>
            </w:pPr>
            <w:r>
              <w:rPr>
                <w:rFonts w:ascii="Times New Roman"/>
                <w:b w:val="false"/>
                <w:i w:val="false"/>
                <w:color w:val="000000"/>
                <w:sz w:val="20"/>
              </w:rPr>
              <w:t>
Талон қабылдаушының қолы/</w:t>
            </w:r>
          </w:p>
          <w:p>
            <w:pPr>
              <w:spacing w:after="20"/>
              <w:ind w:left="20"/>
              <w:jc w:val="both"/>
            </w:pPr>
            <w:r>
              <w:rPr>
                <w:rFonts w:ascii="Times New Roman"/>
                <w:b w:val="false"/>
                <w:i w:val="false"/>
                <w:color w:val="000000"/>
                <w:sz w:val="20"/>
              </w:rPr>
              <w:t>
подпись получившего талон</w:t>
            </w:r>
          </w:p>
          <w:p>
            <w:pPr>
              <w:spacing w:after="20"/>
              <w:ind w:left="20"/>
              <w:jc w:val="both"/>
            </w:pPr>
            <w:r>
              <w:rPr>
                <w:rFonts w:ascii="Times New Roman"/>
                <w:b w:val="false"/>
                <w:i w:val="false"/>
                <w:color w:val="000000"/>
                <w:sz w:val="20"/>
              </w:rPr>
              <w:t>
____ "__" сағ/час "__" мин.</w:t>
            </w:r>
          </w:p>
          <w:p>
            <w:pPr>
              <w:spacing w:after="20"/>
              <w:ind w:left="20"/>
              <w:jc w:val="both"/>
            </w:pPr>
            <w:r>
              <w:rPr>
                <w:rFonts w:ascii="Times New Roman"/>
                <w:b w:val="false"/>
                <w:i w:val="false"/>
                <w:color w:val="000000"/>
                <w:sz w:val="20"/>
              </w:rPr>
              <w:t>
"__" _____ 20__ ж./г.</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(жыртылмалы талон)</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(отрывной талон)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(талонның саны/номер талона)</w:t>
            </w:r>
          </w:p>
          <w:p>
            <w:pPr>
              <w:spacing w:after="20"/>
              <w:ind w:left="20"/>
              <w:jc w:val="both"/>
            </w:pPr>
            <w:r>
              <w:rPr>
                <w:rFonts w:ascii="Times New Roman"/>
                <w:b w:val="false"/>
                <w:i w:val="false"/>
                <w:color w:val="000000"/>
                <w:sz w:val="20"/>
              </w:rPr>
              <w:t>
Өтініш және сауал салу/</w:t>
            </w:r>
          </w:p>
          <w:p>
            <w:pPr>
              <w:spacing w:after="20"/>
              <w:ind w:left="20"/>
              <w:jc w:val="both"/>
            </w:pPr>
            <w:r>
              <w:rPr>
                <w:rFonts w:ascii="Times New Roman"/>
                <w:b w:val="false"/>
                <w:i w:val="false"/>
                <w:color w:val="000000"/>
                <w:sz w:val="20"/>
              </w:rPr>
              <w:t>
обращение и запрос</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(өтініш берушінің аты-жөні немесе атауы/</w:t>
            </w:r>
          </w:p>
          <w:p>
            <w:pPr>
              <w:spacing w:after="20"/>
              <w:ind w:left="20"/>
              <w:jc w:val="both"/>
            </w:pPr>
            <w:r>
              <w:rPr>
                <w:rFonts w:ascii="Times New Roman"/>
                <w:b w:val="false"/>
                <w:i w:val="false"/>
                <w:color w:val="000000"/>
                <w:sz w:val="20"/>
              </w:rPr>
              <w:t>
фамилия, инициалы либо наименование заявителя)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қабылданды / принято. Қабылдаған/</w:t>
            </w:r>
          </w:p>
          <w:p>
            <w:pPr>
              <w:spacing w:after="20"/>
              <w:ind w:left="20"/>
              <w:jc w:val="both"/>
            </w:pPr>
            <w:r>
              <w:rPr>
                <w:rFonts w:ascii="Times New Roman"/>
                <w:b w:val="false"/>
                <w:i w:val="false"/>
                <w:color w:val="000000"/>
                <w:sz w:val="20"/>
              </w:rPr>
              <w:t>
принял (лауазымы, аты-жөні/</w:t>
            </w:r>
          </w:p>
          <w:p>
            <w:pPr>
              <w:spacing w:after="20"/>
              <w:ind w:left="20"/>
              <w:jc w:val="both"/>
            </w:pPr>
            <w:r>
              <w:rPr>
                <w:rFonts w:ascii="Times New Roman"/>
                <w:b w:val="false"/>
                <w:i w:val="false"/>
                <w:color w:val="000000"/>
                <w:sz w:val="20"/>
              </w:rPr>
              <w:t>
должность, фамилия и инициалы)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(субъект атауы, мекенжайы және</w:t>
            </w:r>
          </w:p>
          <w:p>
            <w:pPr>
              <w:spacing w:after="20"/>
              <w:ind w:left="20"/>
              <w:jc w:val="both"/>
            </w:pPr>
            <w:r>
              <w:rPr>
                <w:rFonts w:ascii="Times New Roman"/>
                <w:b w:val="false"/>
                <w:i w:val="false"/>
                <w:color w:val="000000"/>
                <w:sz w:val="20"/>
              </w:rPr>
              <w:t>
қызметік телефоны/</w:t>
            </w:r>
          </w:p>
          <w:p>
            <w:pPr>
              <w:spacing w:after="20"/>
              <w:ind w:left="20"/>
              <w:jc w:val="both"/>
            </w:pPr>
            <w:r>
              <w:rPr>
                <w:rFonts w:ascii="Times New Roman"/>
                <w:b w:val="false"/>
                <w:i w:val="false"/>
                <w:color w:val="000000"/>
                <w:sz w:val="20"/>
              </w:rPr>
              <w:t>
наименование субъекта, адрес</w:t>
            </w:r>
          </w:p>
          <w:p>
            <w:pPr>
              <w:spacing w:after="20"/>
              <w:ind w:left="20"/>
              <w:jc w:val="both"/>
            </w:pPr>
            <w:r>
              <w:rPr>
                <w:rFonts w:ascii="Times New Roman"/>
                <w:b w:val="false"/>
                <w:i w:val="false"/>
                <w:color w:val="000000"/>
                <w:sz w:val="20"/>
              </w:rPr>
              <w:t>
и служебный телефон)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Ескерту / примечание</w:t>
            </w:r>
          </w:p>
          <w:p>
            <w:pPr>
              <w:spacing w:after="20"/>
              <w:ind w:left="20"/>
              <w:jc w:val="both"/>
            </w:pPr>
            <w:r>
              <w:rPr>
                <w:rFonts w:ascii="Times New Roman"/>
                <w:b w:val="false"/>
                <w:i w:val="false"/>
                <w:color w:val="000000"/>
                <w:sz w:val="20"/>
              </w:rPr>
              <w:t>
Өтініш және сауал салу бойынша шешім</w:t>
            </w:r>
          </w:p>
          <w:p>
            <w:pPr>
              <w:spacing w:after="20"/>
              <w:ind w:left="20"/>
              <w:jc w:val="both"/>
            </w:pPr>
            <w:r>
              <w:rPr>
                <w:rFonts w:ascii="Times New Roman"/>
                <w:b w:val="false"/>
                <w:i w:val="false"/>
                <w:color w:val="000000"/>
                <w:sz w:val="20"/>
              </w:rPr>
              <w:t>
Қазақстан Республикасының заңнамалық</w:t>
            </w:r>
          </w:p>
          <w:p>
            <w:pPr>
              <w:spacing w:after="20"/>
              <w:ind w:left="20"/>
              <w:jc w:val="both"/>
            </w:pPr>
            <w:r>
              <w:rPr>
                <w:rFonts w:ascii="Times New Roman"/>
                <w:b w:val="false"/>
                <w:i w:val="false"/>
                <w:color w:val="000000"/>
                <w:sz w:val="20"/>
              </w:rPr>
              <w:t>
актілерімен белгіленген мерзімде</w:t>
            </w:r>
          </w:p>
          <w:p>
            <w:pPr>
              <w:spacing w:after="20"/>
              <w:ind w:left="20"/>
              <w:jc w:val="both"/>
            </w:pPr>
            <w:r>
              <w:rPr>
                <w:rFonts w:ascii="Times New Roman"/>
                <w:b w:val="false"/>
                <w:i w:val="false"/>
                <w:color w:val="000000"/>
                <w:sz w:val="20"/>
              </w:rPr>
              <w:t>
қабылданатын болады.</w:t>
            </w:r>
          </w:p>
          <w:p>
            <w:pPr>
              <w:spacing w:after="20"/>
              <w:ind w:left="20"/>
              <w:jc w:val="both"/>
            </w:pPr>
            <w:r>
              <w:rPr>
                <w:rFonts w:ascii="Times New Roman"/>
                <w:b w:val="false"/>
                <w:i w:val="false"/>
                <w:color w:val="000000"/>
                <w:sz w:val="20"/>
              </w:rPr>
              <w:t>
Решение по обращению и запросу будет</w:t>
            </w:r>
          </w:p>
          <w:p>
            <w:pPr>
              <w:spacing w:after="20"/>
              <w:ind w:left="20"/>
              <w:jc w:val="both"/>
            </w:pPr>
            <w:r>
              <w:rPr>
                <w:rFonts w:ascii="Times New Roman"/>
                <w:b w:val="false"/>
                <w:i w:val="false"/>
                <w:color w:val="000000"/>
                <w:sz w:val="20"/>
              </w:rPr>
              <w:t>
принято в сроки, установленные</w:t>
            </w:r>
          </w:p>
          <w:p>
            <w:pPr>
              <w:spacing w:after="20"/>
              <w:ind w:left="20"/>
              <w:jc w:val="both"/>
            </w:pPr>
            <w:r>
              <w:rPr>
                <w:rFonts w:ascii="Times New Roman"/>
                <w:b w:val="false"/>
                <w:i w:val="false"/>
                <w:color w:val="000000"/>
                <w:sz w:val="20"/>
              </w:rPr>
              <w:t>
законодательными актами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"__" ____ 20__ ж./г.</w:t>
            </w:r>
          </w:p>
          <w:p>
            <w:pPr>
              <w:spacing w:after="20"/>
              <w:ind w:left="20"/>
              <w:jc w:val="both"/>
            </w:pPr>
            <w:r>
              <w:rPr>
                <w:rFonts w:ascii="Times New Roman"/>
                <w:b w:val="false"/>
                <w:i w:val="false"/>
                <w:color w:val="000000"/>
                <w:sz w:val="20"/>
              </w:rPr>
              <w:t>
___________________ (қолы/подпись)</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 талона)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w:t>
            </w:r>
          </w:p>
          <w:p>
            <w:pPr>
              <w:spacing w:after="20"/>
              <w:ind w:left="20"/>
              <w:jc w:val="both"/>
            </w:pPr>
            <w:r>
              <w:rPr>
                <w:rFonts w:ascii="Times New Roman"/>
                <w:b w:val="false"/>
                <w:i w:val="false"/>
                <w:color w:val="000000"/>
                <w:sz w:val="20"/>
              </w:rPr>
              <w:t>
Бас Прокурорының</w:t>
            </w:r>
          </w:p>
          <w:p>
            <w:pPr>
              <w:spacing w:after="20"/>
              <w:ind w:left="20"/>
              <w:jc w:val="both"/>
            </w:pPr>
            <w:r>
              <w:rPr>
                <w:rFonts w:ascii="Times New Roman"/>
                <w:b w:val="false"/>
                <w:i w:val="false"/>
                <w:color w:val="000000"/>
                <w:sz w:val="20"/>
              </w:rPr>
              <w:t>
2012 жылғы 14 маусымдағы № 66 бұйрығына қосымша</w:t>
            </w:r>
          </w:p>
          <w:p>
            <w:pPr>
              <w:spacing w:after="20"/>
              <w:ind w:left="20"/>
              <w:jc w:val="both"/>
            </w:pPr>
            <w:r>
              <w:rPr>
                <w:rFonts w:ascii="Times New Roman"/>
                <w:b w:val="false"/>
                <w:i w:val="false"/>
                <w:color w:val="000000"/>
                <w:sz w:val="20"/>
              </w:rPr>
              <w:t>
Жеке және заңды тұлғалардың өтініштерін</w:t>
            </w:r>
          </w:p>
          <w:p>
            <w:pPr>
              <w:spacing w:after="20"/>
              <w:ind w:left="20"/>
              <w:jc w:val="both"/>
            </w:pPr>
            <w:r>
              <w:rPr>
                <w:rFonts w:ascii="Times New Roman"/>
                <w:b w:val="false"/>
                <w:i w:val="false"/>
                <w:color w:val="000000"/>
                <w:sz w:val="20"/>
              </w:rPr>
              <w:t>
есепке алу Ережесіне 3-қосымша</w:t>
            </w:r>
          </w:p>
          <w:p>
            <w:pPr>
              <w:spacing w:after="20"/>
              <w:ind w:left="20"/>
              <w:jc w:val="both"/>
            </w:pPr>
            <w:r>
              <w:rPr>
                <w:rFonts w:ascii="Times New Roman"/>
                <w:b w:val="false"/>
                <w:i w:val="false"/>
                <w:color w:val="000000"/>
                <w:sz w:val="20"/>
              </w:rPr>
              <w:t>
Интернет желісінің мекенжайы:</w:t>
            </w:r>
          </w:p>
          <w:p>
            <w:pPr>
              <w:spacing w:after="20"/>
              <w:ind w:left="20"/>
              <w:jc w:val="both"/>
            </w:pPr>
            <w:r>
              <w:rPr>
                <w:rFonts w:ascii="Times New Roman"/>
                <w:b w:val="false"/>
                <w:i w:val="false"/>
                <w:color w:val="000000"/>
                <w:sz w:val="20"/>
              </w:rPr>
              <w:t>
http:\\service.pravstat.kz</w:t>
            </w:r>
          </w:p>
          <w:p>
            <w:pPr>
              <w:spacing w:after="20"/>
              <w:ind w:left="20"/>
              <w:jc w:val="both"/>
            </w:pPr>
            <w:r>
              <w:rPr>
                <w:rFonts w:ascii="Times New Roman"/>
                <w:b w:val="false"/>
                <w:i w:val="false"/>
                <w:color w:val="000000"/>
                <w:sz w:val="20"/>
              </w:rPr>
              <w:t>
Адрес Интернет-ресурса:</w:t>
            </w:r>
          </w:p>
          <w:p>
            <w:pPr>
              <w:spacing w:after="20"/>
              <w:ind w:left="20"/>
              <w:jc w:val="both"/>
            </w:pPr>
            <w:r>
              <w:rPr>
                <w:rFonts w:ascii="Times New Roman"/>
                <w:b w:val="false"/>
                <w:i w:val="false"/>
                <w:color w:val="000000"/>
                <w:sz w:val="20"/>
              </w:rPr>
              <w:t>
http:\\service.pravstat.kz</w:t>
            </w:r>
          </w:p>
          <w:p>
            <w:pPr>
              <w:spacing w:after="20"/>
              <w:ind w:left="20"/>
              <w:jc w:val="both"/>
            </w:pPr>
            <w:r>
              <w:rPr>
                <w:rFonts w:ascii="Times New Roman"/>
                <w:b w:val="false"/>
                <w:i w:val="false"/>
                <w:color w:val="000000"/>
                <w:sz w:val="20"/>
              </w:rPr>
              <w:t>
1012 нөміріне SMS хабарлама</w:t>
            </w:r>
          </w:p>
          <w:p>
            <w:pPr>
              <w:spacing w:after="20"/>
              <w:ind w:left="20"/>
              <w:jc w:val="both"/>
            </w:pPr>
            <w:r>
              <w:rPr>
                <w:rFonts w:ascii="Times New Roman"/>
                <w:b w:val="false"/>
                <w:i w:val="false"/>
                <w:color w:val="000000"/>
                <w:sz w:val="20"/>
              </w:rPr>
              <w:t>
SMS сообщение на номер 1012</w:t>
            </w:r>
          </w:p>
          <w:p>
            <w:pPr>
              <w:spacing w:after="20"/>
              <w:ind w:left="20"/>
              <w:jc w:val="both"/>
            </w:pPr>
            <w:r>
              <w:rPr>
                <w:rFonts w:ascii="Times New Roman"/>
                <w:b w:val="false"/>
                <w:i w:val="false"/>
                <w:color w:val="000000"/>
                <w:sz w:val="20"/>
              </w:rPr>
              <w:t>
Стационарлық телефон арқылы</w:t>
            </w:r>
          </w:p>
          <w:p>
            <w:pPr>
              <w:spacing w:after="20"/>
              <w:ind w:left="20"/>
              <w:jc w:val="both"/>
            </w:pPr>
            <w:r>
              <w:rPr>
                <w:rFonts w:ascii="Times New Roman"/>
                <w:b w:val="false"/>
                <w:i w:val="false"/>
                <w:color w:val="000000"/>
                <w:sz w:val="20"/>
              </w:rPr>
              <w:t>
8 800-080-7777 нөмірге</w:t>
            </w:r>
          </w:p>
          <w:p>
            <w:pPr>
              <w:spacing w:after="20"/>
              <w:ind w:left="20"/>
              <w:jc w:val="both"/>
            </w:pPr>
            <w:r>
              <w:rPr>
                <w:rFonts w:ascii="Times New Roman"/>
                <w:b w:val="false"/>
                <w:i w:val="false"/>
                <w:color w:val="000000"/>
                <w:sz w:val="20"/>
              </w:rPr>
              <w:t>
Со стационарного телефона на номер</w:t>
            </w:r>
          </w:p>
          <w:p>
            <w:pPr>
              <w:spacing w:after="20"/>
              <w:ind w:left="20"/>
              <w:jc w:val="both"/>
            </w:pPr>
            <w:r>
              <w:rPr>
                <w:rFonts w:ascii="Times New Roman"/>
                <w:b w:val="false"/>
                <w:i w:val="false"/>
                <w:color w:val="000000"/>
                <w:sz w:val="20"/>
              </w:rPr>
              <w:t>
8 800-080-7777</w:t>
            </w:r>
          </w:p>
          <w:p>
            <w:pPr>
              <w:spacing w:after="20"/>
              <w:ind w:left="20"/>
              <w:jc w:val="both"/>
            </w:pPr>
            <w:r>
              <w:rPr>
                <w:rFonts w:ascii="Times New Roman"/>
                <w:b w:val="false"/>
                <w:i w:val="false"/>
                <w:color w:val="000000"/>
                <w:sz w:val="20"/>
              </w:rPr>
              <w:t>
Ұялы телефон арқылы 1414 нөміріне</w:t>
            </w:r>
          </w:p>
          <w:p>
            <w:pPr>
              <w:spacing w:after="20"/>
              <w:ind w:left="20"/>
              <w:jc w:val="both"/>
            </w:pPr>
            <w:r>
              <w:rPr>
                <w:rFonts w:ascii="Times New Roman"/>
                <w:b w:val="false"/>
                <w:i w:val="false"/>
                <w:color w:val="000000"/>
                <w:sz w:val="20"/>
              </w:rPr>
              <w:t>
С мобильного телефона на номер 1414</w:t>
            </w:r>
          </w:p>
          <w:p>
            <w:pPr>
              <w:spacing w:after="20"/>
              <w:ind w:left="20"/>
              <w:jc w:val="both"/>
            </w:pPr>
            <w:r>
              <w:rPr>
                <w:rFonts w:ascii="Times New Roman"/>
                <w:b w:val="false"/>
                <w:i w:val="false"/>
                <w:color w:val="000000"/>
                <w:sz w:val="20"/>
              </w:rPr>
              <w:t>
Ескерту\примечание:</w:t>
            </w:r>
          </w:p>
          <w:p>
            <w:pPr>
              <w:spacing w:after="20"/>
              <w:ind w:left="20"/>
              <w:jc w:val="both"/>
            </w:pPr>
            <w:r>
              <w:rPr>
                <w:rFonts w:ascii="Times New Roman"/>
                <w:b w:val="false"/>
                <w:i w:val="false"/>
                <w:color w:val="000000"/>
                <w:sz w:val="20"/>
              </w:rPr>
              <w:t>
Көрсетілген қызметтер барлық байланыс</w:t>
            </w:r>
          </w:p>
          <w:p>
            <w:pPr>
              <w:spacing w:after="20"/>
              <w:ind w:left="20"/>
              <w:jc w:val="both"/>
            </w:pPr>
            <w:r>
              <w:rPr>
                <w:rFonts w:ascii="Times New Roman"/>
                <w:b w:val="false"/>
                <w:i w:val="false"/>
                <w:color w:val="000000"/>
                <w:sz w:val="20"/>
              </w:rPr>
              <w:t>
операторлары бойынша құны 15 теңге</w:t>
            </w:r>
          </w:p>
          <w:p>
            <w:pPr>
              <w:spacing w:after="20"/>
              <w:ind w:left="20"/>
              <w:jc w:val="both"/>
            </w:pPr>
            <w:r>
              <w:rPr>
                <w:rFonts w:ascii="Times New Roman"/>
                <w:b w:val="false"/>
                <w:i w:val="false"/>
                <w:color w:val="000000"/>
                <w:sz w:val="20"/>
              </w:rPr>
              <w:t>
тұратын SMS-хабарламалардан</w:t>
            </w:r>
          </w:p>
          <w:p>
            <w:pPr>
              <w:spacing w:after="20"/>
              <w:ind w:left="20"/>
              <w:jc w:val="both"/>
            </w:pPr>
            <w:r>
              <w:rPr>
                <w:rFonts w:ascii="Times New Roman"/>
                <w:b w:val="false"/>
                <w:i w:val="false"/>
                <w:color w:val="000000"/>
                <w:sz w:val="20"/>
              </w:rPr>
              <w:t>
басқаларында ақысыз жүзеге асырылады.</w:t>
            </w:r>
          </w:p>
          <w:p>
            <w:pPr>
              <w:spacing w:after="20"/>
              <w:ind w:left="20"/>
              <w:jc w:val="both"/>
            </w:pPr>
            <w:r>
              <w:rPr>
                <w:rFonts w:ascii="Times New Roman"/>
                <w:b w:val="false"/>
                <w:i w:val="false"/>
                <w:color w:val="000000"/>
                <w:sz w:val="20"/>
              </w:rPr>
              <w:t>
Указанные услуги, за исключением</w:t>
            </w:r>
          </w:p>
          <w:p>
            <w:pPr>
              <w:spacing w:after="20"/>
              <w:ind w:left="20"/>
              <w:jc w:val="both"/>
            </w:pPr>
            <w:r>
              <w:rPr>
                <w:rFonts w:ascii="Times New Roman"/>
                <w:b w:val="false"/>
                <w:i w:val="false"/>
                <w:color w:val="000000"/>
                <w:sz w:val="20"/>
              </w:rPr>
              <w:t>
SMS-сообщения стоимостью 15 тенге на все</w:t>
            </w:r>
          </w:p>
          <w:p>
            <w:pPr>
              <w:spacing w:after="20"/>
              <w:ind w:left="20"/>
              <w:jc w:val="both"/>
            </w:pPr>
            <w:r>
              <w:rPr>
                <w:rFonts w:ascii="Times New Roman"/>
                <w:b w:val="false"/>
                <w:i w:val="false"/>
                <w:color w:val="000000"/>
                <w:sz w:val="20"/>
              </w:rPr>
              <w:t>
операторы связи, осуществляются бесплатно.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 порядке рассмотрения</w:t>
            </w:r>
            <w:r>
              <w:br/>
            </w:r>
            <w:r>
              <w:rPr>
                <w:rFonts w:ascii="Times New Roman"/>
                <w:b w:val="false"/>
                <w:i w:val="false"/>
                <w:color w:val="000000"/>
                <w:sz w:val="20"/>
              </w:rPr>
              <w:t>обращений и запросов физических и юридических</w:t>
            </w:r>
            <w:r>
              <w:br/>
            </w:r>
            <w:r>
              <w:rPr>
                <w:rFonts w:ascii="Times New Roman"/>
                <w:b w:val="false"/>
                <w:i w:val="false"/>
                <w:color w:val="000000"/>
                <w:sz w:val="20"/>
              </w:rPr>
              <w:t>лиц и контроля за их исполнением</w:t>
            </w:r>
          </w:p>
        </w:tc>
      </w:tr>
    </w:tbl>
    <w:p>
      <w:pPr>
        <w:spacing w:after="0"/>
        <w:ind w:left="0"/>
        <w:jc w:val="both"/>
      </w:pPr>
      <w:r>
        <w:rPr>
          <w:rFonts w:ascii="Times New Roman"/>
          <w:b w:val="false"/>
          <w:i w:val="false"/>
          <w:color w:val="000000"/>
          <w:sz w:val="28"/>
        </w:rPr>
        <w:t>
      (лицевая сторона карточки)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УЧЕТА ПРИЕМА ПОСЕТИТЕЛЕЙ</w:t>
            </w:r>
          </w:p>
          <w:p>
            <w:pPr>
              <w:spacing w:after="20"/>
              <w:ind w:left="20"/>
              <w:jc w:val="both"/>
            </w:pPr>
            <w:r>
              <w:rPr>
                <w:rFonts w:ascii="Times New Roman"/>
                <w:b w:val="false"/>
                <w:i w:val="false"/>
                <w:color w:val="000000"/>
                <w:sz w:val="20"/>
              </w:rPr>
              <w:t>
№ _________ "____" _______________ 200__ года</w:t>
            </w:r>
          </w:p>
          <w:p>
            <w:pPr>
              <w:spacing w:after="20"/>
              <w:ind w:left="20"/>
              <w:jc w:val="both"/>
            </w:pPr>
            <w:r>
              <w:rPr>
                <w:rFonts w:ascii="Times New Roman"/>
                <w:b w:val="false"/>
                <w:i w:val="false"/>
                <w:color w:val="000000"/>
                <w:sz w:val="20"/>
              </w:rPr>
              <w:t>
 (дата приема)</w:t>
            </w:r>
          </w:p>
          <w:p>
            <w:pPr>
              <w:spacing w:after="20"/>
              <w:ind w:left="20"/>
              <w:jc w:val="both"/>
            </w:pPr>
            <w:r>
              <w:rPr>
                <w:rFonts w:ascii="Times New Roman"/>
                <w:b w:val="false"/>
                <w:i w:val="false"/>
                <w:color w:val="000000"/>
                <w:sz w:val="20"/>
              </w:rPr>
              <w:t>
Фамилия, имя, отчество заявителя</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Место работы и занимаемая должность</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Адрес проживания</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Краткое содержание заявления</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Фамилия ведущего прием</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(оборотная сторона карточки)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что поручено, дата</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Результаты рассмотрения заявления</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Когда и кем дан ответ</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