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235e" w14:textId="5042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присоединении Республики Казахстан к Поправке к Монреальскому протоколу по веществам, разрушающим озоновый слой, Лондон, 27-29 июня 1990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2001 года N 105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присоединении Республики Казахстан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Поправке к Монреальскому протоколу по веществам, разрушающим озоновый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слой, Лондон, 27-29 июня 1990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 присоединении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 Поправке к Монреальскому протоколу по веществам,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разрушающим озоновый слой, Лондон, 27-29 июня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Республике Казахстан присоединиться к Поправке к Монреальскому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протоколу по веществам, разрушающим озоновый слой, совершенной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Лондоне 27-29 июня 1990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Поправка к Монреальскому протоколу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веществам, разрушающим озоновый слой,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Лондон, 27-29 июня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1: Поправки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   Пункты преамбулы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Пункт 6 преамбулы Протокола заменяется следующим текстом: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"преисполненные решимости обеспечить охрану озонового слоя путем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принятия превентивных мер по надлежащему регулированию всех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глобальных выбросов разрушающих его веществ, с целью добиться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конечном итоге их устранения на основе научных знаний и с учетом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соображений технического и экономического характера, а также учитывая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потребности развивающихся стран, связанные с развитием".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Пункт 7 преамбулы Протокола заменяется следующим текстом: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"признавая необходимость предусмотреть особое положение для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удовлетворения потребностей развивающихся стран, включая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предоставление дополнительных финансовых ресурсов и доступ 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соответствующим технологиям, учитывая, что можно предсказать объем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необходимых средств, и следует ожидать, что эти средства внесут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значительные изменения в способность мирового сообщества решить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 установленную проблему разрушения озона и вредных последствий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такого разрушения".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Пункт 9 преамбулы Протокола заменяется следующим текстом: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"учитывая важность содействия международному сотрудничеству 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исследованиях, разработках и передаче альтернативных технологий,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касающихся регулирования и сокращения выбросов веществ, разрушающих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озоновый слой, принимая во внимание, в частности, потребности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развивающихся стран".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   Статья 1: 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Пункт 4 статьи 1 Протокола заменяется следующим пунктом: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 "Регулируемое вещество" означает любое вещество, указанное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приложении А или в приложении В к настоящему Протоколу, которое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существует самостоятельно или в смеси. Это понятие включает изомеры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таких веществ, за исключением веществ, указанных в соответствующем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приложении, но не относится к любым таким веществам или смесям,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которые являются составной частью готового продукта, имеющего иную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форму, чем емкость, используемая для транспортировки или хранения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упомянутого вещества".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Пункт 5 статьи 1 Протокола заменяется следующим пунктом: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 "Производство" означает количество произведенных регулируемых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 за вычетом того количества веществ, которое уничтожается 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применением технологии, подлежащей утверждению Сторонами, а также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того количества веществ, которое используется исключительно как сырье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производства химических веществ. Количество веществ, подвергшихся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рециркуляции и учету, не рассматривается как "производство".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В статью 1 Протокола добавляется следующий пункт: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"9. "Переходное вещество" означает вещество, указанное в приложении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настоящему Протоколу, которое существует самостоятельно или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смеси. Это относится к изомерам любого такого вещества, за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исключением веществ, перечисленных в приложении С, но не относится 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любым таким веществам или смесям, которые являются составной частью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готового продукта, имеющего иную форму, чем емкость, используемая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транспортировки или хранения упомянутых веществ".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   Пункт 5 статьи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5 статьи 2 Протокола заменяется следующим пунктом: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"5. Любая Сторона может в рамках любого единичного или нескольких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периодов регулирования передать любой другой Стороне любую часть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квоты своего расчетного уровня производства, указанного в статьях 2А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2Е, при условии, что общий суммарный расчетный уровень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этих Сторон по любой группе регулируемых веществ не выходит за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пределы ограничения производства, которое установлено этими статьями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данной группы веществ. Каждая участвующая в этом процессе Сторона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уведомляет секретариат о такой передаче, заявляя об условиях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периоде, на который действует такая передача".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D.   Пункт 6 статьи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6 статьи 2 после первого упоминания "регулируемых веществ"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запятой следует поместить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"перечисленных в приложении А или приложении 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   Пункт 8 а) статьи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8 а) статьи 2 Протокола после слов "этой статьи" следует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поместить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"и статей 2 А - 2 Е."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F.   Пункт 9 a) i) статьи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9 a) i) статьи 2 Протокола после слов "приложение А" следует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"и/или приложение 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G.   Пункт 9 а) ii) статьи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пункта 9 a) ii) статьи 2 Протокола исключаются следующие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"по сравнению с уровнями 1986 года".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Н.   Пункт 9 с) статьи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9 с) статьи 2 Протокола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"представляющих не менее пятидесяти процентов общего потребления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Сторонами регулируемых веществ"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заменить словами: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"представляющих большинство Сторон, действующих в рамках пункта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статьи 5, присутствующих и участвующих в голосовании, и большинство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Сторон, не действующих в рамках этого пункта, которые присутствуют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участвуют в голосовании".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   Пункт 10 b) статьи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Изъять пункт 10 b) статьи 2 Протокола. Пункт 10 а) статьи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становится пунктом 10 статьи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J.   Пункт 11 статьи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слов "настоящая статья" по всему тексту пункта 11 статьи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 следует добавить следующие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"и статьи 2 А - 2 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К.   Статья 2 С: Другие полностью галоидированные ХФУ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Следующие пункты включаются в Протокол в качестве статьи 2С: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2 С: Другие полностью галоидированные ХФУ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Каждая Сторона обеспечивает, чтобы за период двенадцати месяцев,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начинающийся 1 января 1993 года, и за каждый последующий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двенадцати месяцев ежегодный расчетный уровень потребления ею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регулируемых веществ, включенных в группу 1 в приложении В, 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превышал восьмидесяти процентов от расчетного уровня ее потребления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1989 году. Каждая Сторона, производящая одно или несколько из этих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веществ, за тот же период обеспечивает, чтобы ежегодный расчетный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уровень ее производства этих веществ не превышал восьмидесяти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процентов от расчетного уровня ее производства в 1989 году. Однако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удовлетворения основных внутренних потребностей Сторон,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действующих в рамках пункта 1 статьи 5, расчетный уровень их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производства может превышать этот предел, но не более чем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десять процентов от расчетного уровня их производства в 1989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Каждая Сторона обеспечивает, чтобы за период двенадцати месяцев,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начинающийся 1 января 1997 года, и за каждый последующий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двенадцати месяцев ежегодный расчетный уровень потребления ею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регулируемых веществ, включенных в группу 1 в приложении В, 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превышал пятнадцати процентов от расчетного уровня ее потребления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1989 году. Каждая Сторона, производящая одно или несколько из этих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веществ, за те же периоды обеспечивает, чтобы ежегодный расчетный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уровень ее производства этих веществ не превышал пятнадцати процентов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расчетного уровня ее производства в 1989 году. Однако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удовлетворения основных внутренних потребностей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действующих в рамках пункта 1 статьи 5, расчетный уровень их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производства может превышать этот предел, но не более чем на десять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процентов от расчетного уровня их производства в 1989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Каждая Сторона обеспечивает, чтобы за период двенадцати месяцев,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начинающийся 1 января 2000 года, и за каждый последующий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двенадцати месяцев расчетный уровень потребления ею регулируемых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веществ, включенных в группу 1 в приложении В, не превышал нулевого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уровня. Каждая Сторона, производящая одно или несколько из этих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веществ, за тот же период обеспечивает, чтобы расчетный уровень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производства ею этих веществ не превышал нулевого уровня. Однако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удовлетворения основных внутренних потребностей Сторон, действующих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рамках пункта 1 статьи 5, расчетный уровень их производства может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превышать этот предел, но не более чем на пятнадцать процентов от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расчетного уровня их производства в 1989 году".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L.   Статья 2 D: Тетрахлорметан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Следующие пункты будут добавлены в Протокол в качестве статьи 2 D: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"Статья 2 D. Тетрахлорметан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Каждая Сторона обеспечивает, чтобы за период двенадцати месяцев,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начинающийся 1 января 1995 года, и за каждый последующий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двенадцати месяцев ежегодный расчетный уровень потребления ею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регулируемых веществ, включенных в группу II в приложении В, 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превышал пятнадцати процентов от расчетного уровня ее потребления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1989 году. Каждая Сторона, производящая это вещество, за те же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периоды обеспечивает, чтобы ежегодный расчетный уровень производства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ею этого вещества не превышал пятнадцати процентов от расчетного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уровня ее производства в 1989 году. Однако для удовлетворения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основных внутренних потребностей Сторон, действующих в рамках пункта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статьи S, расчетный уровень их производства может превышать этот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предел, но не более чем на десять процентов от расчетного уровня их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производства в 1989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Каждая Сторона обеспечивает, чтобы за период двенадцати месяцев,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начинающийся 1 января 2000 года, и за каждый последующий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двенадцати месяцев расчетный уровень потребления ею регулируемого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вещества, включенного в группу II в приложении В, не превышал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нулевого уровня. Каждая Сторона, производящая это вещество, за те же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периоды обеспечивает, чтобы расчетный уровень производства ею этого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вещества не превышал нулевого уровня. Однако для удовлетворения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основных внутренних потребностей Сторон, действующих в рамках пункта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статьи 5, расчетный уровень их производства может превышать этот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предел, но не более чем на пятнадцать процентов от расчетного уровня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их производства в 1989 году".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 Статья 2 Е: 1,1,1-трихлорэтан (метилхлороформ)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Следующие пункты будут добавлены в Протокол в качестве статьи 2 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"Статья 2 Е 1,1,1-трихлорэтан (метилхлороформ)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Каждая Сторона обеспечивает, чтобы за период двенадцати месяцев,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начинающийся 1 января 1993 года, и за каждый последующий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двенадцати месяцев ежегодный расчетный уровень потребления ею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регулируемого вещества, включенного в группу III в приложении В,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превышал расчетного уровня ее потребления в 1989 году. Каждая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Сторона, производящая это вещество, за те же периоды обеспечивает,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чтобы ежегодный расчетный уровень ее производства этого вещества 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превышал расчетного уровня ее производства в 1989 году. Однако для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удовлетворения основных внутренних потребностей Сторон, действующих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рамках пункта 1 статьи 5, расчетный уровень их производства может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превышать этот предел, но не более чем на десять процентов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расчетного уровня их производства в 1989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Каждая Сторона обеспечивает, чтобы за период двенадцати месяцев,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начинающийся 1 января 1995 года, и за каждый последующий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двенадцати месяцев ежегодный расчетный уровень потребления ею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регулируемого вещества, включенного в группу III в приложении В, 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превышал семидесяти процентов от расчетного уровня ее потребления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1989 году. Каждая Сторона, производящая это вещество, за те же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периоды обеспечивает, чтобы ежегодный расчетный уровень ее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производства этого вещества не превышал семидесяти процентов от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расчетного уровня ее потребления в 1989 году. Однако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удовлетворения основных внутренних потребностей Сторон, действующих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рамках пункта 1 статьи 5, расчетный уровень их производства может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превышать этот предел, но не более чем на десять процентов от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расчетного уровня их производства в 1939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Каждая Сторона обеспечивает, чтобы за период двенадцати месяцев,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начинающийся 1 января 2000 года, и за каждый последующий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двенадцати месяцев ежегодный расчетный уровень потребления ею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регулируемого вещества, включенного в группу III в приложении В, 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превышал тридцати процентов от расчетного уровня ее потребления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1989 году. Каждая Сторона, производящая это вещество, за те же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периоды обеспечивает, чтобы ежегодный расчетный уровень производства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ею этого вещества не превышал тридцати процентов от расчетного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ее производства в 1989 году. Однако для удовлетворения основных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внутренних потребностей Сторон, действующих в рамках пункта 1 статьи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5, расчетный уровень их производства может превышать этот предел, 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более чем на десять процентов от расчетного уровня их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1989году.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Каждая Сторона обеспечивает, чтобы за период двенадцати месяцев,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начинающийся 1 января 2005 года, и за каждый последующий период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двенадцати месяцев расчетный уровень потребления ею регулируемого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вещества, включенного в группу III в приложении В, не превышал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нулевого уровня. Каждая Сторона, производящая это вещество, за те же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периоды обеспечивает, чтобы расчетный уровень производства ею этого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вещества не превышал нулевого уровня. Однако для удовлетворения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основных внутренних потребностей Сторон, действующих в рамках пункта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статьи 5, расчетный уровень их производства может превышать этот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предел, но не более чем на пятнадцать процентов от расчетного уровня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их производства в 1989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В 1992 году Стороны рассмотрят возможность ускорения графика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сокращений по сравнению с тем, который предусмотрен настоящей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статьей".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 Статья 3: Расчет регулируемых уровней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 В статье 3 Протокола после слов "статей 2" добавить: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",2А - 2Е".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После слов: "приложение А" каждый раз, когда они встречаются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статье 3 Протокола, добавить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"или приложение 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О.   Статья 4: Регулирование торговли с государствами, не являющимися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Сторонами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Пункты 1-5 статьи 4 Протокола заменяются следующими 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"1. Начиная с 1 января 1990 года каждая Сторона запрещает импорт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регулируемых веществ, перечисленных в приложении А, из любого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государства, которое не является Стороной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1-бис. В течение одного года после даты вступления в силу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пункта каждая Сторона запрещает импорт регулируемых веществ,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перечисленных в приложении В, из любого государства, которое 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является Стороной настоящего Протокола,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Начиная с 1 января 1993 года каждая Сторона запрещает экспорт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любых регулируемых веществ, перечисленных в приложении А, в любое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государство, не являющееся Стороной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2-бис. По истечении одного года с даты вступления в силу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пункта каждая Сторона запрещает экспорт любых регулируемых веществ,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перечисленных в приложении В, в любое государство, не являющееся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Стороной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 1 января 1992 года Стороны в соответствии с положениями,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предусмотренными в статье 10 Конвенции, подготовят в виде приложения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список продуктов, содержащих регулируемые вещества, перечисленные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приложении А. Стороны, не высказавшие возражения против этого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приложения, в соответствии с указанными процедурами в пределах 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 после вступления в силу этого приложения запрещают импорт таких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продуктов из любого государства, не являющегося Стороной настоящего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3-бис. В пределах трех лет с даты вступления в силу настоящего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Стороны, в соответствии с процедурами, установленными в статье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Конвенции, составляют в качестве приложения перечень продуктов,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содержащих регулируемые вещества, включенные в приложении В. Стороны,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высказавшие возражений против этого приложения, в соответствии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этими процедурами запрещают в пределах одного года с момента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вступления в силу этого приложения импорт этих продуктов из любого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государства, не являющегося Стороной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 1 января 1994 года Стороны определят практическую возможность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запрещения или ограничения импорта продуктов, производимых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регулируемых веществ, перечисленных в приложении А, но не содержащих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их, из государств, не являющихся Сторонами настоящего Протокола.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Стороны, если они сочтут это возможным, в соответствии с процедурами,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указанными в статье 10 Конвенции, подготавливают в виде приложения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список таких веществ. Не высказавшие против него возражения Стороны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соответствии с указанными процедурами запрещают в пределах одного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года после вступления в силу приложения импорт таких продуктов из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любого государства, не являющегося Стороной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4-бис. В пределах пяти лет с даты вступления в силу настоящего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Стороны определяют практическую возможность запрещения или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ограничения импорта продуктов, производимых на основе регулируемых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веществ, перечисленных в приложении В, но не содержащих их, из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государств, не являющихся Сторонами настоящего Протокола. Стороны,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они сочтут это возможным, в соответствии с процедурами,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указанными в статье 10 Конвенции, подготавливают в виде приложения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список таких веществ. Не высказавшие против него возражения Стороны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соответствии с указанными процедурами запрещают или ограничивают 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пределах одного года после вступления в силу приложения импорт таких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продуктов из любого государства, не являющегося Стороной настоящего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Каждая Сторона обязуется по возможности не поощрять экспорт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любое государство, не являющееся Стороной настоящего Протокола,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технологии для производства и использования регулируемых веществ".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Пункт 8 статьи 4 Протокола заменяется следующим пунктом: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 Несмотря на положения настоящей статьи, импорт, о котором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говорится в пунктах 1, 1-бис, 3, 3-бис, 4 и 4-бис, и экспорт, 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котором говорится в пунктах 2 и 2-бис, могут быть разрешены из любого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государства, не являющегося Стороной настоящего Протокола, или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любое такое государство, если Совещание Сторон определяет, что это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государство полностью выполняет положения статьи 2, статей 2А - 2Е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настоящей статьи, и если оно представило данные об этом, как это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установлено в статье 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статью 4 Протокола включается следующий новый пункт в качестве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"9. Для целей настоящей статьи термин "государство, не являющееся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Стороной настоящего Протокола", подразумевает в отношении любого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конкретного регулируемого вещества государство или региональную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организацию по экономической интеграции, которые не согласились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связанными мерами регулирования, действующими в отношении этого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Р.   Статья 5: Особое положение развивающихся стран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5 Протокола заменяется следующим текстом: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Любая Сторона, являющаяся развивающейся страной, чей ежегодный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расчетный уровень потребления регулируемых веществ, указанных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приложении А, составляет менее 0,3 кг на душу населения на дату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вступления для нее в силу Протокола или в любой последующий период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января 1999 года, имеет право в целях удовлетворения своих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внутренних потребностей отсрочить на десять лет соблюдение мер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регулирования, предусмотренных в статьях 2А - 2Е.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Однако любая Сторона, действующая в рамках пункта 1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статьи, не должна превышать ни ежегодного расчетного уровня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потребления регулируемых веществ, указанных в приложении А, сверх 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кг на душу населения, ни ежегодного расчетного уровня потребления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регулируемых веществ, указанных в приложении В, сверх 0,2 кг на душу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случае применения мер регулирования в соответствии со статьями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2А-2Е, любая Сторона, действующая в рамках пункта 1 настоящей статьи,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имеет право использовать: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a) для регулируемых веществ, указанных в приложении А, либо расчетный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среднегодовой уровень своего потребления за период с 1995 по 1997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включительно, либо расчетный уровень потребления в объеме 0,3 кг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душу населения в зависимости от того, какой уровень является меньшим,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качестве основы для определения критерия соблюдения ею мер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b) для регулируемых веществ, указанных в приложении В, либо расчетный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среднегодовой уровень своего потребления за период с 1998 по 2000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включительно, либо расчетный уровень потребления в объеме 0,2 кг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душу населения в зависимости от того, какой уровень является меньшим,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качестве основы для определения критерия соблюдения ею мер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Если Сторона, действующая в рамках пункта 1 настоящей статьи,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любой момент до вступления для нее в силу обязательств по мерам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регулирования, предусмотренных в статьях 2А-2Е, обнаруживает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невозможность получения достаточного количества регулируемых веществ,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она может уведомить об этом секретариат. Секретариат незамедлительно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направляет экземпляр такого уведомления Сторонам, которые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рассматривают этот вопрос на следующем Совещании и принимают решение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надлежащих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Обеспечение способности выполнять обязательства Сторон,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действующих в рамках пункта 1 настоящей статьи, по соблюдению 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регулирования, предусмотренных статьями 2А-2Е, и их осуществление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этими Сторонами будет зависеть от эффективного осуществления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финансового сотрудничества, предусмотренного статьей 10, и передачи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технологии, как это предусмотрено статьей 10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Любая Сторона, действующая в рамках пункта 1 настоящей статьи,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может в любой момент уведомить в письменной форме секретариат о том,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что, несмотря на принятие всех практически возможных шагов, она, тем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менее, считает себя не в силах выполнить любое или все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обязательства по мерам регулирования, предусмотренным статьями 2А-2Е,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причине недостаточно строгого выполнения статьи 10 и 10 А.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Секретариат незамедлительно направляет экземпляр этого уведомления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Сторонам, которые рассматривают этот вопрос на следующем Совещании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должным учетом пункта 5 настоящей статьи и принимают решение 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необходимых мерах.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период между получением уведомления и проведением Совещания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Сторон, на котором должны быть приняты решения о необходимых мерах,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упоминаемых в пункте 6 выше, или на любой последующий период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уведомляющей Стороне по решению Совещания Сторон не применяются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процедуры, связанные с несоблюдением, о которых говорится в статье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Совещание Сторон не позднее 1995 года проведет обзор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Сторон, действующих в рамках пункта 1 настоящей статьи,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эффективное осуществление финансового сотрудничества и передачу 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технологии, и проведет любые пересмотры, которые могут быть сочтены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необходимыми в отношении графика мер регулирования, применимых к этим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Решения Сторон, о которых говорится в пунктах 4, 6 и 7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статьи, принимаются в соответствии с той же процедурой, которая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распространяется на принятие решений в рамках статьи 10.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Q.   Статья 6: Оценка и обзор мер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статье 6 Протокола после слова "статье 2," добавить фразу: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"статьях 2А-2Е, а также положения с производством, импортом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экспортом переходных веществ группы I приложения С,".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R.   Статья 7: Представление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7 Протокола заменяется следующим текстом: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Каждая Сторона представляет секретариату в течение трех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того, как она станет Стороной, статистические данные о своем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производстве, импорте и экспорте каждого из регулируемых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приложения А за 1986 год или наиболее надежные оценочные данные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такого характера, если фактические данные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Каждая Сторона представляет секретариату статистические данные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своем производстве, импорте и экспорте каждого из регулируемых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веществ приложения В, а также переходных веществ группы 1 приложения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за 1989 год или наиболее надежные оценочные данные такого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характера, если фактические данные отсутствуют, не позднее чем через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три месяца после даты вступления в силу для этой Стороны положений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Протокола, касающихся веществ приложения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Каждая Сторона представляет секретариату статистические данные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своем ежегодном производстве (как это определено в пункте 5 статьи 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отдельно: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 количестве веществ, используемых для производства промышленного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 количестве веществ, уничтоженных с применением утвержденных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Сторонами технологий,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 импорте и экспорте Сторон и несторон, соответственно,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каждого из регулируемых веществ группы I приложения С за год,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котором положения, касающиеся этих веществ, вступили в силу для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данной Стороны, и за каждый последующий год. Данные направляются 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позднее чем через девять месяцев после окончания года, к которому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относятся такие данные.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В отношении Сторон, действующих в рамках положения пункта 8 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статьи 2, требования относительно представления статистических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 импорте и экспорте, содержащиеся в пунктах 1, 2 и 3 этой статьи,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выполняются в том случае, если соответствующая региональная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по экономической интеграции представляет данные об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импорте и экспорте между этой организацией и государствами, которые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являются членами этой Организации".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S.   Статья 9: Исследования, разработки, информирование общественности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и обмен информацией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а) статьи 9 Протокола заменяется следующим текстом: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"а) наиболее совершенной технологии для улучшения безопасного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хранения, утилизации, рециркуляции или уничтожения регулируемых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переходных веществ или сокращения иным образом их выбросов;".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   Статья 10: Механизм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10 Протокола заменяется следующими пунктами: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Статьи 10: Механизм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Стороны Монреальского протокола учреждают механизм для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финансового и технического сотрудничества, включая передачу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технологий Сторонам, действующим в рамках пункта 1 статьи 5 этого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Протокола, в целях содействия соблюдению ими мер регулирования,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предусмотренных в статьях 2А-2Е Протокола. Механизм, взносы в который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вносятся дополнительно к другим финансовым средствам, направляемый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Сторонам действующим в рамках этого пункта, покрывает все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согласованные дополнительные расходы этих Сторон, с тем чтобы сделать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возможным выполнение мер регулирования, предусмотренных в Протоколе.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Примерный перечень дополнительных расходов определяется Совещанием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Механизм, созданный в соответствии с пунктом 1, включает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Многосторонний фонд. Он также может охватывать другие формы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многостороннего, регионального и двустороннего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Многосторонний фонд: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a) на основе предоставления соответственно субсидий или льгот 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соответствии с установленными Сторонами критериями покрывает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согласованные дополнительные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b) финансирует функции механизма посредничества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i) оказания помощи Сторонам, действующим в рамках пункта 1 статьи 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определения их потребностей в области сотрудничества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проведения исследований по странам и другого технического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ii) содействия техническому сотрудничеству для удовлетворения этих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выявленных потребностей;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iii) распространения, как предусмотрено в статье 9,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соответствующих материалов и проведения семинаров, подготовительных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занятий, а также других соответствующих мероприятий для оказания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помощи Сторонам, являющимся развивающимися странами;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iv) содействия другому многостороннему, региональному и двустороннему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 с такими Сторонами и его контролирования;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с) осуществляет финансирование расходов по секретариатскому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обслуживанию Многостороннего фонда и других связанных с 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вспомогательных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Многосторонний фонд функционирует под руководством Сторон, 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определяют общие направления его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Стороны учреждают Исполнительный комитет для разработки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осуществления конкретной оперативной политики, руководящих принципов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административных мер, включая распоряжение средствами,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достижения целей Многостороннего фонда. Исполнительный комитет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выполняет свои задачи и функции в соответствии со своим кругом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ведения, который будет одобрен Сторонами, в сотрудничестве и при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содействии Международного банка реконструкции и развития (Всемирного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банка), Программы Организации Объединенных Наций по окружающей среде,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 развития Организации Объединенных Наций или других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соответствующих учреждений в зависимости от их областей компетенции.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Члены Исполнительного комитета, которые избираются на основе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сбалансированного представительства Сторон, действующих и 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ующих в рамках пункта 1 статьи 5, одобряются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Многосторонний фонд финансируется за счет взносов Сторон,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действующих в рамках пункта 1 статьи 5, в конвертируемой валюте или,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определенных случаях, услугами и/или в национальной валюте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основе шкалы взносов Организации Объединенных Наций. Поощряются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взносы других Сторон. Двустороннее и в особых случаях, согласованных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основе решения Сторон, региональное сотрудничество, до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определенной процентной доли и в соответствии с любыми критериями,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которые будут определены Сторонами, может рассматриваться как взнос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Многосторонний фонд, при условии, что такое сотрудничество, как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минимум: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a) строго связано с соблюдением этого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b) обеспечивает поступление дополнительных ресурсов;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c) покрывает согласованные дополнительные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Стороны утверждают программный бюджет Многостороннего фонда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каждый финансовый период и определяют размеры взносов отдельных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Средства в рамках Многостороннего фонда выделяются по согласованию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 Стороной, являющейся бенефициарием.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Решения Сторон в связи с настоящей статьей принимаются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возможности консенсусом. Если были приложены все усилия, но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договоренности достичь не удалось, решения принимаются большинством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две трети голосов Сторон, присутствующих и участвующих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Механизм финансирования, определяемый в настоящей статье,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ущемляет каких-либо иных договоренностей, которые могут быть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разработаны для решения других природоохранных проблем".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U.   Статья 10 А: Передача технологии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Добавить в Протокол следующую статью в качестве статьи 10 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"Статья 10 А: Передача технологии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Каждая Сторона принимает все возможные меры, совместимые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программами, поддерживаемыми механизмом финансирования, для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обеспечения того, чтобы: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a) наилучшие имеющиеся в наличии экологически безопасные заменители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связанные с ними технологии незамедлительно передавались Сторонам,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действующим в рамках пункта 1 статьи 5;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b) передачи технологии, упомянутые в подпункте а), осуществлялись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справедливых и наиболее благоприятных условиях".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V.   Статья 11: Совещания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4 g) статьи 11 Монреальского протокола заменяется следующим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"g) рассматривают в соответствии со статьей 6 меры регулирования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положение с переходными веществами;".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W.   Статья 17: Стороны, присоединившиеся к Протоколу после его вступления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статье 17 после слов "а также по" добавить слова: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"статьям 2А - 2Е 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Х.   Статья 19: Выход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19 Протокола заменяется следующим пунктом: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"Любая Сторона может выйти из настоящего Протокола, представив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письменное уведомление Депозитарию в любой момент по прошествии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четырех лет после принятия обязательств, указанных в пункте 1 статьи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2А. Любой такой выход вступает в силу по истечении одного года после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даты получения Депозитарием уведомления о выходе или на такую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последующую дату, которая может быть указана в уведомлении о выходе".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Y.   Приложения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 Протоколу прилагаются следующие приложения: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Приложение В: Регулируемые вещества.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         Вещество     Озоноразрушающая способность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CF3Cl          (ХФУ-13) 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C2FCl5         (ХФУ-111)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C2F2Cl4        (ХФУ-112)           1,0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C3FCl7         (ХФУ-211)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C3F2Cl6        (ХФУ-212)           1,0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C3F3Cl5        (ХФУ-213)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C3F4Cl4        (ХФУ-214)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C3F5Cl3        (ХФУ-215)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C3F6Cl2        (ХФУ-216)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C3F7Cl         (ХФУ-217)           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CCl4           тетрахлорметан      1,1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C2H3Cl3*      1,1,1-тетрахлорэтан  0,1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(метилхлороформ)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*Настоящая формула не относится к 1,1,2-трихлорэтану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С: Переходные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       Вещество    Группа      Вещество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CHFCl2       (ГХФУ-21)    C3H2FCl5    (ГХФУ-231)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СНF2Сl       (ГХФУ-22)    C3H2F2Cl4   (ГХФУ-232)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CH2FCl       (ГХФУ-31)    C3H2F3Cl3   (ГХФУ-233)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C2HFCl4      (ГХФУ-121)   C3H2F4Cl2   (ГХФУ-234)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C2HF2Cl3     (ГХФУ-122)   C3H2F5Cl    (ГХФУ-235)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C2HF3Cl2     (ГХФУ-123)   C3H3FCl4    (ГХФУ-241)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C2HF4Cl      (ГХФУ-124)   C3H3F2Cl3   (ГХФУ-242)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C2H2FCl3     (ГХФУ-131)   C3H3F3Cl2   (ГХФУ-243)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C2H2F3Cl2    (ГХФУ-132)   C3H3F4Cl    (ГХФУ-244)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C2H2F3Cl     (ГХФУ-133)   C3H4FCl3    (ГХФУ-251)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C2H3FCl2     (ГХФУ-141)   C3H4F2Cl2   (ГХФУ-252)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C2H3F2Cl     (ГХФУ-142)   C3H4F3Cl    (ГХФУ-253)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C2H4FCl      (ГХФУ-151)   С3Н5Сl2     (ГХФУ-261)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C3HFCl6      (ГХФУ-221)   C3H5F2Cl    (ГХФУ-262)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C3HF2Cl5     (ГХФУ-222)   C3H6FCl     (ГХФУ-271)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C3HF3Cl4     (ГХФУ-222)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C3HF4Cl      (ГХФУ-223)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C3HF5Cl2     (ГХФУ-225)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C3HF6Cl      (ГХФУ-226)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Статья 2: Вступление в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поправка вступает в силу 1 января 1992 года при условии сдачи на хранение не менее двадцати документов о ратификации, принятии или одобрении поправок государствами или региональными организациями по экономической интеграции, являющимися Сторонами Монреальского протокола по веществам, разрушающим озоновый слой. Если к этой дате указанное условие не будет соблюдено, поправки вступают в силу на девяностый день с момента выполнения этого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пункта 1 любой такой документ, сданный на хранение какой-либо региональной организацией по экономической интеграции, не считается дополнительным по отношению к документам, сданным на хранение государствами-членами такой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вступления в силу настоящей поправки, как предусмотрено в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пункте 1, она вступает в силу для любой другой Стороны Протокола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девяностый день с момента сдачи на хранение своего документа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ратификации, принятии, одобрении или присоединении.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И.О.Министра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