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b03b" w14:textId="8d2b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генерального плана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2001 года N 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единой политики в градостроительстве Астаны и в связи с началом активного освоения новых территорий левобережья реки Ишим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основные решения проекта генерального плана и технико-экономического обоснования водоснабжения и водоотведения города Астаны, разработанные исследовательской группой Японского Агентства по Международному Сотрудничеству (ЛСА).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Министерством экономики и торговли Республики Казахстан, ЗАО "Корпорация развития столицы" (по согласованию) принять соответствующие меры по проведению переговоров с Японским банком международного сотрудничества с целью привлечения специального йенового кредита для реализации проекта водоснабжения и водоотведения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