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c13f" w14:textId="859c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июля 2000 года N 10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0 года N 18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7 июля 2000 года N 103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приоритетных природоохранных объектов, подлежащих финансированию из республиканского бюджета в 2000 году по программе 57 "Участие в строительстве и реконструкции природоохранных объектов на республиканском уровне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еречне приоритетных природоохранных объектов, подле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ю из республиканского бюджета в 2000 году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47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е 57 "Участие в строительстве и реконструкции природоох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 на республиканском уровне"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"Пл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5, цифру "30,0" заменить цифрой "26,0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6, цифру "20,0" заменить цифрой "27,4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8, цифру "20,0" заменить цифрой "1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9, цифру "15,0" заменить цифрой "1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11, цифру "10,0" заменить цифрой "7,5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