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74f1" w14:textId="6887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в области электроэнергетики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2000 года N 1822. Утратил силу постановлением Правительства Республики Казахстан от 20 ноября 2017 года № 759.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постановлением Правительства РК от 20.11.2017 </w:t>
      </w:r>
      <w:r>
        <w:rPr>
          <w:rFonts w:ascii="Times New Roman"/>
          <w:b w:val="false"/>
          <w:i w:val="false"/>
          <w:color w:val="ff0000"/>
          <w:sz w:val="28"/>
        </w:rPr>
        <w:t>№ 759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ff0000"/>
          <w:sz w:val="28"/>
        </w:rPr>
        <w:t>Закон</w:t>
      </w:r>
      <w:r>
        <w:rPr>
          <w:rFonts w:ascii="Times New Roman"/>
          <w:b w:val="false"/>
          <w:i w:val="false"/>
          <w:color w:val="ff0000"/>
          <w:sz w:val="28"/>
        </w:rPr>
        <w:t xml:space="preserve"> PК от 16 апреля 1997 года № 94 "О жилищных отношениях".</w:t>
      </w:r>
    </w:p>
    <w:p>
      <w:pPr>
        <w:spacing w:after="0"/>
        <w:ind w:left="0"/>
        <w:jc w:val="both"/>
      </w:pPr>
      <w:r>
        <w:rPr>
          <w:rFonts w:ascii="Times New Roman"/>
          <w:b w:val="false"/>
          <w:i w:val="false"/>
          <w:color w:val="000000"/>
          <w:sz w:val="28"/>
        </w:rPr>
        <w:t xml:space="preserve">
      В целях приведения нормативных правовых актов в области электроэнергетики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w:t>
      </w:r>
    </w:p>
    <w:p>
      <w:pPr>
        <w:spacing w:after="0"/>
        <w:ind w:left="0"/>
        <w:jc w:val="both"/>
      </w:pPr>
      <w:r>
        <w:rPr>
          <w:rFonts w:ascii="Times New Roman"/>
          <w:b w:val="false"/>
          <w:i w:val="false"/>
          <w:color w:val="000000"/>
          <w:sz w:val="28"/>
        </w:rPr>
        <w:t>
      Правила предоставления коммунальных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10 ноября 2004 г. </w:t>
      </w:r>
      <w:r>
        <w:rPr>
          <w:rFonts w:ascii="Times New Roman"/>
          <w:b w:val="false"/>
          <w:i w:val="false"/>
          <w:color w:val="ff0000"/>
          <w:sz w:val="28"/>
        </w:rPr>
        <w:t xml:space="preserve">N 1175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Министерству энергетики, индустрии и торговли Республики  Казахстан привести ранее принятые нормативные правовые акты в соответствие с настоящим постановлением.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2000 года N 1822</w:t>
            </w:r>
          </w:p>
        </w:tc>
      </w:tr>
    </w:tbl>
    <w:bookmarkStart w:name="z52" w:id="0"/>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коммунальных услуг</w:t>
      </w:r>
    </w:p>
    <w:bookmarkEnd w:id="0"/>
    <w:p>
      <w:pPr>
        <w:spacing w:after="0"/>
        <w:ind w:left="0"/>
        <w:jc w:val="both"/>
      </w:pPr>
      <w:r>
        <w:rPr>
          <w:rFonts w:ascii="Times New Roman"/>
          <w:b w:val="false"/>
          <w:i w:val="false"/>
          <w:color w:val="ff0000"/>
          <w:sz w:val="28"/>
        </w:rPr>
        <w:t xml:space="preserve">
      Сноска. В тексте Правил слова "газоснабжение", "газоснабжением", "газоснабжению", "газа", "газ", "газо-" исключены - постановлением Правительства РК от 11 июня 2003 г. </w:t>
      </w:r>
      <w:r>
        <w:rPr>
          <w:rFonts w:ascii="Times New Roman"/>
          <w:b w:val="false"/>
          <w:i w:val="false"/>
          <w:color w:val="ff0000"/>
          <w:sz w:val="28"/>
        </w:rPr>
        <w:t>N 568</w:t>
      </w:r>
      <w:r>
        <w:rPr>
          <w:rFonts w:ascii="Times New Roman"/>
          <w:b w:val="false"/>
          <w:i w:val="false"/>
          <w:color w:val="ff0000"/>
          <w:sz w:val="28"/>
        </w:rPr>
        <w:t xml:space="preserve">. </w:t>
      </w:r>
    </w:p>
    <w:bookmarkStart w:name="z53" w:id="1"/>
    <w:p>
      <w:pPr>
        <w:spacing w:after="0"/>
        <w:ind w:left="0"/>
        <w:jc w:val="left"/>
      </w:pPr>
      <w:r>
        <w:rPr>
          <w:rFonts w:ascii="Times New Roman"/>
          <w:b/>
          <w:i w:val="false"/>
          <w:color w:val="000000"/>
        </w:rPr>
        <w:t xml:space="preserve">  1. Общие положения</w:t>
      </w:r>
    </w:p>
    <w:bookmarkEnd w:id="1"/>
    <w:bookmarkStart w:name="z54" w:id="2"/>
    <w:p>
      <w:pPr>
        <w:spacing w:after="0"/>
        <w:ind w:left="0"/>
        <w:jc w:val="both"/>
      </w:pPr>
      <w:r>
        <w:rPr>
          <w:rFonts w:ascii="Times New Roman"/>
          <w:b w:val="false"/>
          <w:i w:val="false"/>
          <w:color w:val="000000"/>
          <w:sz w:val="28"/>
        </w:rPr>
        <w:t xml:space="preserve">
      1. Настоящие Правила разработаны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устанавливают порядок, условия предоставления и оплаты коммунальных услуг (далее - услуг), а также определяют права и обязанности Услугодателей и Потребителей. </w:t>
      </w:r>
    </w:p>
    <w:bookmarkEnd w:id="2"/>
    <w:bookmarkStart w:name="z1" w:id="3"/>
    <w:p>
      <w:pPr>
        <w:spacing w:after="0"/>
        <w:ind w:left="0"/>
        <w:jc w:val="both"/>
      </w:pPr>
      <w:r>
        <w:rPr>
          <w:rFonts w:ascii="Times New Roman"/>
          <w:b w:val="false"/>
          <w:i w:val="false"/>
          <w:color w:val="000000"/>
          <w:sz w:val="28"/>
        </w:rPr>
        <w:t xml:space="preserve">
      2. В настоящих Правилах используются следующие определения: </w:t>
      </w:r>
    </w:p>
    <w:bookmarkEnd w:id="3"/>
    <w:p>
      <w:pPr>
        <w:spacing w:after="0"/>
        <w:ind w:left="0"/>
        <w:jc w:val="both"/>
      </w:pPr>
      <w:r>
        <w:rPr>
          <w:rFonts w:ascii="Times New Roman"/>
          <w:b w:val="false"/>
          <w:i w:val="false"/>
          <w:color w:val="000000"/>
          <w:sz w:val="28"/>
        </w:rPr>
        <w:t xml:space="preserve">
      коммунальные услуги - электроснабжение, теплоснабжение, водоснабжение, канализование (далее - энергоснабжение),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 </w:t>
      </w:r>
    </w:p>
    <w:p>
      <w:pPr>
        <w:spacing w:after="0"/>
        <w:ind w:left="0"/>
        <w:jc w:val="both"/>
      </w:pPr>
      <w:r>
        <w:rPr>
          <w:rFonts w:ascii="Times New Roman"/>
          <w:b w:val="false"/>
          <w:i w:val="false"/>
          <w:color w:val="000000"/>
          <w:sz w:val="28"/>
        </w:rPr>
        <w:t xml:space="preserve">
      Услугодатель - юридическое или физическое лицо, занимающееся, электроснабжением, теплоснабжением, водоснабжением, канализованием (далее - энергоснабжающая организация),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 </w:t>
      </w:r>
    </w:p>
    <w:p>
      <w:pPr>
        <w:spacing w:after="0"/>
        <w:ind w:left="0"/>
        <w:jc w:val="both"/>
      </w:pPr>
      <w:r>
        <w:rPr>
          <w:rFonts w:ascii="Times New Roman"/>
          <w:b w:val="false"/>
          <w:i w:val="false"/>
          <w:color w:val="000000"/>
          <w:sz w:val="28"/>
        </w:rPr>
        <w:t xml:space="preserve">
      Потребитель - гражданин или объект кондоминиума, пользующийся коммунальной услугой; </w:t>
      </w:r>
    </w:p>
    <w:p>
      <w:pPr>
        <w:spacing w:after="0"/>
        <w:ind w:left="0"/>
        <w:jc w:val="both"/>
      </w:pPr>
      <w:r>
        <w:rPr>
          <w:rFonts w:ascii="Times New Roman"/>
          <w:b w:val="false"/>
          <w:i w:val="false"/>
          <w:color w:val="000000"/>
          <w:sz w:val="28"/>
        </w:rPr>
        <w:t xml:space="preserve">
      режим предоставления услуги - система обязательных норм, установленных для каждого типа услуги; </w:t>
      </w:r>
    </w:p>
    <w:p>
      <w:pPr>
        <w:spacing w:after="0"/>
        <w:ind w:left="0"/>
        <w:jc w:val="both"/>
      </w:pPr>
      <w:r>
        <w:rPr>
          <w:rFonts w:ascii="Times New Roman"/>
          <w:b w:val="false"/>
          <w:i w:val="false"/>
          <w:color w:val="000000"/>
          <w:sz w:val="28"/>
        </w:rPr>
        <w:t xml:space="preserve">
      энергоснабжение - доставка и продажа потребителям электрической энергии, тепловой энергии, воды (далее - энергии); </w:t>
      </w:r>
    </w:p>
    <w:p>
      <w:pPr>
        <w:spacing w:after="0"/>
        <w:ind w:left="0"/>
        <w:jc w:val="both"/>
      </w:pPr>
      <w:r>
        <w:rPr>
          <w:rFonts w:ascii="Times New Roman"/>
          <w:b w:val="false"/>
          <w:i w:val="false"/>
          <w:color w:val="000000"/>
          <w:sz w:val="28"/>
        </w:rPr>
        <w:t xml:space="preserve">
      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 </w:t>
      </w:r>
    </w:p>
    <w:p>
      <w:pPr>
        <w:spacing w:after="0"/>
        <w:ind w:left="0"/>
        <w:jc w:val="both"/>
      </w:pPr>
      <w:r>
        <w:rPr>
          <w:rFonts w:ascii="Times New Roman"/>
          <w:b w:val="false"/>
          <w:i w:val="false"/>
          <w:color w:val="000000"/>
          <w:sz w:val="28"/>
        </w:rPr>
        <w:t xml:space="preserve">
      энергопередаюшая организация - организация, осуществляющая передачу и (или) распределение энергии; </w:t>
      </w:r>
    </w:p>
    <w:p>
      <w:pPr>
        <w:spacing w:after="0"/>
        <w:ind w:left="0"/>
        <w:jc w:val="both"/>
      </w:pPr>
      <w:r>
        <w:rPr>
          <w:rFonts w:ascii="Times New Roman"/>
          <w:b w:val="false"/>
          <w:i w:val="false"/>
          <w:color w:val="000000"/>
          <w:sz w:val="28"/>
        </w:rPr>
        <w:t>
      энергия - электрическая и тепловая энергия, вода, являются товарами на энергетическом рынке.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10 ноября 2004 г. </w:t>
      </w:r>
      <w:r>
        <w:rPr>
          <w:rFonts w:ascii="Times New Roman"/>
          <w:b w:val="false"/>
          <w:i w:val="false"/>
          <w:color w:val="ff0000"/>
          <w:sz w:val="28"/>
        </w:rPr>
        <w:t>N 1175</w:t>
      </w:r>
      <w:r>
        <w:rPr>
          <w:rFonts w:ascii="Times New Roman"/>
          <w:b w:val="false"/>
          <w:i w:val="false"/>
          <w:color w:val="ff0000"/>
          <w:sz w:val="28"/>
        </w:rPr>
        <w:t xml:space="preserve">. </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3. Вопросы, связанные с энергоснабжением и предоставлением услуг по </w:t>
      </w:r>
      <w:r>
        <w:rPr>
          <w:rFonts w:ascii="Times New Roman"/>
          <w:b w:val="false"/>
          <w:i w:val="false"/>
          <w:color w:val="000000"/>
          <w:sz w:val="28"/>
        </w:rPr>
        <w:t>удалению мусора</w:t>
      </w:r>
      <w:r>
        <w:rPr>
          <w:rFonts w:ascii="Times New Roman"/>
          <w:b w:val="false"/>
          <w:i w:val="false"/>
          <w:color w:val="000000"/>
          <w:sz w:val="28"/>
        </w:rPr>
        <w:t xml:space="preserve"> и </w:t>
      </w:r>
      <w:r>
        <w:rPr>
          <w:rFonts w:ascii="Times New Roman"/>
          <w:b w:val="false"/>
          <w:i w:val="false"/>
          <w:color w:val="000000"/>
          <w:sz w:val="28"/>
        </w:rPr>
        <w:t>обслуживанию лифтами</w:t>
      </w:r>
      <w:r>
        <w:rPr>
          <w:rFonts w:ascii="Times New Roman"/>
          <w:b w:val="false"/>
          <w:i w:val="false"/>
          <w:color w:val="000000"/>
          <w:sz w:val="28"/>
        </w:rPr>
        <w:t xml:space="preserve"> Потребителей, не освещенные в настоящих Правилах, регулируются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10 ноября 2004 г. </w:t>
      </w:r>
      <w:r>
        <w:rPr>
          <w:rFonts w:ascii="Times New Roman"/>
          <w:b w:val="false"/>
          <w:i w:val="false"/>
          <w:color w:val="ff0000"/>
          <w:sz w:val="28"/>
        </w:rPr>
        <w:t>N 1175</w:t>
      </w:r>
      <w:r>
        <w:rPr>
          <w:rFonts w:ascii="Times New Roman"/>
          <w:b w:val="false"/>
          <w:i w:val="false"/>
          <w:color w:val="ff0000"/>
          <w:sz w:val="28"/>
        </w:rPr>
        <w:t xml:space="preserve">. </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3-1. Вопросы, связанные с предоставлением коммунальных услуг по газоснабжению, регулируются отдельными нормативными правовыми актами.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Дополнены пунктом 3-1 - постановлением Правительства РК от 11 июня 2003 г. </w:t>
      </w:r>
      <w:r>
        <w:rPr>
          <w:rFonts w:ascii="Times New Roman"/>
          <w:b w:val="false"/>
          <w:i w:val="false"/>
          <w:color w:val="ff0000"/>
          <w:sz w:val="28"/>
        </w:rPr>
        <w:t>N 568</w:t>
      </w:r>
      <w:r>
        <w:rPr>
          <w:rFonts w:ascii="Times New Roman"/>
          <w:b w:val="false"/>
          <w:i w:val="false"/>
          <w:color w:val="ff0000"/>
          <w:sz w:val="28"/>
        </w:rPr>
        <w:t xml:space="preserve">. </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Порядок и условия предоставления услуг</w:t>
      </w:r>
    </w:p>
    <w:bookmarkEnd w:id="6"/>
    <w:bookmarkStart w:name="z56" w:id="7"/>
    <w:p>
      <w:pPr>
        <w:spacing w:after="0"/>
        <w:ind w:left="0"/>
        <w:jc w:val="both"/>
      </w:pPr>
      <w:r>
        <w:rPr>
          <w:rFonts w:ascii="Times New Roman"/>
          <w:b w:val="false"/>
          <w:i w:val="false"/>
          <w:color w:val="000000"/>
          <w:sz w:val="28"/>
        </w:rPr>
        <w:t xml:space="preserve">
      4. Предоставление услуг производится на основании </w:t>
      </w:r>
      <w:r>
        <w:rPr>
          <w:rFonts w:ascii="Times New Roman"/>
          <w:b w:val="false"/>
          <w:i w:val="false"/>
          <w:color w:val="000000"/>
          <w:sz w:val="28"/>
        </w:rPr>
        <w:t>индивидуального</w:t>
      </w:r>
      <w:r>
        <w:rPr>
          <w:rFonts w:ascii="Times New Roman"/>
          <w:b w:val="false"/>
          <w:i w:val="false"/>
          <w:color w:val="000000"/>
          <w:sz w:val="28"/>
        </w:rPr>
        <w:t xml:space="preserve"> договора между Услугодателем и Потребителем (далее - Договор).</w:t>
      </w:r>
    </w:p>
    <w:bookmarkEnd w:id="7"/>
    <w:p>
      <w:pPr>
        <w:spacing w:after="0"/>
        <w:ind w:left="0"/>
        <w:jc w:val="both"/>
      </w:pPr>
      <w:r>
        <w:rPr>
          <w:rFonts w:ascii="Times New Roman"/>
          <w:b w:val="false"/>
          <w:i w:val="false"/>
          <w:color w:val="000000"/>
          <w:sz w:val="28"/>
        </w:rPr>
        <w:t xml:space="preserve">
      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(далее - КСК) или иному физическому или юридическому лицу. </w:t>
      </w:r>
    </w:p>
    <w:p>
      <w:pPr>
        <w:spacing w:after="0"/>
        <w:ind w:left="0"/>
        <w:jc w:val="both"/>
      </w:pPr>
      <w:r>
        <w:rPr>
          <w:rFonts w:ascii="Times New Roman"/>
          <w:b w:val="false"/>
          <w:i w:val="false"/>
          <w:color w:val="000000"/>
          <w:sz w:val="28"/>
        </w:rPr>
        <w:t xml:space="preserve">
      Договор не может противоречить настоящим Правилам, а его текст должен при необходимости согласовываться с территориальными антимонопольными органами. </w:t>
      </w:r>
    </w:p>
    <w:p>
      <w:pPr>
        <w:spacing w:after="0"/>
        <w:ind w:left="0"/>
        <w:jc w:val="both"/>
      </w:pPr>
      <w:r>
        <w:rPr>
          <w:rFonts w:ascii="Times New Roman"/>
          <w:b w:val="false"/>
          <w:i w:val="false"/>
          <w:color w:val="000000"/>
          <w:sz w:val="28"/>
        </w:rPr>
        <w:t>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пунктах 35 и 38 настоящих Правил.</w:t>
      </w:r>
    </w:p>
    <w:bookmarkStart w:name="z5" w:id="8"/>
    <w:p>
      <w:pPr>
        <w:spacing w:after="0"/>
        <w:ind w:left="0"/>
        <w:jc w:val="both"/>
      </w:pPr>
      <w:r>
        <w:rPr>
          <w:rFonts w:ascii="Times New Roman"/>
          <w:b w:val="false"/>
          <w:i w:val="false"/>
          <w:color w:val="000000"/>
          <w:sz w:val="28"/>
        </w:rPr>
        <w:t xml:space="preserve">
      5. Потребительские свойства и режим предоставления услуг должны соответствовать требованиям, установленным нормативно-технической документацией: </w:t>
      </w:r>
    </w:p>
    <w:bookmarkEnd w:id="8"/>
    <w:p>
      <w:pPr>
        <w:spacing w:after="0"/>
        <w:ind w:left="0"/>
        <w:jc w:val="both"/>
      </w:pPr>
      <w:r>
        <w:rPr>
          <w:rFonts w:ascii="Times New Roman"/>
          <w:b w:val="false"/>
          <w:i w:val="false"/>
          <w:color w:val="000000"/>
          <w:sz w:val="28"/>
        </w:rPr>
        <w:t xml:space="preserve">
      1) по теплоснабжению - санитарным нормам, определяющим температуру воздуха в жилых помещениях - круглосуточно в течение отопительного сезона; </w:t>
      </w:r>
    </w:p>
    <w:p>
      <w:pPr>
        <w:spacing w:after="0"/>
        <w:ind w:left="0"/>
        <w:jc w:val="both"/>
      </w:pPr>
      <w:r>
        <w:rPr>
          <w:rFonts w:ascii="Times New Roman"/>
          <w:b w:val="false"/>
          <w:i w:val="false"/>
          <w:color w:val="000000"/>
          <w:sz w:val="28"/>
        </w:rPr>
        <w:t xml:space="preserve">
      2) по электроснабжению - параметрам электрической энергии по действующему стандарту - круглосуточно в течение года; </w:t>
      </w:r>
    </w:p>
    <w:p>
      <w:pPr>
        <w:spacing w:after="0"/>
        <w:ind w:left="0"/>
        <w:jc w:val="both"/>
      </w:pPr>
      <w:r>
        <w:rPr>
          <w:rFonts w:ascii="Times New Roman"/>
          <w:b w:val="false"/>
          <w:i w:val="false"/>
          <w:color w:val="000000"/>
          <w:sz w:val="28"/>
        </w:rPr>
        <w:t xml:space="preserve">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 </w:t>
      </w:r>
    </w:p>
    <w:p>
      <w:pPr>
        <w:spacing w:after="0"/>
        <w:ind w:left="0"/>
        <w:jc w:val="both"/>
      </w:pPr>
      <w:r>
        <w:rPr>
          <w:rFonts w:ascii="Times New Roman"/>
          <w:b w:val="false"/>
          <w:i w:val="false"/>
          <w:color w:val="000000"/>
          <w:sz w:val="28"/>
        </w:rPr>
        <w:t xml:space="preserve">
      4) по канализованию - обеспечению полного отведения сточных вод круглосуточно в течение года; </w:t>
      </w:r>
    </w:p>
    <w:p>
      <w:pPr>
        <w:spacing w:after="0"/>
        <w:ind w:left="0"/>
        <w:jc w:val="both"/>
      </w:pPr>
      <w:r>
        <w:rPr>
          <w:rFonts w:ascii="Times New Roman"/>
          <w:b w:val="false"/>
          <w:i w:val="false"/>
          <w:color w:val="000000"/>
          <w:sz w:val="28"/>
        </w:rPr>
        <w:t xml:space="preserve">
      5) (исключен) </w:t>
      </w:r>
    </w:p>
    <w:p>
      <w:pPr>
        <w:spacing w:after="0"/>
        <w:ind w:left="0"/>
        <w:jc w:val="both"/>
      </w:pPr>
      <w:r>
        <w:rPr>
          <w:rFonts w:ascii="Times New Roman"/>
          <w:b w:val="false"/>
          <w:i w:val="false"/>
          <w:color w:val="000000"/>
          <w:sz w:val="28"/>
        </w:rPr>
        <w:t xml:space="preserve">
      6) по обслуживанию лифтами - безопасному пользованию лифтами - круглосуточно в течение года, или на основании </w:t>
      </w:r>
      <w:r>
        <w:rPr>
          <w:rFonts w:ascii="Times New Roman"/>
          <w:b w:val="false"/>
          <w:i w:val="false"/>
          <w:color w:val="000000"/>
          <w:sz w:val="28"/>
        </w:rPr>
        <w:t>договора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по удалению мусора - полному удалению мусора, отвечающему санитарно-эпидеологическим </w:t>
      </w:r>
      <w:r>
        <w:rPr>
          <w:rFonts w:ascii="Times New Roman"/>
          <w:b w:val="false"/>
          <w:i w:val="false"/>
          <w:color w:val="000000"/>
          <w:sz w:val="28"/>
        </w:rPr>
        <w:t>требованиям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11 июня 2003 г. </w:t>
      </w:r>
      <w:r>
        <w:rPr>
          <w:rFonts w:ascii="Times New Roman"/>
          <w:b w:val="false"/>
          <w:i w:val="false"/>
          <w:color w:val="ff0000"/>
          <w:sz w:val="28"/>
        </w:rPr>
        <w:t>N 568</w:t>
      </w:r>
      <w:r>
        <w:rPr>
          <w:rFonts w:ascii="Times New Roman"/>
          <w:b w:val="false"/>
          <w:i w:val="false"/>
          <w:color w:val="ff0000"/>
          <w:sz w:val="28"/>
        </w:rPr>
        <w:t>.</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6.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9"/>
    <w:bookmarkStart w:name="z7" w:id="10"/>
    <w:p>
      <w:pPr>
        <w:spacing w:after="0"/>
        <w:ind w:left="0"/>
        <w:jc w:val="both"/>
      </w:pPr>
      <w:r>
        <w:rPr>
          <w:rFonts w:ascii="Times New Roman"/>
          <w:b w:val="false"/>
          <w:i w:val="false"/>
          <w:color w:val="000000"/>
          <w:sz w:val="28"/>
        </w:rPr>
        <w:t xml:space="preserve">
      7. Возможные отклонения от режима предоставления услуг в обязательном порядке должны быть предусмотрены в Договоре. </w:t>
      </w:r>
    </w:p>
    <w:bookmarkEnd w:id="10"/>
    <w:bookmarkStart w:name="z57" w:id="11"/>
    <w:p>
      <w:pPr>
        <w:spacing w:after="0"/>
        <w:ind w:left="0"/>
        <w:jc w:val="left"/>
      </w:pPr>
      <w:r>
        <w:rPr>
          <w:rFonts w:ascii="Times New Roman"/>
          <w:b/>
          <w:i w:val="false"/>
          <w:color w:val="000000"/>
        </w:rPr>
        <w:t xml:space="preserve"> 3. Ответственность сторон</w:t>
      </w:r>
    </w:p>
    <w:bookmarkEnd w:id="11"/>
    <w:bookmarkStart w:name="z58" w:id="12"/>
    <w:p>
      <w:pPr>
        <w:spacing w:after="0"/>
        <w:ind w:left="0"/>
        <w:jc w:val="both"/>
      </w:pPr>
      <w:r>
        <w:rPr>
          <w:rFonts w:ascii="Times New Roman"/>
          <w:b w:val="false"/>
          <w:i w:val="false"/>
          <w:color w:val="000000"/>
          <w:sz w:val="28"/>
        </w:rPr>
        <w:t xml:space="preserve">
      8. Содержание в надлежащем техническом состоянии и обеспечение безопасности общедомовых энергосетей, а также приборов учета является обязанностью энергоснабжающей организации и осуществляется на основе отдельного договора с КСК или другим уполномоченным лицом Потребителя либо Потребителем. </w:t>
      </w:r>
    </w:p>
    <w:bookmarkEnd w:id="12"/>
    <w:p>
      <w:pPr>
        <w:spacing w:after="0"/>
        <w:ind w:left="0"/>
        <w:jc w:val="both"/>
      </w:pPr>
      <w:r>
        <w:rPr>
          <w:rFonts w:ascii="Times New Roman"/>
          <w:b w:val="false"/>
          <w:i w:val="false"/>
          <w:color w:val="000000"/>
          <w:sz w:val="28"/>
        </w:rPr>
        <w:t xml:space="preserve">
      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 </w:t>
      </w:r>
    </w:p>
    <w:p>
      <w:pPr>
        <w:spacing w:after="0"/>
        <w:ind w:left="0"/>
        <w:jc w:val="both"/>
      </w:pPr>
      <w:r>
        <w:rPr>
          <w:rFonts w:ascii="Times New Roman"/>
          <w:b w:val="false"/>
          <w:i w:val="false"/>
          <w:color w:val="000000"/>
          <w:sz w:val="28"/>
        </w:rPr>
        <w:t xml:space="preserve">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и т.п., а также за технику безопасности при пользовании энергией возлагается на Потребителя. </w:t>
      </w:r>
    </w:p>
    <w:bookmarkStart w:name="z8" w:id="13"/>
    <w:p>
      <w:pPr>
        <w:spacing w:after="0"/>
        <w:ind w:left="0"/>
        <w:jc w:val="both"/>
      </w:pPr>
      <w:r>
        <w:rPr>
          <w:rFonts w:ascii="Times New Roman"/>
          <w:b w:val="false"/>
          <w:i w:val="false"/>
          <w:color w:val="000000"/>
          <w:sz w:val="28"/>
        </w:rPr>
        <w:t xml:space="preserve">
      9. Расчетные приборы учета приобретаются и устанавливаются энергопередающей организацией. </w:t>
      </w:r>
    </w:p>
    <w:bookmarkEnd w:id="13"/>
    <w:p>
      <w:pPr>
        <w:spacing w:after="0"/>
        <w:ind w:left="0"/>
        <w:jc w:val="both"/>
      </w:pPr>
      <w:r>
        <w:rPr>
          <w:rFonts w:ascii="Times New Roman"/>
          <w:b w:val="false"/>
          <w:i w:val="false"/>
          <w:color w:val="000000"/>
          <w:sz w:val="28"/>
        </w:rPr>
        <w:t xml:space="preserve">
      Финансирование установки приборов учета производится за счет собственных или заемных средств энергопередающей организации. </w:t>
      </w:r>
    </w:p>
    <w:p>
      <w:pPr>
        <w:spacing w:after="0"/>
        <w:ind w:left="0"/>
        <w:jc w:val="both"/>
      </w:pPr>
      <w:r>
        <w:rPr>
          <w:rFonts w:ascii="Times New Roman"/>
          <w:b w:val="false"/>
          <w:i w:val="false"/>
          <w:color w:val="000000"/>
          <w:sz w:val="28"/>
        </w:rPr>
        <w:t xml:space="preserve">
      Потребитель возмещает энергопередающей организации расходы за приобретенный и установленный прибор учета через тариф на энергию по договору на энергоснабжение. </w:t>
      </w:r>
    </w:p>
    <w:bookmarkStart w:name="z9" w:id="14"/>
    <w:p>
      <w:pPr>
        <w:spacing w:after="0"/>
        <w:ind w:left="0"/>
        <w:jc w:val="both"/>
      </w:pPr>
      <w:r>
        <w:rPr>
          <w:rFonts w:ascii="Times New Roman"/>
          <w:b w:val="false"/>
          <w:i w:val="false"/>
          <w:color w:val="000000"/>
          <w:sz w:val="28"/>
        </w:rPr>
        <w:t xml:space="preserve">
      10. Потребитель вправе самостоятельно приобретать индивидуальные приборы учета. Для таких потребителей возмещение расходов энергопередающей организации через тариф производится только за установку приборов учета согласно договору. </w:t>
      </w:r>
    </w:p>
    <w:bookmarkEnd w:id="14"/>
    <w:bookmarkStart w:name="z10" w:id="15"/>
    <w:p>
      <w:pPr>
        <w:spacing w:after="0"/>
        <w:ind w:left="0"/>
        <w:jc w:val="both"/>
      </w:pPr>
      <w:r>
        <w:rPr>
          <w:rFonts w:ascii="Times New Roman"/>
          <w:b w:val="false"/>
          <w:i w:val="false"/>
          <w:color w:val="000000"/>
          <w:sz w:val="28"/>
        </w:rPr>
        <w:t xml:space="preserve">
      11. Приборы учета могут устанавливаться на лестничных клетках, в коридорах и в отдельных квартирах. </w:t>
      </w:r>
    </w:p>
    <w:bookmarkEnd w:id="15"/>
    <w:p>
      <w:pPr>
        <w:spacing w:after="0"/>
        <w:ind w:left="0"/>
        <w:jc w:val="both"/>
      </w:pPr>
      <w:r>
        <w:rPr>
          <w:rFonts w:ascii="Times New Roman"/>
          <w:b w:val="false"/>
          <w:i w:val="false"/>
          <w:color w:val="000000"/>
          <w:sz w:val="28"/>
        </w:rPr>
        <w:t xml:space="preserve">
      Проход к приборам учета должен быть свободным. </w:t>
      </w:r>
    </w:p>
    <w:bookmarkStart w:name="z11" w:id="16"/>
    <w:p>
      <w:pPr>
        <w:spacing w:after="0"/>
        <w:ind w:left="0"/>
        <w:jc w:val="both"/>
      </w:pPr>
      <w:r>
        <w:rPr>
          <w:rFonts w:ascii="Times New Roman"/>
          <w:b w:val="false"/>
          <w:i w:val="false"/>
          <w:color w:val="000000"/>
          <w:sz w:val="28"/>
        </w:rPr>
        <w:t>
      12.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КСК, в ведении которого находится дом.</w:t>
      </w:r>
    </w:p>
    <w:bookmarkEnd w:id="16"/>
    <w:bookmarkStart w:name="z12" w:id="17"/>
    <w:p>
      <w:pPr>
        <w:spacing w:after="0"/>
        <w:ind w:left="0"/>
        <w:jc w:val="both"/>
      </w:pPr>
      <w:r>
        <w:rPr>
          <w:rFonts w:ascii="Times New Roman"/>
          <w:b w:val="false"/>
          <w:i w:val="false"/>
          <w:color w:val="000000"/>
          <w:sz w:val="28"/>
        </w:rPr>
        <w:t xml:space="preserve">
      13.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КСК,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такое временное подключение не взимается. </w:t>
      </w:r>
    </w:p>
    <w:bookmarkEnd w:id="17"/>
    <w:bookmarkStart w:name="z13" w:id="18"/>
    <w:p>
      <w:pPr>
        <w:spacing w:after="0"/>
        <w:ind w:left="0"/>
        <w:jc w:val="both"/>
      </w:pPr>
      <w:r>
        <w:rPr>
          <w:rFonts w:ascii="Times New Roman"/>
          <w:b w:val="false"/>
          <w:i w:val="false"/>
          <w:color w:val="000000"/>
          <w:sz w:val="28"/>
        </w:rPr>
        <w:t xml:space="preserve">
      14. Граница раздела эксплуатационной ответственности сторон определяется для соответствующего вида сетей следующим образом: </w:t>
      </w:r>
    </w:p>
    <w:bookmarkEnd w:id="18"/>
    <w:p>
      <w:pPr>
        <w:spacing w:after="0"/>
        <w:ind w:left="0"/>
        <w:jc w:val="both"/>
      </w:pPr>
      <w:r>
        <w:rPr>
          <w:rFonts w:ascii="Times New Roman"/>
          <w:b w:val="false"/>
          <w:i w:val="false"/>
          <w:color w:val="000000"/>
          <w:sz w:val="28"/>
        </w:rPr>
        <w:t xml:space="preserve">
      1) тепло - по разделительному фланцу последней задвижки узла управления; </w:t>
      </w:r>
    </w:p>
    <w:p>
      <w:pPr>
        <w:spacing w:after="0"/>
        <w:ind w:left="0"/>
        <w:jc w:val="both"/>
      </w:pPr>
      <w:r>
        <w:rPr>
          <w:rFonts w:ascii="Times New Roman"/>
          <w:b w:val="false"/>
          <w:i w:val="false"/>
          <w:color w:val="000000"/>
          <w:sz w:val="28"/>
        </w:rPr>
        <w:t xml:space="preserve">
      2) горячее водоснабжение - по разделительному фланцу последней задвижки системы горячего водоснабжения; </w:t>
      </w:r>
    </w:p>
    <w:p>
      <w:pPr>
        <w:spacing w:after="0"/>
        <w:ind w:left="0"/>
        <w:jc w:val="both"/>
      </w:pPr>
      <w:r>
        <w:rPr>
          <w:rFonts w:ascii="Times New Roman"/>
          <w:b w:val="false"/>
          <w:i w:val="false"/>
          <w:color w:val="000000"/>
          <w:sz w:val="28"/>
        </w:rPr>
        <w:t xml:space="preserve">
      3) холодное водоснабжение - по разделительному фланцу последней задвижки узла управления; </w:t>
      </w:r>
    </w:p>
    <w:p>
      <w:pPr>
        <w:spacing w:after="0"/>
        <w:ind w:left="0"/>
        <w:jc w:val="both"/>
      </w:pPr>
      <w:r>
        <w:rPr>
          <w:rFonts w:ascii="Times New Roman"/>
          <w:b w:val="false"/>
          <w:i w:val="false"/>
          <w:color w:val="000000"/>
          <w:sz w:val="28"/>
        </w:rPr>
        <w:t xml:space="preserve">
      4) канализование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 </w:t>
      </w:r>
    </w:p>
    <w:p>
      <w:pPr>
        <w:spacing w:after="0"/>
        <w:ind w:left="0"/>
        <w:jc w:val="both"/>
      </w:pPr>
      <w:r>
        <w:rPr>
          <w:rFonts w:ascii="Times New Roman"/>
          <w:b w:val="false"/>
          <w:i w:val="false"/>
          <w:color w:val="000000"/>
          <w:sz w:val="28"/>
        </w:rPr>
        <w:t>
      5) электроэнергия - на наконечнике питающего кабеля на вводе в здание.</w:t>
      </w:r>
    </w:p>
    <w:bookmarkStart w:name="z14" w:id="19"/>
    <w:p>
      <w:pPr>
        <w:spacing w:after="0"/>
        <w:ind w:left="0"/>
        <w:jc w:val="both"/>
      </w:pPr>
      <w:r>
        <w:rPr>
          <w:rFonts w:ascii="Times New Roman"/>
          <w:b w:val="false"/>
          <w:i w:val="false"/>
          <w:color w:val="000000"/>
          <w:sz w:val="28"/>
        </w:rPr>
        <w:t xml:space="preserve">
      15.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пункту 4 статьи 9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p>
    <w:bookmarkEnd w:id="19"/>
    <w:bookmarkStart w:name="z15" w:id="20"/>
    <w:p>
      <w:pPr>
        <w:spacing w:after="0"/>
        <w:ind w:left="0"/>
        <w:jc w:val="both"/>
      </w:pPr>
      <w:r>
        <w:rPr>
          <w:rFonts w:ascii="Times New Roman"/>
          <w:b w:val="false"/>
          <w:i w:val="false"/>
          <w:color w:val="000000"/>
          <w:sz w:val="28"/>
        </w:rPr>
        <w:t xml:space="preserve">
      16.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 и т.п.). </w:t>
      </w:r>
    </w:p>
    <w:bookmarkEnd w:id="20"/>
    <w:bookmarkStart w:name="z16" w:id="21"/>
    <w:p>
      <w:pPr>
        <w:spacing w:after="0"/>
        <w:ind w:left="0"/>
        <w:jc w:val="left"/>
      </w:pPr>
      <w:r>
        <w:rPr>
          <w:rFonts w:ascii="Times New Roman"/>
          <w:b/>
          <w:i w:val="false"/>
          <w:color w:val="000000"/>
        </w:rPr>
        <w:t xml:space="preserve"> 4. Порядок оплаты услуг</w:t>
      </w:r>
    </w:p>
    <w:bookmarkEnd w:id="21"/>
    <w:bookmarkStart w:name="z17" w:id="22"/>
    <w:p>
      <w:pPr>
        <w:spacing w:after="0"/>
        <w:ind w:left="0"/>
        <w:jc w:val="both"/>
      </w:pPr>
      <w:r>
        <w:rPr>
          <w:rFonts w:ascii="Times New Roman"/>
          <w:b w:val="false"/>
          <w:i w:val="false"/>
          <w:color w:val="000000"/>
          <w:sz w:val="28"/>
        </w:rPr>
        <w:t xml:space="preserve">
      17. Оплата за услуги, подлежащие регулированию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производится по тарифам, утверждаемым уполномоченным государственным органом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End w:id="22"/>
    <w:bookmarkStart w:name="z18" w:id="23"/>
    <w:p>
      <w:pPr>
        <w:spacing w:after="0"/>
        <w:ind w:left="0"/>
        <w:jc w:val="both"/>
      </w:pPr>
      <w:r>
        <w:rPr>
          <w:rFonts w:ascii="Times New Roman"/>
          <w:b w:val="false"/>
          <w:i w:val="false"/>
          <w:color w:val="000000"/>
          <w:sz w:val="28"/>
        </w:rPr>
        <w:t xml:space="preserve">
      18.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 </w:t>
      </w:r>
    </w:p>
    <w:bookmarkEnd w:id="23"/>
    <w:bookmarkStart w:name="z19" w:id="24"/>
    <w:p>
      <w:pPr>
        <w:spacing w:after="0"/>
        <w:ind w:left="0"/>
        <w:jc w:val="both"/>
      </w:pPr>
      <w:r>
        <w:rPr>
          <w:rFonts w:ascii="Times New Roman"/>
          <w:b w:val="false"/>
          <w:i w:val="false"/>
          <w:color w:val="000000"/>
          <w:sz w:val="28"/>
        </w:rPr>
        <w:t xml:space="preserve">
      19. В случае просрочки платежей Потребитель выплачивает неустойку, определенную договором. </w:t>
      </w:r>
    </w:p>
    <w:bookmarkEnd w:id="24"/>
    <w:bookmarkStart w:name="z20" w:id="25"/>
    <w:p>
      <w:pPr>
        <w:spacing w:after="0"/>
        <w:ind w:left="0"/>
        <w:jc w:val="both"/>
      </w:pPr>
      <w:r>
        <w:rPr>
          <w:rFonts w:ascii="Times New Roman"/>
          <w:b w:val="false"/>
          <w:i w:val="false"/>
          <w:color w:val="000000"/>
          <w:sz w:val="28"/>
        </w:rPr>
        <w:t xml:space="preserve">
      20.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одного раза)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 </w:t>
      </w:r>
    </w:p>
    <w:bookmarkEnd w:id="25"/>
    <w:bookmarkStart w:name="z21" w:id="26"/>
    <w:p>
      <w:pPr>
        <w:spacing w:after="0"/>
        <w:ind w:left="0"/>
        <w:jc w:val="both"/>
      </w:pPr>
      <w:r>
        <w:rPr>
          <w:rFonts w:ascii="Times New Roman"/>
          <w:b w:val="false"/>
          <w:i w:val="false"/>
          <w:color w:val="000000"/>
          <w:sz w:val="28"/>
        </w:rPr>
        <w:t xml:space="preserve">
      21. Расчеты за потребленную энергию производятся по счету, выписанному энергоснабжающей организацией на основании показаний приборов учета. </w:t>
      </w:r>
    </w:p>
    <w:bookmarkEnd w:id="26"/>
    <w:bookmarkStart w:name="z22" w:id="27"/>
    <w:p>
      <w:pPr>
        <w:spacing w:after="0"/>
        <w:ind w:left="0"/>
        <w:jc w:val="both"/>
      </w:pPr>
      <w:r>
        <w:rPr>
          <w:rFonts w:ascii="Times New Roman"/>
          <w:b w:val="false"/>
          <w:i w:val="false"/>
          <w:color w:val="000000"/>
          <w:sz w:val="28"/>
        </w:rPr>
        <w:t>
      22. Снятие показаний приборов учета и выписку счетов за энергию производят представители энергоснабжающей организации, которые обязаны во время посещения квартир предъявлять служебное удостоверение.</w:t>
      </w:r>
    </w:p>
    <w:bookmarkEnd w:id="27"/>
    <w:p>
      <w:pPr>
        <w:spacing w:after="0"/>
        <w:ind w:left="0"/>
        <w:jc w:val="both"/>
      </w:pPr>
      <w:r>
        <w:rPr>
          <w:rFonts w:ascii="Times New Roman"/>
          <w:b w:val="false"/>
          <w:i w:val="false"/>
          <w:color w:val="000000"/>
          <w:sz w:val="28"/>
        </w:rPr>
        <w:t xml:space="preserve">
      Счет вручается Потребителю, а в его отсутствии совершеннолетнему члену семьи Потребителя, проживающему с ним в одной квартире. При невозможности снятия показания приборов учета, находящихся в квартире или индивидуальном доме, в течение двух расчетных периодов по вине Потребителя, если при этом Потребитель сам не передаст в энергоснабжающую организацию сведения о количестве израсходованной им энергии, энергоснабжающая организация вправе в установленном порядке прекратить ее подачу. </w:t>
      </w:r>
    </w:p>
    <w:bookmarkStart w:name="z23" w:id="28"/>
    <w:p>
      <w:pPr>
        <w:spacing w:after="0"/>
        <w:ind w:left="0"/>
        <w:jc w:val="both"/>
      </w:pPr>
      <w:r>
        <w:rPr>
          <w:rFonts w:ascii="Times New Roman"/>
          <w:b w:val="false"/>
          <w:i w:val="false"/>
          <w:color w:val="000000"/>
          <w:sz w:val="28"/>
        </w:rPr>
        <w:t xml:space="preserve">
      23.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 </w:t>
      </w:r>
    </w:p>
    <w:bookmarkEnd w:id="28"/>
    <w:bookmarkStart w:name="z24" w:id="29"/>
    <w:p>
      <w:pPr>
        <w:spacing w:after="0"/>
        <w:ind w:left="0"/>
        <w:jc w:val="both"/>
      </w:pPr>
      <w:r>
        <w:rPr>
          <w:rFonts w:ascii="Times New Roman"/>
          <w:b w:val="false"/>
          <w:i w:val="false"/>
          <w:color w:val="000000"/>
          <w:sz w:val="28"/>
        </w:rPr>
        <w:t xml:space="preserve">
      24. При временном нарушении учета не по вине абонента расчет за электроэнергию производится по среднесуточному расходу предыдущего расчетного периода, если в </w:t>
      </w:r>
      <w:r>
        <w:rPr>
          <w:rFonts w:ascii="Times New Roman"/>
          <w:b w:val="false"/>
          <w:i w:val="false"/>
          <w:color w:val="000000"/>
          <w:sz w:val="28"/>
        </w:rPr>
        <w:t>договоре</w:t>
      </w:r>
      <w:r>
        <w:rPr>
          <w:rFonts w:ascii="Times New Roman"/>
          <w:b w:val="false"/>
          <w:i w:val="false"/>
          <w:color w:val="000000"/>
          <w:sz w:val="28"/>
        </w:rPr>
        <w:t xml:space="preserve"> не предусмотрено меньшее количество электроэнергии. </w:t>
      </w:r>
    </w:p>
    <w:bookmarkEnd w:id="29"/>
    <w:p>
      <w:pPr>
        <w:spacing w:after="0"/>
        <w:ind w:left="0"/>
        <w:jc w:val="both"/>
      </w:pPr>
      <w:r>
        <w:rPr>
          <w:rFonts w:ascii="Times New Roman"/>
          <w:b w:val="false"/>
          <w:i w:val="false"/>
          <w:color w:val="000000"/>
          <w:sz w:val="28"/>
        </w:rPr>
        <w:t xml:space="preserve">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 </w:t>
      </w:r>
    </w:p>
    <w:p>
      <w:pPr>
        <w:spacing w:after="0"/>
        <w:ind w:left="0"/>
        <w:jc w:val="both"/>
      </w:pPr>
      <w:r>
        <w:rPr>
          <w:rFonts w:ascii="Times New Roman"/>
          <w:b w:val="false"/>
          <w:i w:val="false"/>
          <w:color w:val="000000"/>
          <w:sz w:val="28"/>
        </w:rPr>
        <w:t xml:space="preserve">
      В случае, если расчетный учет невозможно восстановить в указанный срок порядок расчета отпущенной абоненту электроэнергии и сроки восстановления учета должны быть установлены соглашением абонента и энергоснабжающей организации. </w:t>
      </w:r>
    </w:p>
    <w:bookmarkStart w:name="z25" w:id="30"/>
    <w:p>
      <w:pPr>
        <w:spacing w:after="0"/>
        <w:ind w:left="0"/>
        <w:jc w:val="both"/>
      </w:pPr>
      <w:r>
        <w:rPr>
          <w:rFonts w:ascii="Times New Roman"/>
          <w:b w:val="false"/>
          <w:i w:val="false"/>
          <w:color w:val="000000"/>
          <w:sz w:val="28"/>
        </w:rPr>
        <w:t xml:space="preserve">
      25.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делается в установленном порядке перерасчет за пользование энергией с момента проведения последней проверки, но не свыше срока исковой давности. </w:t>
      </w:r>
    </w:p>
    <w:bookmarkEnd w:id="30"/>
    <w:p>
      <w:pPr>
        <w:spacing w:after="0"/>
        <w:ind w:left="0"/>
        <w:jc w:val="both"/>
      </w:pPr>
      <w:r>
        <w:rPr>
          <w:rFonts w:ascii="Times New Roman"/>
          <w:b w:val="false"/>
          <w:i w:val="false"/>
          <w:color w:val="000000"/>
          <w:sz w:val="28"/>
        </w:rPr>
        <w:t xml:space="preserve">
      Перерасчет производится: </w:t>
      </w:r>
    </w:p>
    <w:p>
      <w:pPr>
        <w:spacing w:after="0"/>
        <w:ind w:left="0"/>
        <w:jc w:val="both"/>
      </w:pPr>
      <w:r>
        <w:rPr>
          <w:rFonts w:ascii="Times New Roman"/>
          <w:b w:val="false"/>
          <w:i w:val="false"/>
          <w:color w:val="000000"/>
          <w:sz w:val="28"/>
        </w:rPr>
        <w:t xml:space="preserve">
      1) по мощности осветительных токоприемников и числу часов их использования; </w:t>
      </w:r>
    </w:p>
    <w:p>
      <w:pPr>
        <w:spacing w:after="0"/>
        <w:ind w:left="0"/>
        <w:jc w:val="both"/>
      </w:pPr>
      <w:r>
        <w:rPr>
          <w:rFonts w:ascii="Times New Roman"/>
          <w:b w:val="false"/>
          <w:i w:val="false"/>
          <w:color w:val="000000"/>
          <w:sz w:val="28"/>
        </w:rPr>
        <w:t xml:space="preserve">
      2) при наличии у Потребителя штепсельных розеток (независимо от их количества) - из расчета использования одной розетки мощностью 600 Вт 24 часа в сутки, а при обнаружении нагревательных приборов или другого электрооборудования мощностью более 600 Вт - по фактической мощности находящегося в пользовании Потребителя электрооборудования из расчета использования его 24 часа в сутки. </w:t>
      </w:r>
    </w:p>
    <w:bookmarkStart w:name="z26" w:id="31"/>
    <w:p>
      <w:pPr>
        <w:spacing w:after="0"/>
        <w:ind w:left="0"/>
        <w:jc w:val="both"/>
      </w:pPr>
      <w:r>
        <w:rPr>
          <w:rFonts w:ascii="Times New Roman"/>
          <w:b w:val="false"/>
          <w:i w:val="false"/>
          <w:color w:val="000000"/>
          <w:sz w:val="28"/>
        </w:rPr>
        <w:t xml:space="preserve">
      26.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т.д.). </w:t>
      </w:r>
    </w:p>
    <w:bookmarkEnd w:id="31"/>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в энергоснабжающую организацию.</w:t>
      </w:r>
    </w:p>
    <w:bookmarkStart w:name="z27" w:id="32"/>
    <w:p>
      <w:pPr>
        <w:spacing w:after="0"/>
        <w:ind w:left="0"/>
        <w:jc w:val="both"/>
      </w:pPr>
      <w:r>
        <w:rPr>
          <w:rFonts w:ascii="Times New Roman"/>
          <w:b w:val="false"/>
          <w:i w:val="false"/>
          <w:color w:val="000000"/>
          <w:sz w:val="28"/>
        </w:rPr>
        <w:t xml:space="preserve">
      27. При временном отсутствии приборов учета, плата за услуги, рассчитываемая на одного человека, взимается по количеству фактически проживающих. </w:t>
      </w:r>
    </w:p>
    <w:bookmarkEnd w:id="32"/>
    <w:bookmarkStart w:name="z28" w:id="33"/>
    <w:p>
      <w:pPr>
        <w:spacing w:after="0"/>
        <w:ind w:left="0"/>
        <w:jc w:val="both"/>
      </w:pPr>
      <w:r>
        <w:rPr>
          <w:rFonts w:ascii="Times New Roman"/>
          <w:b w:val="false"/>
          <w:i w:val="false"/>
          <w:color w:val="000000"/>
          <w:sz w:val="28"/>
        </w:rPr>
        <w:t xml:space="preserve">
      28. КСК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 </w:t>
      </w:r>
    </w:p>
    <w:bookmarkEnd w:id="33"/>
    <w:bookmarkStart w:name="z29" w:id="34"/>
    <w:p>
      <w:pPr>
        <w:spacing w:after="0"/>
        <w:ind w:left="0"/>
        <w:jc w:val="both"/>
      </w:pPr>
      <w:r>
        <w:rPr>
          <w:rFonts w:ascii="Times New Roman"/>
          <w:b w:val="false"/>
          <w:i w:val="false"/>
          <w:color w:val="000000"/>
          <w:sz w:val="28"/>
        </w:rPr>
        <w:t xml:space="preserve">
      29.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p>
    <w:bookmarkEnd w:id="34"/>
    <w:bookmarkStart w:name="z30" w:id="35"/>
    <w:p>
      <w:pPr>
        <w:spacing w:after="0"/>
        <w:ind w:left="0"/>
        <w:jc w:val="both"/>
      </w:pPr>
      <w:r>
        <w:rPr>
          <w:rFonts w:ascii="Times New Roman"/>
          <w:b w:val="false"/>
          <w:i w:val="false"/>
          <w:color w:val="000000"/>
          <w:sz w:val="28"/>
        </w:rPr>
        <w:t xml:space="preserve">
      30. Оплата за пользование лифтом взимается со всех проживающих в доме, кроме жильцов 1-го и 2-го этажей. </w:t>
      </w:r>
    </w:p>
    <w:bookmarkEnd w:id="35"/>
    <w:bookmarkStart w:name="z31" w:id="36"/>
    <w:p>
      <w:pPr>
        <w:spacing w:after="0"/>
        <w:ind w:left="0"/>
        <w:jc w:val="both"/>
      </w:pPr>
      <w:r>
        <w:rPr>
          <w:rFonts w:ascii="Times New Roman"/>
          <w:b w:val="false"/>
          <w:i w:val="false"/>
          <w:color w:val="000000"/>
          <w:sz w:val="28"/>
        </w:rPr>
        <w:t xml:space="preserve">
      31.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 </w:t>
      </w:r>
    </w:p>
    <w:bookmarkEnd w:id="36"/>
    <w:bookmarkStart w:name="z32" w:id="37"/>
    <w:p>
      <w:pPr>
        <w:spacing w:after="0"/>
        <w:ind w:left="0"/>
        <w:jc w:val="both"/>
      </w:pPr>
      <w:r>
        <w:rPr>
          <w:rFonts w:ascii="Times New Roman"/>
          <w:b w:val="false"/>
          <w:i w:val="false"/>
          <w:color w:val="000000"/>
          <w:sz w:val="28"/>
        </w:rPr>
        <w:t xml:space="preserve">
      32. Все спорные вопросы между Услугодателем и Потребителем, связанные с задолженностью, решаются в суде. </w:t>
      </w:r>
    </w:p>
    <w:bookmarkEnd w:id="37"/>
    <w:bookmarkStart w:name="z60" w:id="38"/>
    <w:p>
      <w:pPr>
        <w:spacing w:after="0"/>
        <w:ind w:left="0"/>
        <w:jc w:val="left"/>
      </w:pPr>
      <w:r>
        <w:rPr>
          <w:rFonts w:ascii="Times New Roman"/>
          <w:b/>
          <w:i w:val="false"/>
          <w:color w:val="000000"/>
        </w:rPr>
        <w:t xml:space="preserve"> 5. Права и обязанности потребителя</w:t>
      </w:r>
    </w:p>
    <w:bookmarkEnd w:id="38"/>
    <w:bookmarkStart w:name="z61" w:id="39"/>
    <w:p>
      <w:pPr>
        <w:spacing w:after="0"/>
        <w:ind w:left="0"/>
        <w:jc w:val="both"/>
      </w:pPr>
      <w:r>
        <w:rPr>
          <w:rFonts w:ascii="Times New Roman"/>
          <w:b w:val="false"/>
          <w:i w:val="false"/>
          <w:color w:val="000000"/>
          <w:sz w:val="28"/>
        </w:rPr>
        <w:t xml:space="preserve">
      33. Потребитель имеет право: </w:t>
      </w:r>
    </w:p>
    <w:bookmarkEnd w:id="39"/>
    <w:p>
      <w:pPr>
        <w:spacing w:after="0"/>
        <w:ind w:left="0"/>
        <w:jc w:val="both"/>
      </w:pPr>
      <w:r>
        <w:rPr>
          <w:rFonts w:ascii="Times New Roman"/>
          <w:b w:val="false"/>
          <w:i w:val="false"/>
          <w:color w:val="000000"/>
          <w:sz w:val="28"/>
        </w:rPr>
        <w:t xml:space="preserve">
      1) на получение услуг установленного качества, безопасных для его жизни и здоровья, не причиняющих вреда его имуществу; </w:t>
      </w:r>
    </w:p>
    <w:p>
      <w:pPr>
        <w:spacing w:after="0"/>
        <w:ind w:left="0"/>
        <w:jc w:val="both"/>
      </w:pPr>
      <w:r>
        <w:rPr>
          <w:rFonts w:ascii="Times New Roman"/>
          <w:b w:val="false"/>
          <w:i w:val="false"/>
          <w:color w:val="000000"/>
          <w:sz w:val="28"/>
        </w:rPr>
        <w:t xml:space="preserve">
      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 </w:t>
      </w:r>
    </w:p>
    <w:p>
      <w:pPr>
        <w:spacing w:after="0"/>
        <w:ind w:left="0"/>
        <w:jc w:val="both"/>
      </w:pPr>
      <w:r>
        <w:rPr>
          <w:rFonts w:ascii="Times New Roman"/>
          <w:b w:val="false"/>
          <w:i w:val="false"/>
          <w:color w:val="000000"/>
          <w:sz w:val="28"/>
        </w:rPr>
        <w:t xml:space="preserve">
      3) не производить оплату за полученную услугу, если Услугодателем в установленном порядке не выставлен счет; </w:t>
      </w:r>
    </w:p>
    <w:p>
      <w:pPr>
        <w:spacing w:after="0"/>
        <w:ind w:left="0"/>
        <w:jc w:val="both"/>
      </w:pPr>
      <w:r>
        <w:rPr>
          <w:rFonts w:ascii="Times New Roman"/>
          <w:b w:val="false"/>
          <w:i w:val="false"/>
          <w:color w:val="000000"/>
          <w:sz w:val="28"/>
        </w:rPr>
        <w:t>
      4)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p>
    <w:p>
      <w:pPr>
        <w:spacing w:after="0"/>
        <w:ind w:left="0"/>
        <w:jc w:val="both"/>
      </w:pPr>
      <w:r>
        <w:rPr>
          <w:rFonts w:ascii="Times New Roman"/>
          <w:b w:val="false"/>
          <w:i w:val="false"/>
          <w:color w:val="000000"/>
          <w:sz w:val="28"/>
        </w:rPr>
        <w:t xml:space="preserve">
      5) не производить оплату услуг за время перерывов, сверх установленных Договором; </w:t>
      </w:r>
    </w:p>
    <w:p>
      <w:pPr>
        <w:spacing w:after="0"/>
        <w:ind w:left="0"/>
        <w:jc w:val="both"/>
      </w:pPr>
      <w:r>
        <w:rPr>
          <w:rFonts w:ascii="Times New Roman"/>
          <w:b w:val="false"/>
          <w:i w:val="false"/>
          <w:color w:val="000000"/>
          <w:sz w:val="28"/>
        </w:rPr>
        <w:t>
      6) выставить претензию энергоснабжающей организации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p>
      <w:pPr>
        <w:spacing w:after="0"/>
        <w:ind w:left="0"/>
        <w:jc w:val="both"/>
      </w:pPr>
      <w:r>
        <w:rPr>
          <w:rFonts w:ascii="Times New Roman"/>
          <w:b w:val="false"/>
          <w:i w:val="false"/>
          <w:color w:val="000000"/>
          <w:sz w:val="28"/>
        </w:rPr>
        <w:t xml:space="preserve">
      7) использовать энергию в необходимом ему количестве при условии своевременной оплаты; </w:t>
      </w:r>
    </w:p>
    <w:p>
      <w:pPr>
        <w:spacing w:after="0"/>
        <w:ind w:left="0"/>
        <w:jc w:val="both"/>
      </w:pPr>
      <w:r>
        <w:rPr>
          <w:rFonts w:ascii="Times New Roman"/>
          <w:b w:val="false"/>
          <w:i w:val="false"/>
          <w:color w:val="000000"/>
          <w:sz w:val="28"/>
        </w:rPr>
        <w:t xml:space="preserve">
      8) расторгнуть договор в одностороннем порядке при условии уведомления об этом энергоснабжающей организации и полной оплаты использованной энергии. </w:t>
      </w:r>
    </w:p>
    <w:bookmarkStart w:name="z33" w:id="40"/>
    <w:p>
      <w:pPr>
        <w:spacing w:after="0"/>
        <w:ind w:left="0"/>
        <w:jc w:val="both"/>
      </w:pPr>
      <w:r>
        <w:rPr>
          <w:rFonts w:ascii="Times New Roman"/>
          <w:b w:val="false"/>
          <w:i w:val="false"/>
          <w:color w:val="000000"/>
          <w:sz w:val="28"/>
        </w:rPr>
        <w:t xml:space="preserve">
      34. Потребитель обязан: </w:t>
      </w:r>
    </w:p>
    <w:bookmarkEnd w:id="40"/>
    <w:p>
      <w:pPr>
        <w:spacing w:after="0"/>
        <w:ind w:left="0"/>
        <w:jc w:val="both"/>
      </w:pPr>
      <w:r>
        <w:rPr>
          <w:rFonts w:ascii="Times New Roman"/>
          <w:b w:val="false"/>
          <w:i w:val="false"/>
          <w:color w:val="000000"/>
          <w:sz w:val="28"/>
        </w:rPr>
        <w:t xml:space="preserve">
      1) заключить индивидуальный договор с Услугодателем; </w:t>
      </w:r>
    </w:p>
    <w:p>
      <w:pPr>
        <w:spacing w:after="0"/>
        <w:ind w:left="0"/>
        <w:jc w:val="both"/>
      </w:pPr>
      <w:r>
        <w:rPr>
          <w:rFonts w:ascii="Times New Roman"/>
          <w:b w:val="false"/>
          <w:i w:val="false"/>
          <w:color w:val="000000"/>
          <w:sz w:val="28"/>
        </w:rPr>
        <w:t>
      2) соблюдать требования техники безопасности при пользовании услугами;</w:t>
      </w:r>
    </w:p>
    <w:p>
      <w:pPr>
        <w:spacing w:after="0"/>
        <w:ind w:left="0"/>
        <w:jc w:val="both"/>
      </w:pPr>
      <w:r>
        <w:rPr>
          <w:rFonts w:ascii="Times New Roman"/>
          <w:b w:val="false"/>
          <w:i w:val="false"/>
          <w:color w:val="000000"/>
          <w:sz w:val="28"/>
        </w:rPr>
        <w:t xml:space="preserve">
      3) обеспечивать доступ представителей Услугодателя или специализированных предприятий, имеющих право работы с установками электро-, тепло-, водоснабжения, канализации для устранения аварий, осмотра приборов учета и контроля; </w:t>
      </w:r>
    </w:p>
    <w:p>
      <w:pPr>
        <w:spacing w:after="0"/>
        <w:ind w:left="0"/>
        <w:jc w:val="both"/>
      </w:pPr>
      <w:r>
        <w:rPr>
          <w:rFonts w:ascii="Times New Roman"/>
          <w:b w:val="false"/>
          <w:i w:val="false"/>
          <w:color w:val="000000"/>
          <w:sz w:val="28"/>
        </w:rPr>
        <w:t xml:space="preserve">
      4) своевременно, в установленные сроки оплачивать предоставленные услуги и энергию; </w:t>
      </w:r>
    </w:p>
    <w:p>
      <w:pPr>
        <w:spacing w:after="0"/>
        <w:ind w:left="0"/>
        <w:jc w:val="both"/>
      </w:pPr>
      <w:r>
        <w:rPr>
          <w:rFonts w:ascii="Times New Roman"/>
          <w:b w:val="false"/>
          <w:i w:val="false"/>
          <w:color w:val="000000"/>
          <w:sz w:val="28"/>
        </w:rPr>
        <w:t xml:space="preserve">
      5) при выезде из квартиры, индивидуального дома произвести расчет за использованные услуги по день выезда. </w:t>
      </w:r>
    </w:p>
    <w:bookmarkStart w:name="z34" w:id="41"/>
    <w:p>
      <w:pPr>
        <w:spacing w:after="0"/>
        <w:ind w:left="0"/>
        <w:jc w:val="both"/>
      </w:pPr>
      <w:r>
        <w:rPr>
          <w:rFonts w:ascii="Times New Roman"/>
          <w:b w:val="false"/>
          <w:i w:val="false"/>
          <w:color w:val="000000"/>
          <w:sz w:val="28"/>
        </w:rPr>
        <w:t xml:space="preserve">
      35. Потребителю запрещается: </w:t>
      </w:r>
    </w:p>
    <w:bookmarkEnd w:id="41"/>
    <w:p>
      <w:pPr>
        <w:spacing w:after="0"/>
        <w:ind w:left="0"/>
        <w:jc w:val="both"/>
      </w:pPr>
      <w:r>
        <w:rPr>
          <w:rFonts w:ascii="Times New Roman"/>
          <w:b w:val="false"/>
          <w:i w:val="false"/>
          <w:color w:val="000000"/>
          <w:sz w:val="28"/>
        </w:rPr>
        <w:t xml:space="preserve">
      1) переоборудовать внутриквартирные сети, инженерное оборудование и устройства без согласования с Услугодателем; </w:t>
      </w:r>
    </w:p>
    <w:p>
      <w:pPr>
        <w:spacing w:after="0"/>
        <w:ind w:left="0"/>
        <w:jc w:val="both"/>
      </w:pPr>
      <w:r>
        <w:rPr>
          <w:rFonts w:ascii="Times New Roman"/>
          <w:b w:val="false"/>
          <w:i w:val="false"/>
          <w:color w:val="000000"/>
          <w:sz w:val="28"/>
        </w:rPr>
        <w:t xml:space="preserve">
      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 </w:t>
      </w:r>
    </w:p>
    <w:p>
      <w:pPr>
        <w:spacing w:after="0"/>
        <w:ind w:left="0"/>
        <w:jc w:val="both"/>
      </w:pPr>
      <w:r>
        <w:rPr>
          <w:rFonts w:ascii="Times New Roman"/>
          <w:b w:val="false"/>
          <w:i w:val="false"/>
          <w:color w:val="000000"/>
          <w:sz w:val="28"/>
        </w:rPr>
        <w:t xml:space="preserve">
      3) нарушать имеющиеся схемы учета энергии; </w:t>
      </w:r>
    </w:p>
    <w:p>
      <w:pPr>
        <w:spacing w:after="0"/>
        <w:ind w:left="0"/>
        <w:jc w:val="both"/>
      </w:pPr>
      <w:r>
        <w:rPr>
          <w:rFonts w:ascii="Times New Roman"/>
          <w:b w:val="false"/>
          <w:i w:val="false"/>
          <w:color w:val="000000"/>
          <w:sz w:val="28"/>
        </w:rPr>
        <w:t xml:space="preserve">
      4) использовать теплоноситель в системах отопления не по прямому назначению (слив воды из системы и приборов отопления). </w:t>
      </w:r>
    </w:p>
    <w:bookmarkStart w:name="z62" w:id="42"/>
    <w:p>
      <w:pPr>
        <w:spacing w:after="0"/>
        <w:ind w:left="0"/>
        <w:jc w:val="left"/>
      </w:pPr>
      <w:r>
        <w:rPr>
          <w:rFonts w:ascii="Times New Roman"/>
          <w:b/>
          <w:i w:val="false"/>
          <w:color w:val="000000"/>
        </w:rPr>
        <w:t xml:space="preserve"> 6. Права и обязанности Услугодателя</w:t>
      </w:r>
    </w:p>
    <w:bookmarkEnd w:id="42"/>
    <w:bookmarkStart w:name="z63" w:id="43"/>
    <w:p>
      <w:pPr>
        <w:spacing w:after="0"/>
        <w:ind w:left="0"/>
        <w:jc w:val="both"/>
      </w:pPr>
      <w:r>
        <w:rPr>
          <w:rFonts w:ascii="Times New Roman"/>
          <w:b w:val="false"/>
          <w:i w:val="false"/>
          <w:color w:val="000000"/>
          <w:sz w:val="28"/>
        </w:rPr>
        <w:t xml:space="preserve">
      36. Услугодатель имеет право: </w:t>
      </w:r>
    </w:p>
    <w:bookmarkEnd w:id="43"/>
    <w:p>
      <w:pPr>
        <w:spacing w:after="0"/>
        <w:ind w:left="0"/>
        <w:jc w:val="both"/>
      </w:pPr>
      <w:r>
        <w:rPr>
          <w:rFonts w:ascii="Times New Roman"/>
          <w:b w:val="false"/>
          <w:i w:val="false"/>
          <w:color w:val="000000"/>
          <w:sz w:val="28"/>
        </w:rPr>
        <w:t xml:space="preserve">
      1) своевременно и в полном объеме получать оплату за предоставленные услуги и энергию; </w:t>
      </w:r>
    </w:p>
    <w:p>
      <w:pPr>
        <w:spacing w:after="0"/>
        <w:ind w:left="0"/>
        <w:jc w:val="both"/>
      </w:pPr>
      <w:r>
        <w:rPr>
          <w:rFonts w:ascii="Times New Roman"/>
          <w:b w:val="false"/>
          <w:i w:val="false"/>
          <w:color w:val="000000"/>
          <w:sz w:val="28"/>
        </w:rPr>
        <w:t xml:space="preserve">
      2) осуществлять контроль потребления и оплаты энергии; </w:t>
      </w:r>
    </w:p>
    <w:p>
      <w:pPr>
        <w:spacing w:after="0"/>
        <w:ind w:left="0"/>
        <w:jc w:val="both"/>
      </w:pPr>
      <w:r>
        <w:rPr>
          <w:rFonts w:ascii="Times New Roman"/>
          <w:b w:val="false"/>
          <w:i w:val="false"/>
          <w:color w:val="000000"/>
          <w:sz w:val="28"/>
        </w:rPr>
        <w:t xml:space="preserve">
      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 </w:t>
      </w:r>
    </w:p>
    <w:p>
      <w:pPr>
        <w:spacing w:after="0"/>
        <w:ind w:left="0"/>
        <w:jc w:val="both"/>
      </w:pPr>
      <w:r>
        <w:rPr>
          <w:rFonts w:ascii="Times New Roman"/>
          <w:b w:val="false"/>
          <w:i w:val="false"/>
          <w:color w:val="000000"/>
          <w:sz w:val="28"/>
        </w:rPr>
        <w:t xml:space="preserve">
      4) при условии предварительной оплаты Потребителем услуг производить скидку с действующих тарифов, утвержденную в установленном порядке. </w:t>
      </w:r>
    </w:p>
    <w:bookmarkStart w:name="z35" w:id="44"/>
    <w:p>
      <w:pPr>
        <w:spacing w:after="0"/>
        <w:ind w:left="0"/>
        <w:jc w:val="both"/>
      </w:pPr>
      <w:r>
        <w:rPr>
          <w:rFonts w:ascii="Times New Roman"/>
          <w:b w:val="false"/>
          <w:i w:val="false"/>
          <w:color w:val="000000"/>
          <w:sz w:val="28"/>
        </w:rPr>
        <w:t xml:space="preserve">
      37. Услугодатель обязан: </w:t>
      </w:r>
    </w:p>
    <w:bookmarkEnd w:id="44"/>
    <w:p>
      <w:pPr>
        <w:spacing w:after="0"/>
        <w:ind w:left="0"/>
        <w:jc w:val="both"/>
      </w:pPr>
      <w:r>
        <w:rPr>
          <w:rFonts w:ascii="Times New Roman"/>
          <w:b w:val="false"/>
          <w:i w:val="false"/>
          <w:color w:val="000000"/>
          <w:sz w:val="28"/>
        </w:rPr>
        <w:t xml:space="preserve">
      1)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 </w:t>
      </w:r>
    </w:p>
    <w:p>
      <w:pPr>
        <w:spacing w:after="0"/>
        <w:ind w:left="0"/>
        <w:jc w:val="both"/>
      </w:pPr>
      <w:r>
        <w:rPr>
          <w:rFonts w:ascii="Times New Roman"/>
          <w:b w:val="false"/>
          <w:i w:val="false"/>
          <w:color w:val="000000"/>
          <w:sz w:val="28"/>
        </w:rPr>
        <w:t xml:space="preserve">
      2) заключить с Потребителем индивидуальный договор на предоставление услуги; </w:t>
      </w:r>
    </w:p>
    <w:p>
      <w:pPr>
        <w:spacing w:after="0"/>
        <w:ind w:left="0"/>
        <w:jc w:val="both"/>
      </w:pPr>
      <w:r>
        <w:rPr>
          <w:rFonts w:ascii="Times New Roman"/>
          <w:b w:val="false"/>
          <w:i w:val="false"/>
          <w:color w:val="000000"/>
          <w:sz w:val="28"/>
        </w:rPr>
        <w:t>
      3) предоставлять Потребителю энергию и услуги, соответствующие по качеству обязательным требованиям нормативно-технической документации;</w:t>
      </w:r>
    </w:p>
    <w:p>
      <w:pPr>
        <w:spacing w:after="0"/>
        <w:ind w:left="0"/>
        <w:jc w:val="both"/>
      </w:pPr>
      <w:r>
        <w:rPr>
          <w:rFonts w:ascii="Times New Roman"/>
          <w:b w:val="false"/>
          <w:i w:val="false"/>
          <w:color w:val="000000"/>
          <w:sz w:val="28"/>
        </w:rPr>
        <w:t xml:space="preserve">
      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 </w:t>
      </w:r>
    </w:p>
    <w:p>
      <w:pPr>
        <w:spacing w:after="0"/>
        <w:ind w:left="0"/>
        <w:jc w:val="both"/>
      </w:pPr>
      <w:r>
        <w:rPr>
          <w:rFonts w:ascii="Times New Roman"/>
          <w:b w:val="false"/>
          <w:i w:val="false"/>
          <w:color w:val="000000"/>
          <w:sz w:val="28"/>
        </w:rPr>
        <w:t xml:space="preserve">
      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 </w:t>
      </w:r>
    </w:p>
    <w:p>
      <w:pPr>
        <w:spacing w:after="0"/>
        <w:ind w:left="0"/>
        <w:jc w:val="both"/>
      </w:pPr>
      <w:r>
        <w:rPr>
          <w:rFonts w:ascii="Times New Roman"/>
          <w:b w:val="false"/>
          <w:i w:val="false"/>
          <w:color w:val="000000"/>
          <w:sz w:val="28"/>
        </w:rPr>
        <w:t xml:space="preserve">
      6) не позднее, чем за 10 дней информировать Потребителей об изменении качества услуг и размера оплаты за них; </w:t>
      </w:r>
    </w:p>
    <w:p>
      <w:pPr>
        <w:spacing w:after="0"/>
        <w:ind w:left="0"/>
        <w:jc w:val="both"/>
      </w:pPr>
      <w:r>
        <w:rPr>
          <w:rFonts w:ascii="Times New Roman"/>
          <w:b w:val="false"/>
          <w:i w:val="false"/>
          <w:color w:val="000000"/>
          <w:sz w:val="28"/>
        </w:rPr>
        <w:t xml:space="preserve">
      7) предъявлять Потребителю ежемесячно счет на оплату поставленных услуг и энергии. </w:t>
      </w:r>
    </w:p>
    <w:bookmarkStart w:name="z36" w:id="45"/>
    <w:p>
      <w:pPr>
        <w:spacing w:after="0"/>
        <w:ind w:left="0"/>
        <w:jc w:val="both"/>
      </w:pPr>
      <w:r>
        <w:rPr>
          <w:rFonts w:ascii="Times New Roman"/>
          <w:b w:val="false"/>
          <w:i w:val="false"/>
          <w:color w:val="000000"/>
          <w:sz w:val="28"/>
        </w:rPr>
        <w:t xml:space="preserve">
      38. Услугодателю запрещается: </w:t>
      </w:r>
    </w:p>
    <w:bookmarkEnd w:id="45"/>
    <w:p>
      <w:pPr>
        <w:spacing w:after="0"/>
        <w:ind w:left="0"/>
        <w:jc w:val="both"/>
      </w:pPr>
      <w:r>
        <w:rPr>
          <w:rFonts w:ascii="Times New Roman"/>
          <w:b w:val="false"/>
          <w:i w:val="false"/>
          <w:color w:val="000000"/>
          <w:sz w:val="28"/>
        </w:rPr>
        <w:t xml:space="preserve">
      1) отказывать в предоставлении услуги или ограничивать Потребителя в получении услуги по причинам невыполнения требований другими потребителями; </w:t>
      </w:r>
    </w:p>
    <w:p>
      <w:pPr>
        <w:spacing w:after="0"/>
        <w:ind w:left="0"/>
        <w:jc w:val="both"/>
      </w:pPr>
      <w:r>
        <w:rPr>
          <w:rFonts w:ascii="Times New Roman"/>
          <w:b w:val="false"/>
          <w:i w:val="false"/>
          <w:color w:val="000000"/>
          <w:sz w:val="28"/>
        </w:rPr>
        <w:t xml:space="preserve">
      2) взимать с Потребителя дополнительную плату за энергию, отпущенную с повышенными параметрами против договорных; </w:t>
      </w:r>
    </w:p>
    <w:p>
      <w:pPr>
        <w:spacing w:after="0"/>
        <w:ind w:left="0"/>
        <w:jc w:val="both"/>
      </w:pPr>
      <w:r>
        <w:rPr>
          <w:rFonts w:ascii="Times New Roman"/>
          <w:b w:val="false"/>
          <w:i w:val="false"/>
          <w:color w:val="000000"/>
          <w:sz w:val="28"/>
        </w:rPr>
        <w:t xml:space="preserve">
      3) требовать от Потребителя ежемесячной оплаты услуг без предоставления на них счета. </w:t>
      </w:r>
    </w:p>
    <w:bookmarkStart w:name="z37" w:id="46"/>
    <w:p>
      <w:pPr>
        <w:spacing w:after="0"/>
        <w:ind w:left="0"/>
        <w:jc w:val="left"/>
      </w:pPr>
      <w:r>
        <w:rPr>
          <w:rFonts w:ascii="Times New Roman"/>
          <w:b/>
          <w:i w:val="false"/>
          <w:color w:val="000000"/>
        </w:rPr>
        <w:t xml:space="preserve"> 7. Порядок разрешения разногласий</w:t>
      </w:r>
    </w:p>
    <w:bookmarkEnd w:id="46"/>
    <w:bookmarkStart w:name="z38" w:id="47"/>
    <w:p>
      <w:pPr>
        <w:spacing w:after="0"/>
        <w:ind w:left="0"/>
        <w:jc w:val="both"/>
      </w:pPr>
      <w:r>
        <w:rPr>
          <w:rFonts w:ascii="Times New Roman"/>
          <w:b w:val="false"/>
          <w:i w:val="false"/>
          <w:color w:val="000000"/>
          <w:sz w:val="28"/>
        </w:rPr>
        <w:t>
      39.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p>
    <w:bookmarkEnd w:id="47"/>
    <w:bookmarkStart w:name="z39" w:id="48"/>
    <w:p>
      <w:pPr>
        <w:spacing w:after="0"/>
        <w:ind w:left="0"/>
        <w:jc w:val="both"/>
      </w:pPr>
      <w:r>
        <w:rPr>
          <w:rFonts w:ascii="Times New Roman"/>
          <w:b w:val="false"/>
          <w:i w:val="false"/>
          <w:color w:val="000000"/>
          <w:sz w:val="28"/>
        </w:rPr>
        <w:t xml:space="preserve">
      40.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 </w:t>
      </w:r>
    </w:p>
    <w:bookmarkEnd w:id="48"/>
    <w:p>
      <w:pPr>
        <w:spacing w:after="0"/>
        <w:ind w:left="0"/>
        <w:jc w:val="both"/>
      </w:pPr>
      <w:r>
        <w:rPr>
          <w:rFonts w:ascii="Times New Roman"/>
          <w:b w:val="false"/>
          <w:i w:val="false"/>
          <w:color w:val="000000"/>
          <w:sz w:val="28"/>
        </w:rPr>
        <w:t xml:space="preserve">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 </w:t>
      </w:r>
    </w:p>
    <w:p>
      <w:pPr>
        <w:spacing w:after="0"/>
        <w:ind w:left="0"/>
        <w:jc w:val="both"/>
      </w:pPr>
      <w:r>
        <w:rPr>
          <w:rFonts w:ascii="Times New Roman"/>
          <w:b w:val="false"/>
          <w:i w:val="false"/>
          <w:color w:val="000000"/>
          <w:sz w:val="28"/>
        </w:rPr>
        <w:t xml:space="preserve">
      Услугодатель сверяет отметки в журнале об отклонении качества (перерыв) услуги от нормы указанной в заявке (телефонограмме) и при отсутствии разногласий; </w:t>
      </w:r>
    </w:p>
    <w:p>
      <w:pPr>
        <w:spacing w:after="0"/>
        <w:ind w:left="0"/>
        <w:jc w:val="both"/>
      </w:pPr>
      <w:r>
        <w:rPr>
          <w:rFonts w:ascii="Times New Roman"/>
          <w:b w:val="false"/>
          <w:i w:val="false"/>
          <w:color w:val="000000"/>
          <w:sz w:val="28"/>
        </w:rPr>
        <w:t xml:space="preserve">
      выполняет перерасчет стоимости услуги в соответствии с ее фактическим потреблением. </w:t>
      </w:r>
    </w:p>
    <w:bookmarkStart w:name="z40" w:id="49"/>
    <w:p>
      <w:pPr>
        <w:spacing w:after="0"/>
        <w:ind w:left="0"/>
        <w:jc w:val="both"/>
      </w:pPr>
      <w:r>
        <w:rPr>
          <w:rFonts w:ascii="Times New Roman"/>
          <w:b w:val="false"/>
          <w:i w:val="false"/>
          <w:color w:val="000000"/>
          <w:sz w:val="28"/>
        </w:rPr>
        <w:t xml:space="preserve">
      41. При отказе Услугодателя удостоверить факт непредоставления услуги или предоставления услуги низкого качества Потребитель вправе составить письменное заявление, где указывается: </w:t>
      </w:r>
    </w:p>
    <w:bookmarkEnd w:id="49"/>
    <w:p>
      <w:pPr>
        <w:spacing w:after="0"/>
        <w:ind w:left="0"/>
        <w:jc w:val="both"/>
      </w:pPr>
      <w:r>
        <w:rPr>
          <w:rFonts w:ascii="Times New Roman"/>
          <w:b w:val="false"/>
          <w:i w:val="false"/>
          <w:color w:val="000000"/>
          <w:sz w:val="28"/>
        </w:rPr>
        <w:t xml:space="preserve">
      1) время начала отказа в услуге (отключения) или некачественной ее поставки; </w:t>
      </w:r>
    </w:p>
    <w:p>
      <w:pPr>
        <w:spacing w:after="0"/>
        <w:ind w:left="0"/>
        <w:jc w:val="both"/>
      </w:pPr>
      <w:r>
        <w:rPr>
          <w:rFonts w:ascii="Times New Roman"/>
          <w:b w:val="false"/>
          <w:i w:val="false"/>
          <w:color w:val="000000"/>
          <w:sz w:val="28"/>
        </w:rPr>
        <w:t xml:space="preserve">
      2) характер ухудшения качества услуги; </w:t>
      </w:r>
    </w:p>
    <w:p>
      <w:pPr>
        <w:spacing w:after="0"/>
        <w:ind w:left="0"/>
        <w:jc w:val="both"/>
      </w:pPr>
      <w:r>
        <w:rPr>
          <w:rFonts w:ascii="Times New Roman"/>
          <w:b w:val="false"/>
          <w:i w:val="false"/>
          <w:color w:val="000000"/>
          <w:sz w:val="28"/>
        </w:rPr>
        <w:t xml:space="preserve">
      3) время подачи заявки и ее регистрационный номер (по журналу Услугодателя); </w:t>
      </w:r>
    </w:p>
    <w:p>
      <w:pPr>
        <w:spacing w:after="0"/>
        <w:ind w:left="0"/>
        <w:jc w:val="both"/>
      </w:pPr>
      <w:r>
        <w:rPr>
          <w:rFonts w:ascii="Times New Roman"/>
          <w:b w:val="false"/>
          <w:i w:val="false"/>
          <w:color w:val="000000"/>
          <w:sz w:val="28"/>
        </w:rPr>
        <w:t xml:space="preserve">
      4) время восстановления услуги (нормализации ее качества); </w:t>
      </w:r>
    </w:p>
    <w:p>
      <w:pPr>
        <w:spacing w:after="0"/>
        <w:ind w:left="0"/>
        <w:jc w:val="both"/>
      </w:pPr>
      <w:r>
        <w:rPr>
          <w:rFonts w:ascii="Times New Roman"/>
          <w:b w:val="false"/>
          <w:i w:val="false"/>
          <w:color w:val="000000"/>
          <w:sz w:val="28"/>
        </w:rPr>
        <w:t xml:space="preserve">
      5) период отсутствия (ухудшения качества) услуги. </w:t>
      </w:r>
    </w:p>
    <w:p>
      <w:pPr>
        <w:spacing w:after="0"/>
        <w:ind w:left="0"/>
        <w:jc w:val="both"/>
      </w:pPr>
      <w:r>
        <w:rPr>
          <w:rFonts w:ascii="Times New Roman"/>
          <w:b w:val="false"/>
          <w:i w:val="false"/>
          <w:color w:val="000000"/>
          <w:sz w:val="28"/>
        </w:rPr>
        <w:t xml:space="preserve">
      Акт подписывается Потребителем, уполномоченным членом кооператива собственников помещений (домов),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 </w:t>
      </w:r>
    </w:p>
    <w:bookmarkStart w:name="z41" w:id="50"/>
    <w:p>
      <w:pPr>
        <w:spacing w:after="0"/>
        <w:ind w:left="0"/>
        <w:jc w:val="both"/>
      </w:pPr>
      <w:r>
        <w:rPr>
          <w:rFonts w:ascii="Times New Roman"/>
          <w:b w:val="false"/>
          <w:i w:val="false"/>
          <w:color w:val="000000"/>
          <w:sz w:val="28"/>
        </w:rPr>
        <w:t>
      42.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bookmarkEnd w:id="5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p>
    <w:bookmarkStart w:name="z42" w:id="51"/>
    <w:p>
      <w:pPr>
        <w:spacing w:after="0"/>
        <w:ind w:left="0"/>
        <w:jc w:val="both"/>
      </w:pPr>
      <w:r>
        <w:rPr>
          <w:rFonts w:ascii="Times New Roman"/>
          <w:b w:val="false"/>
          <w:i w:val="false"/>
          <w:color w:val="000000"/>
          <w:sz w:val="28"/>
        </w:rPr>
        <w:t xml:space="preserve">
      43.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 </w:t>
      </w:r>
    </w:p>
    <w:bookmarkEnd w:id="51"/>
    <w:p>
      <w:pPr>
        <w:spacing w:after="0"/>
        <w:ind w:left="0"/>
        <w:jc w:val="both"/>
      </w:pPr>
      <w:r>
        <w:rPr>
          <w:rFonts w:ascii="Times New Roman"/>
          <w:b w:val="false"/>
          <w:i w:val="false"/>
          <w:color w:val="000000"/>
          <w:sz w:val="28"/>
        </w:rPr>
        <w:t xml:space="preserve">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 </w:t>
      </w:r>
    </w:p>
    <w:bookmarkStart w:name="z43" w:id="52"/>
    <w:p>
      <w:pPr>
        <w:spacing w:after="0"/>
        <w:ind w:left="0"/>
        <w:jc w:val="left"/>
      </w:pPr>
      <w:r>
        <w:rPr>
          <w:rFonts w:ascii="Times New Roman"/>
          <w:b/>
          <w:i w:val="false"/>
          <w:color w:val="000000"/>
        </w:rPr>
        <w:t xml:space="preserve"> 8. Право контроля выполнения настоящих Правил</w:t>
      </w:r>
    </w:p>
    <w:bookmarkEnd w:id="52"/>
    <w:bookmarkStart w:name="z44" w:id="53"/>
    <w:p>
      <w:pPr>
        <w:spacing w:after="0"/>
        <w:ind w:left="0"/>
        <w:jc w:val="both"/>
      </w:pPr>
      <w:r>
        <w:rPr>
          <w:rFonts w:ascii="Times New Roman"/>
          <w:b w:val="false"/>
          <w:i w:val="false"/>
          <w:color w:val="000000"/>
          <w:sz w:val="28"/>
        </w:rPr>
        <w:t xml:space="preserve">
      44. Контроль выполнения настоящих Правил осуществляют органы государственного управления и надзора в пределах своей компетенции.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