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53fb" w14:textId="bef5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седьмой сессии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2000 года N 1796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распоряжением Президента Республики Казахстан от 14 ноября 2000 года N 174 </w:t>
      </w:r>
      <w:r>
        <w:rPr>
          <w:rFonts w:ascii="Times New Roman"/>
          <w:b w:val="false"/>
          <w:i w:val="false"/>
          <w:color w:val="000000"/>
          <w:sz w:val="28"/>
        </w:rPr>
        <w:t xml:space="preserve">N000174_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созыве седьмой сессии Ассамблеи народов Казахстана"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культуры, информации и общественного согласия Республики Казахстан организовать проведение седьмой сессии Ассамблеи народов Казахстана 15 декабря 2000 года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мероприятий по проведению седьмой сессии Ассамблеи народов Казахстана осуществить за счет и в пределах средств, предусмотренных в республиканском бюджете на 2000 год Министерству культуры, информации и общественного согласия Республики Казахстан по программе 38 "Развитие государственного и других языков".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и города Астаны обеспечить финансирование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командировочных расходов участников седьмой сессии Ассамблеи народов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 за счет средств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постановления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возложить на Заместителя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