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0053" w14:textId="1a30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урегулированию рынка вторичных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2000 года N 1713.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14 ноября 2000 года N 1713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рынка лома и отходов цветных (сплавов из них) и черных металлов, обеспечения сырьем отечественных предприятий, производящих медьсодержащую продукцию,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 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 4 к указанному постановлению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"Отходы и лом                          7204 21 100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коррозионностойкой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(нержавеющей)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Отходы и лом черных металлов           7204,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(рельсы, элементы                      из 7302*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железнодорожного полотна,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диски, колесные пары, бывшие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употреблении)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Отходы и лом медные                    7404 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Сплавы алюминиевые                     7601 20 910,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необработанные вторичные:              7601 20 990,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слитках, прочие и изделия            76033-7616 (только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 них                                 вторичных сплавов)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примечание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"* Номенклатура товаров определяется как кодом, так и наименованием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 истечении тридцати дней после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