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fc62" w14:textId="d90f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марта 2000 года N 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2000 года N 1614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марта 2000 года N 482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на 2000 год по реализации Программы приватизации и повышения эффективности управления государственным имуществом на 1999-2000 годы" (САПП Республики Казахстан, 2000 г., N 17, ст. 183)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на 2000 год по реализации Программы приватизации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повышения эффективности управления государственным имуществом на 1999 -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годы,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5, в графе "Сроки" слова "Первый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г." заменить словами "Четвертый квартал 2000 г.";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6, в графе "Мероприятие" слова ", передачи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реализации"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7,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"7.  Разработать и утвердить    Министерство    Четвертый     Приказ МФ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правила проведения         финансов,      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анализа деятельности       министерства,   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           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предприятий                                         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7-1,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"7-1.  Провести анализ          Отраслевые      В течение     Информа-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деятельности             министерства,   квартала      ция в МФ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государственных          агентства,     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предприятий в            акимы          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соответствии с           областей       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утвержденными                            проведения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правилами                               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проведения                              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анализа                                 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деятельности                             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государственных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предприятий                                               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9,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11,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"11. Разработать и утвердить     МФ,           Четвертый      Приказ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правила определения         отраслевые    квартал 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основных показателей        министерс-    2000 г.  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эффективности               тва,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деятельности           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негосударственных          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юридических лиц с           Алматы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участием государства       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уставном капитале                                               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12: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графу "Мероприятие"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"Осуществлять контроль за начислением и перечислением дивидендов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государственные пакеты акций и соответствующие части чистых доходов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государственные доли участия в хозяйственных товариществах, части чистого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дохода государственных предприятий";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13,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"13. Разработать планы     Отраслевые     Четвертый   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развития              министерства,  квартал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национальных          национальные   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компаний на 2001-     компании,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2005 годы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экономики                           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14, графу "Исполнитель" дополнить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"Комитет финансового контроля МФ";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"Мероприятие" цифру "2003" заменить цифрой "2002";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"Исполнитель" слова "акимы областей, городов Астаны и Алматы"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23, в графе "Мероприятие" слово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"Осуществлять" заменить словом "Обеспечить";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строку, порядковый номер 24,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Польский В.Ф.)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