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c4d2" w14:textId="ae4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мая 2000 года N 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2000 года N 1555. Утратило силу - постановлением Правительства РК от 27 августа 2005 г. N 889 (вводится в действие с 1 января 2006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5 мая 2000 года N 674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P000674_ </w:t>
      </w:r>
      <w:r>
        <w:rPr>
          <w:rFonts w:ascii="Times New Roman"/>
          <w:b w:val="false"/>
          <w:i w:val="false"/>
          <w:color w:val="000000"/>
          <w:sz w:val="28"/>
        </w:rPr>
        <w:t>
  "О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населения" (САПП Республики Казахстан, 2000 г., N 21, ст. 236) следующее дополнение:|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"дополнять перечень" дополнить словами "видов заболеваний,".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