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465b" w14:textId="ecd4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Совета Министров Казахской ССР от 26 января 1982 года N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1535. Утратило силу постановлением Правительства Республики Казахстан от 21 марта 2008 года N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16 октября 2000 года N 1535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21.03.2008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и использованию историко-культурного наследия"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26 января 1982 года N 38 "О памятниках истории и культуры Казахской ССР республиканского значения" (СП Казахской ССР, 1982 г., N 5, ст. 23) следующие изменение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списке памятников истории и культуры Казахской ССР республиканского значения,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Алма-Ата" слово "Алма-Ата" заменить словом "Алматы", и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"Историко-культурный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архитектурный комплекс истории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"Резиденция Первого Президента 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 ул. Фурманова, 205 архитектуры".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