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465b" w14:textId="ecd4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Совета Министров Казахской ССР от 26 января 1982 года N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2000 года N 1535. Утратило силу постановлением Правительства Республики Казахстан от 21 марта 2008 года N 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16 октября 2000 года N 1535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21.03.2008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 и использованию историко-культурного наследия"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Совета Министров Казахской ССР от 26 января 1982 года N 38 "О памятниках истории и культуры Казахской ССР республиканского значения" (СП Казахской ССР, 1982 г., N 5, ст. 23) следующие изменение и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списке памятников истории и культуры Казахской ССР республиканского значения,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Алма-Ата" слово "Алма-Ата" заменить словом "Алматы", и дополнить строкой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"Историко-культурный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архитектурный комплекс истории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"Резиденция Первого Президента 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 ул. Фурманова, 205 архитектуры".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