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e360" w14:textId="f81e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сохранения и использования генетических ресурсов культурных растений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2000 года N 1490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области сохранения и использования генетических ресурсов культурных растений государств-участников СНГ, совершенное в городе Минске 4 июня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Официально заверенный текст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сохранения и использования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генетических ресурсов культурных растений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16 октября 2000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г., N 5, ст. 42)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30 июля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13 апреля 2000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(о необходимости выполнения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4 июля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16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24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депонировано 15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депонировано 29 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3 марта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3 августа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со дня подписания.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4 июня 1999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4 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4 июля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16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24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29 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3 марта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3 августа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выполнении внутригосударственных процедур или об отсутствии необходимости их выполнения от Азербайджанской Республики, Республики Узбекистан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далее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сохранения генетического разнообразия растений для настоящего и будущего поколений,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пополнения национальных коллекций растительных ресурсов для их дальнейшего использования в селекционных программах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разработок новых эффективных методов сохранения и изучения образцов растений национальных коллекций,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объединить научный потенциал для использования накопленного опыта в области изучения генетических ресурсов растений и выделения наиболее перспективного, высокопродуктивного и устойчивого исходного материала из национальных коллекций в целях получения новых высокоурожайных сортов сельскохозяйственных культур,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ниже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генофонд растений - генетическое разнообразие культурных растений и их диких сородичей;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генетические ресурсы растений - растительный материал, являющийся потенциальным источником ценных генов для использования в селекционных программах;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культурные растения - культивируемые растения;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коллекции генофонда растений - коллекции генетических ресурсов растений,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находящиеся в государственном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совместные сорта и гибриды сельскохозяйственных культур - сорта и гибриды, созданные на основе совместных международных селекционных программ в рамках договоров, соглашений или контрактов;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совместные экспедиции - экспедиции по сбору образцов генетического разнообразия растений, проводимые на территории одной из Сторон с участием ее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равноправное взаимовыгодное научно-техническое сотрудничество в области сбора, сохранения, изучения и использования генофонда культурных растений в целях реализации селекционных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и задачами сотрудничества Сторон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взаимовыгодного обмена генетическими ресурсами культурных растений и их диких сородичей;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совместных научных программ по разработке методов изучения, эффективного использования и сохранения генофонда растений;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совместных экспедициях для взаимного пополнения национальных коллекций генофонда растений;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коллекций по отдельным культурам и их группам;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экологических исследований в целях получения исходного материала для создания перспективных сортов и гибридов сельскохозяйственных культур;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взаимовыгодного доступа к образцам генофонда растений, собранным совместно в генетических банках бывших республик СССР;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создании национальных банков генетических ресурсов растений на основе обмена генофондом, методами работы и технологиями;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компьютерных баз данных о национальных генофондах для ускоренного использования генетических ресурсов растений в селекционных программах;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сближение законодательства Сторон в целях облегчения обмена генетическими ресурсами растений между Сторонами;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свободному и беспошлинному передвижению образцов генофонда через границы с учетом требований фитосанитарного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повышение квалификации кадров для работы с генетическими ресурсами растений.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разработку и реализацию совместных программ по селекции основных сельскохозяйственных культур на основе своих национальных программ по генетическим ресурсам культурных растений.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в случае необходимости рабочие группы для решения особо важных проблем сбора и использования генофонда растений, а также совместные неправительственные объединения и предприятия в целях реализации достижений в области селекции растений, получаемых при осуществлении совместных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в использовании сортов и гибридов сельскохозяйственных культур, созданных на их территориях и внесенных в государственные реестры.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выполнением принятых в соответствии с настоящим Соглашением обязательств. Вопросы финансирования совместных мероприятий рассматриваются в каждом конкретном случае и решаются на основе взаимоприемлемых условий.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разработки совместных селекционных программ на коммерческой основе или получения результатов совместной деятельности, имеющих коммерческую ценность. Стороны определяют свое долевое участие в них или заключают специальный договор.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на совместные сорта и гибриды растений в каждом государстве-участнике настоящего Соглашения приобретается и осуществляется в соответствии с национальным законодательством Стороны, на территории которой возникает такое право.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соблюдают конфиденциальность получаемой информации о работах, проводимых в соответствии с настоящим Соглашением, и достигнутых научно-технических результатах, если передающей Стороной оговорено, что они имеют конфиденциальный характер. Информация о таких результатах может быть опубликована по взаимной договоренности Сторон после обеспечения их надлежащей правовой охраны. Обязательство по обеспечению конфиденциальности остается в силе в течение срока, определяемого передающей Стороной.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совместные встречи ученых, симпозиумы и конференции, посвященные изучению и использованию генетических ресурсов культурных растений, а также осуществляют обмен специальной литературой о вопросах, представляющих научный и практический интерес.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уполномочивают Межправительственный совет по вопросам агропромышленного комплекса с участием национальных академий сельскохозяйственных наук осуществлять координацию деятельности по выполнению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осуществляется на основе многосторонних и двусторонних соглашений, заключаемых как Сторонами, так и их компетентными органами, а также на основе договоров (контрактов), заключаемых хозяйствующими субъектами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обязательств Сторон по другим международным соглашениям и не препятствует участию Сторон в международных программах сотрудничества государств в области сохранения и использования генетических ресурсов растений.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путем передачи депозитарию документов о таком присоединении.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присоединившихся государств Соглашение вступает в силу по истечении 30 дней со дня получения депозитарием последнего уведомления о согласии Сторон на такое присоединение.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оформляются отдельными протоколами, которые вступают в силу в порядке, предусмотренном статьей 17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настоящего Соглашения, разрешаются путем консультаций и переговоров заинтересованных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подписания, а для Сторон, законодательство которых требует выполнения внутригосударственных процедур, необходимых для его вступления в силу, - со дня сдачи соответствующих документов депозитарию.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пятилетние периоды, если Стороны не примут иного решения.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выхода.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 Республики Молдова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 Республики Узбекистан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 сотрудничестве в области сохранения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использования генетических ресурсов культурных растений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статьи 11.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