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bf74" w14:textId="032b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Единой системы государственных кадастров природных объектов Республики Казахстан на основе цифровых геоинформационных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2000 года N 1449. Утратило силу постановлением Правительства РК от 18 января 2008 года N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25 сентября 2000 года N 1449 утратило силу постановлением Правительства РК от 18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природных ресурсов и охраны окружающей среды Республики Казахстан совместно с заинтересованными государственными органами в срок до 31 декабря 2001 года создать Единую систему государственных кадастров природных объектов Республики Казахстан на основе цифровых геоинформационных систем (далее - Единая система кадастров).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Правила создания и ведения Единой системы государственных кадастров природных объектов Республики Казахстан на основе цифровых геоинформационных систем.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природных ресурсов и охраны окружающей среды Республики Казахстан, Министерству сельского хозяйства Республики Казахстан, Агентству Республики Казахстан по управлению земельными ресурсами в срок до 1 апреля 2001 года разработать и утвердить Техническую документацию на проведение работ по созданию и ведению Единой системы кадастров, а также перечень данных для ввода в Единую систему кадастров.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мероприятий по созданию Единой системы кадастров и разработке Технической документации на проведение работ по созданию и ведению Единой системы кадастров осуществить за счет и в пределах средств, предусмотренных в республиканском бюджете на 2000 год на эти цели.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25 сентября 2000 г. N 1449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создания и ведения Единой системы государственных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кадастров природных объектов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на основе цифровых геоинформационных систем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Единая система государственных кадастров природных объектов Республики Казахстан на основе цифровых геоинформационных систем (далее - Единая система кадастров) создается и ведется как межотраслевая информационная компьютерная система, объединяющая все виды государственных кадастров природных объектов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Единая система кадастров содержит в цифровом виде на каждый учетный кадастровый объект документальные сведения о его состоянии, использовании, воспроизводстве и охране с указанием географической привязки и хозяйственного статуса.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ведения Единой системы кадастров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централизованное руководство;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единство технологии обработки и представления кадастровой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всех видов кадастровых систем на базе земельного кадастра;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применение автоматизированных информационных технологий;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объективность пополнения и обновления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Единая система кадастров создается и ведется в целях обеспечения единого общегосударственного комплексного учета и оценки природного и экономического потенциала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Объектами Единой системы кадастров являются составные части окружающей среды: земля, вода, лес, почва, недра, животный и растительный мир в их взаимодействии.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Информационную основу Единой системы кадастров составляют данные о пространственном положении объектов (географические координаты, положение объекта в соответствии с административным делением, принадлежность к экономическому району и другие сведения) и их хозяйственном статусе, топографо-геодезические материалы, данные статистического учета. В Единую систему кадастров вводятся и другие данные, необходимые для комплексной оценки территорий.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Единая система кадастров предназначена для оперативного обеспечения государственных органов необходимыми для их деятельности сведениями и данными об окружающей среде, как природном потенциале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и данные Единой системы кадастров имеют официальный характер и должны приниматься в качестве объективных данных, свидетельствующих о экономических и природно-климатических признаках объектов всех форм собственности и хозяйствования.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Структуру Единой системы кадастров составляют следующие объекты учета, мониторинг по которым осуществляется следующими центральными исполнительными органами: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государственному земельному кадастру - уполномоченным органом в области управления земельными ресурсами - в целом по Республике, а его территориальными органами - в пределах административно-территориальных единиц;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государственному водному кадастру (поверхностные водные источники, использование водных ресурсов, мелиоративное состояние земель, вопросы ирригации и дренажа) - уполномоченным органом в области использования и охраны водного фонда - в целом по Республике, а их территориальными органами - в пределах административно-территориальных единиц;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государственному лесному кадастру - уполномоченным органом в области лесного хозяйства - в целом по Республике, а его территориальными органами - в пределах административно-территориальных единиц;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государственному кадастру месторождений и проявлений полезных ископаемых, государственному кадастру захоронений вредных веществ, радиоактивных отходов и сброса сточных вод в недра, государственному кадастру техногенных минеральных образований - уполномоченным органом по использованию недр - в целом по Республике, а его территориальными органами - в пределах административно-территориальных единиц;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государственному кадастру особо охраняемых природных территорий - уполномоченным органом в области особо охраняемых природных территорий - в целом по Республике, а его территориальными органами - в пределах административно-территориальных единиц;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государственному учету животных и ведению государственного кадастра животного мира - уполномоченным органом в области охраны, воспроизводства и использования животного мира и уполномоченным органом в области охраны, воспроизводства и использования рыбных ресурсов и других водных животных - в целом по Республике, а его территориальными органами - в пределах административно-территориальных единиц.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9 внесены изменения - постановлением Правительства РК от 1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учета и регистрации объектов, полученные в рамках отраслевых кадастров, передаются в Единую систему кадастров государственными органами безвозмездно в порядке, определенном Министерством охраны окружающей среды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10 внесены изменения - постановлением Правительства РК от 1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