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be0" w14:textId="d2ea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третьей нитки водовода от Вячеславского водохранилища до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снабжения столицы Республики Казахстан питьевой водой, повышения надежности водоснабжения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внести на рассмотрение Бюджетной комиссии по формированию проекта республиканского бюджета на 2001 год предложение о включении в проект республиканского бюджета на 2001 год расходов, связанных с финансированием завершения проекта строительства водовода от Вячеславского водохранилища до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в установленном порядке внести проект решения Правительства Республики Казахстан о включении проекта "Строительство третьей нитки водовода от Вячеславского водохранилища до г. Астаны"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расторжение ранее заключенных контрактов на строительство третьей нитки водовода от Вячеславского водохранилища до города Астаны с иностранным инвестором и внесение в Правительство проекта постановления об отмене постановления Правительства Республики Казахстан от 4 февраля 2000 года N 164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проекта строительства третьей нитки водовода от Вячеславского водохранилища до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выступить заказчиком при проведении государственных закупок, связанных со строительством водовода;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начало строительства водовода в 2000 году с завершением работ в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акима города Астаны об осуществлении в установленном законодательством порядке государственных закупок, связанных со строительством водовода, способом из одного источника с определением отечественного подрядчика для проведения данных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Д.К.Ахметова.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