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4723" w14:textId="0c74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Республиканского государственного предприятия "Канал Иртыш-Караганда им. Каныша Сатпаева"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2000 года N 1302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21 января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банкротстве", а также с учетом стратегического значения канала "Иртыш-Караганда", оказывающее особое влияние на жизнь и здоровье граждан,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государственных доходов Республики Казахстан в установленном законодательством порядке инициировать банкротство Республиканского государственного предприятия "Канал Иртыш-Караганда им. Каныша Сатпаева"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вынесения судом решения о банкротстве Предприятия, установить следующие особые условия и порядок реализации конкурсной массы, и дополнительные требования к покупателю: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имущественного комплекса Предприятия, обеспечивающего единый технологический цикл производства, необходимого для осуществления бесперебойной работы канала осуществить единым лотом;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минимальной цены продажи основного лота не ниже суммы административных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покупателем непрерывности производственно- технологического цикла;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преимущественное право на приобретение имущественного комплекса имеет покупатель, обладающий статусом республиканского государственного предприятия и имеющий соответствующую лицензию;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недостаточности средств от реализации конкурсной массы, покупатель принимает на себя обязательства по погашению задолженности Предприятия первой и третьей очереди по согласованному графику с Министерством природных ресурсов и охраны окружающей среды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Ахметова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