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71af" w14:textId="9e47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Индикативного плана развития закрытого акционерного общества "Национальная компания по транспортировке нефти "КазТрансОйл" на 2000-2005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августа 2000 года N 1252. Утратило силу - постановлением Правительства РК от 28 июня 2002 г. N 702 ~P020702</w:t>
      </w:r>
    </w:p>
    <w:p>
      <w:pPr>
        <w:spacing w:after="0"/>
        <w:ind w:left="0"/>
        <w:jc w:val="both"/>
      </w:pPr>
      <w:bookmarkStart w:name="z0" w:id="0"/>
      <w:r>
        <w:rPr>
          <w:rFonts w:ascii="Times New Roman"/>
          <w:b w:val="false"/>
          <w:i w:val="false"/>
          <w:color w:val="000000"/>
          <w:sz w:val="28"/>
        </w:rPr>
        <w:t xml:space="preserve">
      В целях эффективного развития нефтегазовой отрасли Республики Казахстан, Правительство Республики Казахстан постановляет: </w:t>
      </w:r>
      <w:r>
        <w:br/>
      </w:r>
      <w:r>
        <w:rPr>
          <w:rFonts w:ascii="Times New Roman"/>
          <w:b w:val="false"/>
          <w:i w:val="false"/>
          <w:color w:val="000000"/>
          <w:sz w:val="28"/>
        </w:rPr>
        <w:t xml:space="preserve">
      1. Утвердить прилагаемый Индикативный план развития закрытого акционерного общества "Национальная компания по транспортировке нефти "КазТрансОйл" на 2000-2005 годы.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12 августа 2000 года N 1252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Индикативный план развития закрытого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акционерного общества "Национальная компания </w:t>
      </w:r>
    </w:p>
    <w:p>
      <w:pPr>
        <w:spacing w:after="0"/>
        <w:ind w:left="0"/>
        <w:jc w:val="both"/>
      </w:pPr>
      <w:r>
        <w:rPr>
          <w:rFonts w:ascii="Times New Roman"/>
          <w:b w:val="false"/>
          <w:i w:val="false"/>
          <w:color w:val="000000"/>
          <w:sz w:val="28"/>
        </w:rPr>
        <w:t xml:space="preserve">                    по транспортировке нефти "КазТрансОйл" </w:t>
      </w:r>
    </w:p>
    <w:p>
      <w:pPr>
        <w:spacing w:after="0"/>
        <w:ind w:left="0"/>
        <w:jc w:val="both"/>
      </w:pPr>
      <w:r>
        <w:rPr>
          <w:rFonts w:ascii="Times New Roman"/>
          <w:b w:val="false"/>
          <w:i w:val="false"/>
          <w:color w:val="000000"/>
          <w:sz w:val="28"/>
        </w:rPr>
        <w:t>                             на 2000-2005 годы</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энергетики,                           Министерство экономики</w:t>
      </w:r>
    </w:p>
    <w:p>
      <w:pPr>
        <w:spacing w:after="0"/>
        <w:ind w:left="0"/>
        <w:jc w:val="both"/>
      </w:pPr>
      <w:r>
        <w:rPr>
          <w:rFonts w:ascii="Times New Roman"/>
          <w:b w:val="false"/>
          <w:i w:val="false"/>
          <w:color w:val="000000"/>
          <w:sz w:val="28"/>
        </w:rPr>
        <w:t>индустрии и торговли                                Республики Казахстан</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 июня 2000 г.                                  "__" июня 2000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ЗАО "НКТН "КазТрансОйл"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Индикативный план развития  </w:t>
      </w:r>
    </w:p>
    <w:p>
      <w:pPr>
        <w:spacing w:after="0"/>
        <w:ind w:left="0"/>
        <w:jc w:val="both"/>
      </w:pPr>
      <w:r>
        <w:rPr>
          <w:rFonts w:ascii="Times New Roman"/>
          <w:b w:val="false"/>
          <w:i w:val="false"/>
          <w:color w:val="000000"/>
          <w:sz w:val="28"/>
        </w:rPr>
        <w:t>                           на период 2000-2005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ЗАО "НКТН "КазТрансОйл" создано в целях соблюдения экономических интересов Республики Казахстан в вопросах транспортировки, экспорта и импорта нефти и нефтепродуктов, оптимизации структуры управления предприятиями, привлечения инвестиций, проведения единой тарифной политики для всех магистральных трубопроводов. </w:t>
      </w:r>
      <w:r>
        <w:br/>
      </w:r>
      <w:r>
        <w:rPr>
          <w:rFonts w:ascii="Times New Roman"/>
          <w:b w:val="false"/>
          <w:i w:val="false"/>
          <w:color w:val="000000"/>
          <w:sz w:val="28"/>
        </w:rPr>
        <w:t xml:space="preserve">
      Настоящий индикативный план ЗАО "НКТН "КазТрансОйл" на 2000-2005 гг. разработан в соответствии со сформированной Компанией стратегией развития до 2010 года и по итогам выполнения индикативного плана развития Компании на 1998-2001 гг., который был одобрен на совещании у Премьер-министра Республики Казахстан 1 апреля 1999 года. В документе проведен анализ результатов деятельности Компании в 1998-99 годах в разрезе приоритетов и целей, сформулированных в индикативном плане на 1998-2001 год. На основании этого анализа и по результатам дополнительных данных сформулированы приоритеты развития и комплекс основных мероприятий ЗАО "НКТН "КазТрансОйл" на 2000-2005 гг. </w:t>
      </w:r>
      <w:r>
        <w:br/>
      </w:r>
      <w:r>
        <w:rPr>
          <w:rFonts w:ascii="Times New Roman"/>
          <w:b w:val="false"/>
          <w:i w:val="false"/>
          <w:color w:val="000000"/>
          <w:sz w:val="28"/>
        </w:rPr>
        <w:t xml:space="preserve">
      В 1998-99 году ЗАО "НКТН "КазТрансОйл" совместно с ведущими научно-исследовательскими и проектными институтами, нефтяными компаниями провел исследования по прогнозному балансу добычи и переработки нефти в Республике Казахстан, а также анализ возможных направлений транспорта нефти. Результаты этих исследований были переданы в Министерство энергетики, индустрии и торговли для согласования и утверждения. Прогнозный баланс нефти Республики Казахстан на период 2000-2010 гг. был утвержден в апреле 2000 г. Рассматривается три сценария потоков нефти: </w:t>
      </w:r>
      <w:r>
        <w:br/>
      </w:r>
      <w:r>
        <w:rPr>
          <w:rFonts w:ascii="Times New Roman"/>
          <w:b w:val="false"/>
          <w:i w:val="false"/>
          <w:color w:val="000000"/>
          <w:sz w:val="28"/>
        </w:rPr>
        <w:t xml:space="preserve">
      - Оптимистический - с допущением расширения пропускной способности нефтепровода Атырау-Самара до 15 млн. т/год. </w:t>
      </w:r>
      <w:r>
        <w:br/>
      </w:r>
      <w:r>
        <w:rPr>
          <w:rFonts w:ascii="Times New Roman"/>
          <w:b w:val="false"/>
          <w:i w:val="false"/>
          <w:color w:val="000000"/>
          <w:sz w:val="28"/>
        </w:rPr>
        <w:t xml:space="preserve">
      - Реалистический - при пропускной способности нефтепровода Атырау- Самара на существующем уровне 12,5 млн. т/год. </w:t>
      </w:r>
      <w:r>
        <w:br/>
      </w:r>
      <w:r>
        <w:rPr>
          <w:rFonts w:ascii="Times New Roman"/>
          <w:b w:val="false"/>
          <w:i w:val="false"/>
          <w:color w:val="000000"/>
          <w:sz w:val="28"/>
        </w:rPr>
        <w:t xml:space="preserve">
      - Пессимистический вариант - ввод в действие КТК, и возможность заключения соглашений между участниками КТК и другими производителями об обмене нефтью, что может привести к значительному снижению использования существующей системы. </w:t>
      </w:r>
      <w:r>
        <w:br/>
      </w:r>
      <w:r>
        <w:rPr>
          <w:rFonts w:ascii="Times New Roman"/>
          <w:b w:val="false"/>
          <w:i w:val="false"/>
          <w:color w:val="000000"/>
          <w:sz w:val="28"/>
        </w:rPr>
        <w:t xml:space="preserve">
      В качестве базового варианта расчетов для настоящего Индикативного плана развития ЗАО "НКТН "КазТрансОйл" принят грузооборот при пропускной способности нефтепровода Атырау-Самара на уровне 15 млн. тонн в год. </w:t>
      </w:r>
      <w:r>
        <w:br/>
      </w:r>
      <w:r>
        <w:rPr>
          <w:rFonts w:ascii="Times New Roman"/>
          <w:b w:val="false"/>
          <w:i w:val="false"/>
          <w:color w:val="000000"/>
          <w:sz w:val="28"/>
        </w:rPr>
        <w:t xml:space="preserve">
      В настоящем Индикативном плане развития ЗАО "НКТН "КазТрансОйл" рассматриваются различные варианты ставки дивидендов в статье "Отчисления дивидендов государству": 50, 25 и 10%%. Только при ставке 10 % ЗАО "НКТН "КазТрансОйл" может осуществить инвестиционную программу, при этом NPV к 2007 году становится положительным, что говорит об окупаемости инвестиционной программы и способности произвести выплаты процентов по кредитам и погашение основного долга. В соответствии с п. 1.1 Постановления Правительства Республики Казахстан от 13 августа 1999 года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N 1159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P991159_</w:t>
      </w:r>
    </w:p>
    <w:p>
      <w:pPr>
        <w:spacing w:after="0"/>
        <w:ind w:left="0"/>
        <w:jc w:val="both"/>
      </w:pPr>
      <w:r>
        <w:br/>
      </w:r>
    </w:p>
    <w:p>
      <w:pPr>
        <w:spacing w:after="0"/>
        <w:ind w:left="0"/>
        <w:jc w:val="both"/>
      </w:pPr>
      <w:r>
        <w:rPr>
          <w:rFonts w:ascii="Times New Roman"/>
          <w:b w:val="false"/>
          <w:i w:val="false"/>
          <w:color w:val="000000"/>
          <w:sz w:val="28"/>
        </w:rPr>
        <w:t xml:space="preserve">  "О вопросах дивидендов на государственные пакеты акций и </w:t>
      </w:r>
    </w:p>
    <w:p>
      <w:pPr>
        <w:spacing w:after="0"/>
        <w:ind w:left="0"/>
        <w:jc w:val="both"/>
      </w:pPr>
      <w:r>
        <w:rPr>
          <w:rFonts w:ascii="Times New Roman"/>
          <w:b w:val="false"/>
          <w:i w:val="false"/>
          <w:color w:val="000000"/>
          <w:sz w:val="28"/>
        </w:rPr>
        <w:t xml:space="preserve">дохода на государственные доли участия в организациях" установлен уровень </w:t>
      </w:r>
    </w:p>
    <w:p>
      <w:pPr>
        <w:spacing w:after="0"/>
        <w:ind w:left="0"/>
        <w:jc w:val="both"/>
      </w:pPr>
      <w:r>
        <w:rPr>
          <w:rFonts w:ascii="Times New Roman"/>
          <w:b w:val="false"/>
          <w:i w:val="false"/>
          <w:color w:val="000000"/>
          <w:sz w:val="28"/>
        </w:rPr>
        <w:t xml:space="preserve">начисления дивидендов на государственный пакет акций в размере 10% от </w:t>
      </w:r>
    </w:p>
    <w:p>
      <w:pPr>
        <w:spacing w:after="0"/>
        <w:ind w:left="0"/>
        <w:jc w:val="both"/>
      </w:pPr>
      <w:r>
        <w:rPr>
          <w:rFonts w:ascii="Times New Roman"/>
          <w:b w:val="false"/>
          <w:i w:val="false"/>
          <w:color w:val="000000"/>
          <w:sz w:val="28"/>
        </w:rPr>
        <w:t>чистого дохода Общества на весь период (2000-2005 годы).</w:t>
      </w:r>
    </w:p>
    <w:p>
      <w:pPr>
        <w:spacing w:after="0"/>
        <w:ind w:left="0"/>
        <w:jc w:val="both"/>
      </w:pPr>
      <w:r>
        <w:rPr>
          <w:rFonts w:ascii="Times New Roman"/>
          <w:b w:val="false"/>
          <w:i w:val="false"/>
          <w:color w:val="000000"/>
          <w:sz w:val="28"/>
        </w:rPr>
        <w:t xml:space="preserve">     2. Результаты финансово-хозяйственной деятельности Компании </w:t>
      </w:r>
    </w:p>
    <w:p>
      <w:pPr>
        <w:spacing w:after="0"/>
        <w:ind w:left="0"/>
        <w:jc w:val="both"/>
      </w:pPr>
      <w:r>
        <w:rPr>
          <w:rFonts w:ascii="Times New Roman"/>
          <w:b w:val="false"/>
          <w:i w:val="false"/>
          <w:color w:val="000000"/>
          <w:sz w:val="28"/>
        </w:rPr>
        <w:t>в 1999 году.</w:t>
      </w:r>
    </w:p>
    <w:p>
      <w:pPr>
        <w:spacing w:after="0"/>
        <w:ind w:left="0"/>
        <w:jc w:val="both"/>
      </w:pPr>
      <w:r>
        <w:rPr>
          <w:rFonts w:ascii="Times New Roman"/>
          <w:b w:val="false"/>
          <w:i w:val="false"/>
          <w:color w:val="000000"/>
          <w:sz w:val="28"/>
        </w:rPr>
        <w:t>Грузооборот нефти                   Млн.ткм          16811</w:t>
      </w:r>
    </w:p>
    <w:p>
      <w:pPr>
        <w:spacing w:after="0"/>
        <w:ind w:left="0"/>
        <w:jc w:val="both"/>
      </w:pPr>
      <w:r>
        <w:rPr>
          <w:rFonts w:ascii="Times New Roman"/>
          <w:b w:val="false"/>
          <w:i w:val="false"/>
          <w:color w:val="000000"/>
          <w:sz w:val="28"/>
        </w:rPr>
        <w:t xml:space="preserve">Грузооборот воды                    Млн.м3           10490   </w:t>
      </w:r>
    </w:p>
    <w:p>
      <w:pPr>
        <w:spacing w:after="0"/>
        <w:ind w:left="0"/>
        <w:jc w:val="both"/>
      </w:pPr>
      <w:r>
        <w:rPr>
          <w:rFonts w:ascii="Times New Roman"/>
          <w:b w:val="false"/>
          <w:i w:val="false"/>
          <w:color w:val="000000"/>
          <w:sz w:val="28"/>
        </w:rPr>
        <w:t>Транспортировка нефти               тыс.тн           25000</w:t>
      </w:r>
    </w:p>
    <w:p>
      <w:pPr>
        <w:spacing w:after="0"/>
        <w:ind w:left="0"/>
        <w:jc w:val="both"/>
      </w:pPr>
      <w:r>
        <w:rPr>
          <w:rFonts w:ascii="Times New Roman"/>
          <w:b w:val="false"/>
          <w:i w:val="false"/>
          <w:color w:val="000000"/>
          <w:sz w:val="28"/>
        </w:rPr>
        <w:t>Транспортировка воды                тыс.м3           34801</w:t>
      </w:r>
    </w:p>
    <w:p>
      <w:pPr>
        <w:spacing w:after="0"/>
        <w:ind w:left="0"/>
        <w:jc w:val="both"/>
      </w:pPr>
      <w:r>
        <w:rPr>
          <w:rFonts w:ascii="Times New Roman"/>
          <w:b w:val="false"/>
          <w:i w:val="false"/>
          <w:color w:val="000000"/>
          <w:sz w:val="28"/>
        </w:rPr>
        <w:t>Себестоимость                       млн.тг           10092</w:t>
      </w:r>
    </w:p>
    <w:p>
      <w:pPr>
        <w:spacing w:after="0"/>
        <w:ind w:left="0"/>
        <w:jc w:val="both"/>
      </w:pPr>
      <w:r>
        <w:rPr>
          <w:rFonts w:ascii="Times New Roman"/>
          <w:b w:val="false"/>
          <w:i w:val="false"/>
          <w:color w:val="000000"/>
          <w:sz w:val="28"/>
        </w:rPr>
        <w:t>Выручка                             млн.тг           17698</w:t>
      </w:r>
    </w:p>
    <w:p>
      <w:pPr>
        <w:spacing w:after="0"/>
        <w:ind w:left="0"/>
        <w:jc w:val="both"/>
      </w:pPr>
      <w:r>
        <w:rPr>
          <w:rFonts w:ascii="Times New Roman"/>
          <w:b w:val="false"/>
          <w:i w:val="false"/>
          <w:color w:val="000000"/>
          <w:sz w:val="28"/>
        </w:rPr>
        <w:t>Валовый доход                       млн.тг            7606</w:t>
      </w:r>
    </w:p>
    <w:p>
      <w:pPr>
        <w:spacing w:after="0"/>
        <w:ind w:left="0"/>
        <w:jc w:val="both"/>
      </w:pPr>
      <w:r>
        <w:rPr>
          <w:rFonts w:ascii="Times New Roman"/>
          <w:b w:val="false"/>
          <w:i w:val="false"/>
          <w:color w:val="000000"/>
          <w:sz w:val="28"/>
        </w:rPr>
        <w:t>Чистый доход                        млн.тг            4759</w:t>
      </w:r>
    </w:p>
    <w:p>
      <w:pPr>
        <w:spacing w:after="0"/>
        <w:ind w:left="0"/>
        <w:jc w:val="both"/>
      </w:pPr>
      <w:r>
        <w:rPr>
          <w:rFonts w:ascii="Times New Roman"/>
          <w:b w:val="false"/>
          <w:i w:val="false"/>
          <w:color w:val="000000"/>
          <w:sz w:val="28"/>
        </w:rPr>
        <w:t>Рентабельность                        %                 47</w:t>
      </w:r>
    </w:p>
    <w:p>
      <w:pPr>
        <w:spacing w:after="0"/>
        <w:ind w:left="0"/>
        <w:jc w:val="both"/>
      </w:pPr>
      <w:r>
        <w:rPr>
          <w:rFonts w:ascii="Times New Roman"/>
          <w:b w:val="false"/>
          <w:i w:val="false"/>
          <w:color w:val="000000"/>
          <w:sz w:val="28"/>
        </w:rPr>
        <w:t>Фонд оплаты труда                   млн.тг            3386</w:t>
      </w:r>
    </w:p>
    <w:p>
      <w:pPr>
        <w:spacing w:after="0"/>
        <w:ind w:left="0"/>
        <w:jc w:val="both"/>
      </w:pPr>
      <w:r>
        <w:rPr>
          <w:rFonts w:ascii="Times New Roman"/>
          <w:b w:val="false"/>
          <w:i w:val="false"/>
          <w:color w:val="000000"/>
          <w:sz w:val="28"/>
        </w:rPr>
        <w:t>Среднесписочная численность         Чел.              6557</w:t>
      </w:r>
    </w:p>
    <w:p>
      <w:pPr>
        <w:spacing w:after="0"/>
        <w:ind w:left="0"/>
        <w:jc w:val="both"/>
      </w:pPr>
      <w:r>
        <w:rPr>
          <w:rFonts w:ascii="Times New Roman"/>
          <w:b w:val="false"/>
          <w:i w:val="false"/>
          <w:color w:val="000000"/>
          <w:sz w:val="28"/>
        </w:rPr>
        <w:t>Среднемесячная зарплата             Тенге            43038</w:t>
      </w:r>
    </w:p>
    <w:p>
      <w:pPr>
        <w:spacing w:after="0"/>
        <w:ind w:left="0"/>
        <w:jc w:val="both"/>
      </w:pPr>
      <w:r>
        <w:rPr>
          <w:rFonts w:ascii="Times New Roman"/>
          <w:b w:val="false"/>
          <w:i w:val="false"/>
          <w:color w:val="000000"/>
          <w:sz w:val="28"/>
        </w:rPr>
        <w:t>Отчисления в бюджет, в т.ч.         млн.тг            4881</w:t>
      </w:r>
    </w:p>
    <w:p>
      <w:pPr>
        <w:spacing w:after="0"/>
        <w:ind w:left="0"/>
        <w:jc w:val="both"/>
      </w:pPr>
      <w:r>
        <w:rPr>
          <w:rFonts w:ascii="Times New Roman"/>
          <w:b w:val="false"/>
          <w:i w:val="false"/>
          <w:color w:val="000000"/>
          <w:sz w:val="28"/>
        </w:rPr>
        <w:t>         Подоходный налог с юр. лиц млн.тг            1406</w:t>
      </w:r>
    </w:p>
    <w:p>
      <w:pPr>
        <w:spacing w:after="0"/>
        <w:ind w:left="0"/>
        <w:jc w:val="both"/>
      </w:pPr>
      <w:r>
        <w:rPr>
          <w:rFonts w:ascii="Times New Roman"/>
          <w:b w:val="false"/>
          <w:i w:val="false"/>
          <w:color w:val="000000"/>
          <w:sz w:val="28"/>
        </w:rPr>
        <w:t>                          Дивиденты млн.тг             521</w:t>
      </w:r>
    </w:p>
    <w:p>
      <w:pPr>
        <w:spacing w:after="0"/>
        <w:ind w:left="0"/>
        <w:jc w:val="both"/>
      </w:pPr>
      <w:r>
        <w:rPr>
          <w:rFonts w:ascii="Times New Roman"/>
          <w:b w:val="false"/>
          <w:i w:val="false"/>
          <w:color w:val="000000"/>
          <w:sz w:val="28"/>
        </w:rPr>
        <w:t xml:space="preserve">                                НДС млн.тг            1042 </w:t>
      </w:r>
    </w:p>
    <w:p>
      <w:pPr>
        <w:spacing w:after="0"/>
        <w:ind w:left="0"/>
        <w:jc w:val="both"/>
      </w:pPr>
      <w:r>
        <w:rPr>
          <w:rFonts w:ascii="Times New Roman"/>
          <w:b w:val="false"/>
          <w:i w:val="false"/>
          <w:color w:val="000000"/>
          <w:sz w:val="28"/>
        </w:rPr>
        <w:t>Дебиторская задолженность           млн.тг            4574</w:t>
      </w:r>
    </w:p>
    <w:p>
      <w:pPr>
        <w:spacing w:after="0"/>
        <w:ind w:left="0"/>
        <w:jc w:val="both"/>
      </w:pPr>
      <w:r>
        <w:rPr>
          <w:rFonts w:ascii="Times New Roman"/>
          <w:b w:val="false"/>
          <w:i w:val="false"/>
          <w:color w:val="000000"/>
          <w:sz w:val="28"/>
        </w:rPr>
        <w:t xml:space="preserve">Кредиторская задолженность          млн.тг            5647                 </w:t>
      </w:r>
    </w:p>
    <w:p>
      <w:pPr>
        <w:spacing w:after="0"/>
        <w:ind w:left="0"/>
        <w:jc w:val="both"/>
      </w:pPr>
      <w:r>
        <w:rPr>
          <w:rFonts w:ascii="Times New Roman"/>
          <w:b w:val="false"/>
          <w:i w:val="false"/>
          <w:color w:val="000000"/>
          <w:sz w:val="28"/>
        </w:rPr>
        <w:t>                             из них:</w:t>
      </w:r>
    </w:p>
    <w:p>
      <w:pPr>
        <w:spacing w:after="0"/>
        <w:ind w:left="0"/>
        <w:jc w:val="both"/>
      </w:pPr>
      <w:r>
        <w:rPr>
          <w:rFonts w:ascii="Times New Roman"/>
          <w:b w:val="false"/>
          <w:i w:val="false"/>
          <w:color w:val="000000"/>
          <w:sz w:val="28"/>
        </w:rPr>
        <w:t>          задолженность по налогам  млн.тг            1313</w:t>
      </w:r>
    </w:p>
    <w:p>
      <w:pPr>
        <w:spacing w:after="0"/>
        <w:ind w:left="0"/>
        <w:jc w:val="both"/>
      </w:pPr>
      <w:r>
        <w:rPr>
          <w:rFonts w:ascii="Times New Roman"/>
          <w:b w:val="false"/>
          <w:i w:val="false"/>
          <w:color w:val="000000"/>
          <w:sz w:val="28"/>
        </w:rPr>
        <w:t>          задолженность по зарплате млн.тг             130</w:t>
      </w:r>
    </w:p>
    <w:p>
      <w:pPr>
        <w:spacing w:after="0"/>
        <w:ind w:left="0"/>
        <w:jc w:val="both"/>
      </w:pPr>
      <w:r>
        <w:rPr>
          <w:rFonts w:ascii="Times New Roman"/>
          <w:b w:val="false"/>
          <w:i w:val="false"/>
          <w:color w:val="000000"/>
          <w:sz w:val="28"/>
        </w:rPr>
        <w:t>задолженность по внебюджетные фонды млн.тг              50</w:t>
      </w:r>
    </w:p>
    <w:p>
      <w:pPr>
        <w:spacing w:after="0"/>
        <w:ind w:left="0"/>
        <w:jc w:val="both"/>
      </w:pPr>
      <w:r>
        <w:rPr>
          <w:rFonts w:ascii="Times New Roman"/>
          <w:b w:val="false"/>
          <w:i w:val="false"/>
          <w:color w:val="000000"/>
          <w:sz w:val="28"/>
        </w:rPr>
        <w:t>Капитальный ремонт                  млн.тг            2122</w:t>
      </w:r>
    </w:p>
    <w:p>
      <w:pPr>
        <w:spacing w:after="0"/>
        <w:ind w:left="0"/>
        <w:jc w:val="both"/>
      </w:pPr>
      <w:r>
        <w:rPr>
          <w:rFonts w:ascii="Times New Roman"/>
          <w:b w:val="false"/>
          <w:i w:val="false"/>
          <w:color w:val="000000"/>
          <w:sz w:val="28"/>
        </w:rPr>
        <w:t>Кап. Вложения                       млн.тг            2898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результатов деятельности Компании в 1998-99 гг.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индикативным планом развития Компании на период до </w:t>
      </w:r>
    </w:p>
    <w:p>
      <w:pPr>
        <w:spacing w:after="0"/>
        <w:ind w:left="0"/>
        <w:jc w:val="both"/>
      </w:pPr>
      <w:r>
        <w:rPr>
          <w:rFonts w:ascii="Times New Roman"/>
          <w:b w:val="false"/>
          <w:i w:val="false"/>
          <w:color w:val="000000"/>
          <w:sz w:val="28"/>
        </w:rPr>
        <w:t xml:space="preserve">2001 года были определены следующие приоритеты: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Реабилитация и модернизация существующей системы трубопроводов для сохранения работоспособности системы, повышения эффективности предоставляемых услуг, снижения затрат на транспортировку нефти и воды, а также повышения безопасности и надежности существующей системы. </w:t>
      </w:r>
      <w:r>
        <w:br/>
      </w:r>
      <w:r>
        <w:rPr>
          <w:rFonts w:ascii="Times New Roman"/>
          <w:b w:val="false"/>
          <w:i w:val="false"/>
          <w:color w:val="000000"/>
          <w:sz w:val="28"/>
        </w:rPr>
        <w:t xml:space="preserve">
      2. Предоставление большего спектра услуг потребителям в рамках существующей системы, с целью удовлетворения запросов потребителей, диверсификация направлений транспорта нефти, с учетом разрабатываемых экспортных маршрутов. </w:t>
      </w:r>
      <w:r>
        <w:br/>
      </w:r>
      <w:r>
        <w:rPr>
          <w:rFonts w:ascii="Times New Roman"/>
          <w:b w:val="false"/>
          <w:i w:val="false"/>
          <w:color w:val="000000"/>
          <w:sz w:val="28"/>
        </w:rPr>
        <w:t xml:space="preserve">
      3. Стабилизация и оптимизация финансовой структуры Компании для обеспечения достаточного объема финансирования текущей деятельности Компании, для общего удешевления используемого капитала и обеспечения стабильного и разумного возврата на акционерный капитал. </w:t>
      </w:r>
      <w:r>
        <w:br/>
      </w:r>
      <w:r>
        <w:rPr>
          <w:rFonts w:ascii="Times New Roman"/>
          <w:b w:val="false"/>
          <w:i w:val="false"/>
          <w:color w:val="000000"/>
          <w:sz w:val="28"/>
        </w:rPr>
        <w:t xml:space="preserve">
      3.1. Дальнейшее развитие тарифной методологии для обеспечения гибкого подхода в ценообразовании, повышения эффективности финансовой деятельности Компании, более детального учета возможностей и требований потребителей, а также стимулирования к максимальному использованию существующей системы трубопроводов; </w:t>
      </w:r>
      <w:r>
        <w:br/>
      </w:r>
      <w:r>
        <w:rPr>
          <w:rFonts w:ascii="Times New Roman"/>
          <w:b w:val="false"/>
          <w:i w:val="false"/>
          <w:color w:val="000000"/>
          <w:sz w:val="28"/>
        </w:rPr>
        <w:t xml:space="preserve">
      3.2. Построение системы управления структурой капитала и отработка механизмов привлечения займов на внутреннем и международном рынках капитала с целью оптимизации структуры капитала, использования преимуществ финансового рычага, а также удешевления заемных средств наряду с увеличением сроков заимствования. </w:t>
      </w:r>
      <w:r>
        <w:br/>
      </w:r>
      <w:r>
        <w:rPr>
          <w:rFonts w:ascii="Times New Roman"/>
          <w:b w:val="false"/>
          <w:i w:val="false"/>
          <w:color w:val="000000"/>
          <w:sz w:val="28"/>
        </w:rPr>
        <w:t xml:space="preserve">
      4. Программа обучения персонала с целью повышения эффективности действий персонала, получения и внедрения лучшего из опыта иностранных компаний, а также создания отечественной базы для подготовки специалистов трубопроводного транспорта.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В течение 1998-1999 годов была проведена следующая работа: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отношении реабилитации и модернизации системы трубопроводов:</w:t>
      </w:r>
    </w:p>
    <w:p>
      <w:pPr>
        <w:spacing w:after="0"/>
        <w:ind w:left="0"/>
        <w:jc w:val="both"/>
      </w:pPr>
      <w:r>
        <w:rPr>
          <w:rFonts w:ascii="Times New Roman"/>
          <w:b w:val="false"/>
          <w:i w:val="false"/>
          <w:color w:val="000000"/>
          <w:sz w:val="28"/>
        </w:rPr>
        <w:t xml:space="preserve">     1. Объем инвестиций в капитальный ремонт и модернизацию трубопровода </w:t>
      </w:r>
    </w:p>
    <w:p>
      <w:pPr>
        <w:spacing w:after="0"/>
        <w:ind w:left="0"/>
        <w:jc w:val="both"/>
      </w:pPr>
      <w:r>
        <w:rPr>
          <w:rFonts w:ascii="Times New Roman"/>
          <w:b w:val="false"/>
          <w:i w:val="false"/>
          <w:color w:val="000000"/>
          <w:sz w:val="28"/>
        </w:rPr>
        <w:t>составили 8835 млн. тенге.</w:t>
      </w:r>
    </w:p>
    <w:p>
      <w:pPr>
        <w:spacing w:after="0"/>
        <w:ind w:left="0"/>
        <w:jc w:val="both"/>
      </w:pPr>
      <w:r>
        <w:rPr>
          <w:rFonts w:ascii="Times New Roman"/>
          <w:b w:val="false"/>
          <w:i w:val="false"/>
          <w:color w:val="000000"/>
          <w:sz w:val="28"/>
        </w:rPr>
        <w:t xml:space="preserve">     2. Проведена диагностика линейной части трубопроводов в объеме 640 </w:t>
      </w:r>
    </w:p>
    <w:p>
      <w:pPr>
        <w:spacing w:after="0"/>
        <w:ind w:left="0"/>
        <w:jc w:val="both"/>
      </w:pPr>
      <w:r>
        <w:rPr>
          <w:rFonts w:ascii="Times New Roman"/>
          <w:b w:val="false"/>
          <w:i w:val="false"/>
          <w:color w:val="000000"/>
          <w:sz w:val="28"/>
        </w:rPr>
        <w:t>млн. 722 тыс. тенге.</w:t>
      </w:r>
    </w:p>
    <w:p>
      <w:pPr>
        <w:spacing w:after="0"/>
        <w:ind w:left="0"/>
        <w:jc w:val="both"/>
      </w:pPr>
      <w:r>
        <w:rPr>
          <w:rFonts w:ascii="Times New Roman"/>
          <w:b w:val="false"/>
          <w:i w:val="false"/>
          <w:color w:val="000000"/>
          <w:sz w:val="28"/>
        </w:rPr>
        <w:t xml:space="preserve">     3. Проведены работы по капитальному ремонту и введены в эксплуатацию </w:t>
      </w:r>
    </w:p>
    <w:p>
      <w:pPr>
        <w:spacing w:after="0"/>
        <w:ind w:left="0"/>
        <w:jc w:val="both"/>
      </w:pPr>
      <w:r>
        <w:rPr>
          <w:rFonts w:ascii="Times New Roman"/>
          <w:b w:val="false"/>
          <w:i w:val="false"/>
          <w:color w:val="000000"/>
          <w:sz w:val="28"/>
        </w:rPr>
        <w:t>следующие объекты:</w:t>
      </w:r>
    </w:p>
    <w:p>
      <w:pPr>
        <w:spacing w:after="0"/>
        <w:ind w:left="0"/>
        <w:jc w:val="both"/>
      </w:pPr>
      <w:r>
        <w:rPr>
          <w:rFonts w:ascii="Times New Roman"/>
          <w:b w:val="false"/>
          <w:i w:val="false"/>
          <w:color w:val="000000"/>
          <w:sz w:val="28"/>
        </w:rPr>
        <w:t>     - Нефтепровод Каламкас - Каражанбас - Актау, уч-к 256-284 км.;</w:t>
      </w:r>
    </w:p>
    <w:p>
      <w:pPr>
        <w:spacing w:after="0"/>
        <w:ind w:left="0"/>
        <w:jc w:val="both"/>
      </w:pPr>
      <w:r>
        <w:rPr>
          <w:rFonts w:ascii="Times New Roman"/>
          <w:b w:val="false"/>
          <w:i w:val="false"/>
          <w:color w:val="000000"/>
          <w:sz w:val="28"/>
        </w:rPr>
        <w:t>     - Нефтепровод Узень-Актау на участке 133-141 км.;</w:t>
      </w:r>
    </w:p>
    <w:p>
      <w:pPr>
        <w:spacing w:after="0"/>
        <w:ind w:left="0"/>
        <w:jc w:val="both"/>
      </w:pPr>
      <w:r>
        <w:rPr>
          <w:rFonts w:ascii="Times New Roman"/>
          <w:b w:val="false"/>
          <w:i w:val="false"/>
          <w:color w:val="000000"/>
          <w:sz w:val="28"/>
        </w:rPr>
        <w:t>     - Нефтепровод Мартыши-Атырау на участке 21, 5-49,3 км;</w:t>
      </w:r>
    </w:p>
    <w:p>
      <w:pPr>
        <w:spacing w:after="0"/>
        <w:ind w:left="0"/>
        <w:jc w:val="both"/>
      </w:pPr>
      <w:r>
        <w:rPr>
          <w:rFonts w:ascii="Times New Roman"/>
          <w:b w:val="false"/>
          <w:i w:val="false"/>
          <w:color w:val="000000"/>
          <w:sz w:val="28"/>
        </w:rPr>
        <w:t xml:space="preserve">     - Нефтепровод Атырау-Самара на участке 864км., </w:t>
      </w:r>
    </w:p>
    <w:p>
      <w:pPr>
        <w:spacing w:after="0"/>
        <w:ind w:left="0"/>
        <w:jc w:val="both"/>
      </w:pPr>
      <w:r>
        <w:rPr>
          <w:rFonts w:ascii="Times New Roman"/>
          <w:b w:val="false"/>
          <w:i w:val="false"/>
          <w:color w:val="000000"/>
          <w:sz w:val="28"/>
        </w:rPr>
        <w:t xml:space="preserve">     - Нефтепровод Комсомольск-Макат на участке 4-14 км.; </w:t>
      </w:r>
    </w:p>
    <w:p>
      <w:pPr>
        <w:spacing w:after="0"/>
        <w:ind w:left="0"/>
        <w:jc w:val="both"/>
      </w:pPr>
      <w:r>
        <w:rPr>
          <w:rFonts w:ascii="Times New Roman"/>
          <w:b w:val="false"/>
          <w:i w:val="false"/>
          <w:color w:val="000000"/>
          <w:sz w:val="28"/>
        </w:rPr>
        <w:t xml:space="preserve">     - Водовод Атырау-Макат; </w:t>
      </w:r>
    </w:p>
    <w:p>
      <w:pPr>
        <w:spacing w:after="0"/>
        <w:ind w:left="0"/>
        <w:jc w:val="both"/>
      </w:pPr>
      <w:r>
        <w:rPr>
          <w:rFonts w:ascii="Times New Roman"/>
          <w:b w:val="false"/>
          <w:i w:val="false"/>
          <w:color w:val="000000"/>
          <w:sz w:val="28"/>
        </w:rPr>
        <w:t>     - Водовод Узень-Атырау-Самара, уч-к 0-39 км. и т.д.;</w:t>
      </w:r>
    </w:p>
    <w:p>
      <w:pPr>
        <w:spacing w:after="0"/>
        <w:ind w:left="0"/>
        <w:jc w:val="both"/>
      </w:pPr>
      <w:r>
        <w:rPr>
          <w:rFonts w:ascii="Times New Roman"/>
          <w:b w:val="false"/>
          <w:i w:val="false"/>
          <w:color w:val="000000"/>
          <w:sz w:val="28"/>
        </w:rPr>
        <w:t>     - РВС - 20000 м3 N 1 ГНПС Барсенгир;</w:t>
      </w:r>
    </w:p>
    <w:p>
      <w:pPr>
        <w:spacing w:after="0"/>
        <w:ind w:left="0"/>
        <w:jc w:val="both"/>
      </w:pPr>
      <w:r>
        <w:rPr>
          <w:rFonts w:ascii="Times New Roman"/>
          <w:b w:val="false"/>
          <w:i w:val="false"/>
          <w:color w:val="000000"/>
          <w:sz w:val="28"/>
        </w:rPr>
        <w:t>     - ГОС Кигач РВС 6000м3;</w:t>
      </w:r>
    </w:p>
    <w:p>
      <w:pPr>
        <w:spacing w:after="0"/>
        <w:ind w:left="0"/>
        <w:jc w:val="both"/>
      </w:pPr>
      <w:r>
        <w:rPr>
          <w:rFonts w:ascii="Times New Roman"/>
          <w:b w:val="false"/>
          <w:i w:val="false"/>
          <w:color w:val="000000"/>
          <w:sz w:val="28"/>
        </w:rPr>
        <w:t>     - ВОС Кульсары N 1,2,3, РВС 5000м3;</w:t>
      </w:r>
    </w:p>
    <w:p>
      <w:pPr>
        <w:spacing w:after="0"/>
        <w:ind w:left="0"/>
        <w:jc w:val="both"/>
      </w:pPr>
      <w:r>
        <w:rPr>
          <w:rFonts w:ascii="Times New Roman"/>
          <w:b w:val="false"/>
          <w:i w:val="false"/>
          <w:color w:val="000000"/>
          <w:sz w:val="28"/>
        </w:rPr>
        <w:t>     - НПС Жетыбай РВС 5000тм3 N 3;</w:t>
      </w:r>
    </w:p>
    <w:p>
      <w:pPr>
        <w:spacing w:after="0"/>
        <w:ind w:left="0"/>
        <w:jc w:val="both"/>
      </w:pPr>
      <w:r>
        <w:rPr>
          <w:rFonts w:ascii="Times New Roman"/>
          <w:b w:val="false"/>
          <w:i w:val="false"/>
          <w:color w:val="000000"/>
          <w:sz w:val="28"/>
        </w:rPr>
        <w:t>     - ЛПДС "Узень" РВС 20000мЗ N 15 и N 18;</w:t>
      </w:r>
    </w:p>
    <w:p>
      <w:pPr>
        <w:spacing w:after="0"/>
        <w:ind w:left="0"/>
        <w:jc w:val="both"/>
      </w:pPr>
      <w:r>
        <w:rPr>
          <w:rFonts w:ascii="Times New Roman"/>
          <w:b w:val="false"/>
          <w:i w:val="false"/>
          <w:color w:val="000000"/>
          <w:sz w:val="28"/>
        </w:rPr>
        <w:t>     - НПС "Каламкас" РВС 5000мЗ, N 3 и N 6;</w:t>
      </w:r>
    </w:p>
    <w:p>
      <w:pPr>
        <w:spacing w:after="0"/>
        <w:ind w:left="0"/>
        <w:jc w:val="both"/>
      </w:pPr>
      <w:r>
        <w:rPr>
          <w:rFonts w:ascii="Times New Roman"/>
          <w:b w:val="false"/>
          <w:i w:val="false"/>
          <w:color w:val="000000"/>
          <w:sz w:val="28"/>
        </w:rPr>
        <w:t>     - НПС "Атырау", РВС 10000мЗ, N 1,2,5,6, РВС 20000мЗ N 12,13;</w:t>
      </w:r>
    </w:p>
    <w:p>
      <w:pPr>
        <w:spacing w:after="0"/>
        <w:ind w:left="0"/>
        <w:jc w:val="both"/>
      </w:pPr>
      <w:r>
        <w:rPr>
          <w:rFonts w:ascii="Times New Roman"/>
          <w:b w:val="false"/>
          <w:i w:val="false"/>
          <w:color w:val="000000"/>
          <w:sz w:val="28"/>
        </w:rPr>
        <w:t>     - НПС "Косчагыл" РВС 5000мЗ N 5;</w:t>
      </w:r>
    </w:p>
    <w:p>
      <w:pPr>
        <w:spacing w:after="0"/>
        <w:ind w:left="0"/>
        <w:jc w:val="both"/>
      </w:pPr>
      <w:r>
        <w:rPr>
          <w:rFonts w:ascii="Times New Roman"/>
          <w:b w:val="false"/>
          <w:i w:val="false"/>
          <w:color w:val="000000"/>
          <w:sz w:val="28"/>
        </w:rPr>
        <w:t>     - ЛПДС Б.Чаган РВС 5000мЗ N 1;</w:t>
      </w:r>
    </w:p>
    <w:p>
      <w:pPr>
        <w:spacing w:after="0"/>
        <w:ind w:left="0"/>
        <w:jc w:val="both"/>
      </w:pPr>
      <w:r>
        <w:rPr>
          <w:rFonts w:ascii="Times New Roman"/>
          <w:b w:val="false"/>
          <w:i w:val="false"/>
          <w:color w:val="000000"/>
          <w:sz w:val="28"/>
        </w:rPr>
        <w:t xml:space="preserve">     - Выполнен капитальный ремонт отдельных зданий и сооружений, </w:t>
      </w:r>
    </w:p>
    <w:p>
      <w:pPr>
        <w:spacing w:after="0"/>
        <w:ind w:left="0"/>
        <w:jc w:val="both"/>
      </w:pPr>
      <w:r>
        <w:rPr>
          <w:rFonts w:ascii="Times New Roman"/>
          <w:b w:val="false"/>
          <w:i w:val="false"/>
          <w:color w:val="000000"/>
          <w:sz w:val="28"/>
        </w:rPr>
        <w:t>необходимых для обслуживания и нормальной эксплуатации трубопроводов.</w:t>
      </w:r>
    </w:p>
    <w:p>
      <w:pPr>
        <w:spacing w:after="0"/>
        <w:ind w:left="0"/>
        <w:jc w:val="both"/>
      </w:pPr>
      <w:r>
        <w:rPr>
          <w:rFonts w:ascii="Times New Roman"/>
          <w:b w:val="false"/>
          <w:i w:val="false"/>
          <w:color w:val="000000"/>
          <w:sz w:val="28"/>
        </w:rPr>
        <w:t xml:space="preserve">     Ежегодный минимальный объем капвложений только в линейную часть </w:t>
      </w:r>
    </w:p>
    <w:p>
      <w:pPr>
        <w:spacing w:after="0"/>
        <w:ind w:left="0"/>
        <w:jc w:val="both"/>
      </w:pPr>
      <w:r>
        <w:rPr>
          <w:rFonts w:ascii="Times New Roman"/>
          <w:b w:val="false"/>
          <w:i w:val="false"/>
          <w:color w:val="000000"/>
          <w:sz w:val="28"/>
        </w:rPr>
        <w:t xml:space="preserve">трубопроводной системы ЗАО "НКТН "КазТрансОйл", начиная с 1991 года, </w:t>
      </w:r>
    </w:p>
    <w:p>
      <w:pPr>
        <w:spacing w:after="0"/>
        <w:ind w:left="0"/>
        <w:jc w:val="both"/>
      </w:pPr>
      <w:r>
        <w:rPr>
          <w:rFonts w:ascii="Times New Roman"/>
          <w:b w:val="false"/>
          <w:i w:val="false"/>
          <w:color w:val="000000"/>
          <w:sz w:val="28"/>
        </w:rPr>
        <w:t>составляет: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Название проводимых!Ежегодно необходи-!Ежегодно необходи-!Накопленная с</w:t>
      </w:r>
    </w:p>
    <w:p>
      <w:pPr>
        <w:spacing w:after="0"/>
        <w:ind w:left="0"/>
        <w:jc w:val="both"/>
      </w:pPr>
      <w:r>
        <w:rPr>
          <w:rFonts w:ascii="Times New Roman"/>
          <w:b w:val="false"/>
          <w:i w:val="false"/>
          <w:color w:val="000000"/>
          <w:sz w:val="28"/>
        </w:rPr>
        <w:t>мероприятий        !мые капвложения на!мые капвложения в !1991 по 1999 гг.</w:t>
      </w:r>
    </w:p>
    <w:p>
      <w:pPr>
        <w:spacing w:after="0"/>
        <w:ind w:left="0"/>
        <w:jc w:val="both"/>
      </w:pPr>
      <w:r>
        <w:rPr>
          <w:rFonts w:ascii="Times New Roman"/>
          <w:b w:val="false"/>
          <w:i w:val="false"/>
          <w:color w:val="000000"/>
          <w:sz w:val="28"/>
        </w:rPr>
        <w:t>                   !1 км.             !целом по компании !(9 лет)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Замена изоляции      94,118 тыс. US$    14,118 млн. US$   127,062 млн. US$ </w:t>
      </w:r>
    </w:p>
    <w:p>
      <w:pPr>
        <w:spacing w:after="0"/>
        <w:ind w:left="0"/>
        <w:jc w:val="both"/>
      </w:pPr>
      <w:r>
        <w:rPr>
          <w:rFonts w:ascii="Times New Roman"/>
          <w:b w:val="false"/>
          <w:i w:val="false"/>
          <w:color w:val="000000"/>
          <w:sz w:val="28"/>
        </w:rPr>
        <w:t xml:space="preserve">Замена трубопровода   140,0 тыс. US$       8,4 млн. US$    75,600 млн. US$ </w:t>
      </w:r>
    </w:p>
    <w:p>
      <w:pPr>
        <w:spacing w:after="0"/>
        <w:ind w:left="0"/>
        <w:jc w:val="both"/>
      </w:pPr>
      <w:r>
        <w:rPr>
          <w:rFonts w:ascii="Times New Roman"/>
          <w:b w:val="false"/>
          <w:i w:val="false"/>
          <w:color w:val="000000"/>
          <w:sz w:val="28"/>
        </w:rPr>
        <w:t xml:space="preserve">Внутритрубная </w:t>
      </w:r>
    </w:p>
    <w:p>
      <w:pPr>
        <w:spacing w:after="0"/>
        <w:ind w:left="0"/>
        <w:jc w:val="both"/>
      </w:pPr>
      <w:r>
        <w:rPr>
          <w:rFonts w:ascii="Times New Roman"/>
          <w:b w:val="false"/>
          <w:i w:val="false"/>
          <w:color w:val="000000"/>
          <w:sz w:val="28"/>
        </w:rPr>
        <w:t>диагностика             2,5 тыс. US$     1,875 млн. US$    16,875 млн. US$</w:t>
      </w:r>
    </w:p>
    <w:p>
      <w:pPr>
        <w:spacing w:after="0"/>
        <w:ind w:left="0"/>
        <w:jc w:val="both"/>
      </w:pPr>
      <w:r>
        <w:rPr>
          <w:rFonts w:ascii="Times New Roman"/>
          <w:b w:val="false"/>
          <w:i w:val="false"/>
          <w:color w:val="000000"/>
          <w:sz w:val="28"/>
        </w:rPr>
        <w:t>Итого                                                     219,537 млн. US$</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отношении развития дополнительных видов услуг клиентам Компании.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Разработаны полные технико-экономические обоснования ряда проектов Компании, позволяющих расширить спектр услуг Клиентам. Среди них проект расширения трубопровода Атырау-Самара, нефтеналивная эстакада на станции Атасу, трубопровод Кенкияк-Атырау, узел слива отбензиненной нефти в г. Атырау и пр. </w:t>
      </w:r>
      <w:r>
        <w:br/>
      </w:r>
      <w:r>
        <w:rPr>
          <w:rFonts w:ascii="Times New Roman"/>
          <w:b w:val="false"/>
          <w:i w:val="false"/>
          <w:color w:val="000000"/>
          <w:sz w:val="28"/>
        </w:rPr>
        <w:t xml:space="preserve">
      2. Начато строительство ряда этих объектов с планируемым завершением в текущем году. </w:t>
      </w:r>
      <w:r>
        <w:br/>
      </w:r>
      <w:r>
        <w:rPr>
          <w:rFonts w:ascii="Times New Roman"/>
          <w:b w:val="false"/>
          <w:i w:val="false"/>
          <w:color w:val="000000"/>
          <w:sz w:val="28"/>
        </w:rPr>
        <w:t xml:space="preserve">
      3. Разработаны ТЭО проектов основных экспортных трубопроводов (Китайский, Транс Каспийский). </w:t>
      </w:r>
      <w:r>
        <w:br/>
      </w:r>
      <w:r>
        <w:rPr>
          <w:rFonts w:ascii="Times New Roman"/>
          <w:b w:val="false"/>
          <w:i w:val="false"/>
          <w:color w:val="000000"/>
          <w:sz w:val="28"/>
        </w:rPr>
        <w:t xml:space="preserve">
      3. В отношении стабилизации финансовой структуры Компании и повышения прозрачности тарифов. </w:t>
      </w:r>
      <w:r>
        <w:br/>
      </w:r>
      <w:r>
        <w:rPr>
          <w:rFonts w:ascii="Times New Roman"/>
          <w:b w:val="false"/>
          <w:i w:val="false"/>
          <w:color w:val="000000"/>
          <w:sz w:val="28"/>
        </w:rPr>
        <w:t xml:space="preserve">
      5 июня 1998 года N 16/1 Комитетом по ценовой и антимонопольной политике Агентства по стратегическому планированию и реформам Республики Казахстан утверждена "Методика расчета тарифов на транспортировку нефти по магистральным нефтепроводам Республики Казахстан". </w:t>
      </w:r>
      <w:r>
        <w:br/>
      </w:r>
      <w:r>
        <w:rPr>
          <w:rFonts w:ascii="Times New Roman"/>
          <w:b w:val="false"/>
          <w:i w:val="false"/>
          <w:color w:val="000000"/>
          <w:sz w:val="28"/>
        </w:rPr>
        <w:t xml:space="preserve">
      1. Внедрена единая система бюджетирования в Компании и разработан единый классификатор затрат. </w:t>
      </w:r>
      <w:r>
        <w:br/>
      </w:r>
      <w:r>
        <w:rPr>
          <w:rFonts w:ascii="Times New Roman"/>
          <w:b w:val="false"/>
          <w:i w:val="false"/>
          <w:color w:val="000000"/>
          <w:sz w:val="28"/>
        </w:rPr>
        <w:t xml:space="preserve">
      2. В соответствии с вышеуказанными стандартами внедрена по всей Компании в целом единая автоматизированная система бухгалтерского учета "Триада". </w:t>
      </w:r>
      <w:r>
        <w:br/>
      </w:r>
      <w:r>
        <w:rPr>
          <w:rFonts w:ascii="Times New Roman"/>
          <w:b w:val="false"/>
          <w:i w:val="false"/>
          <w:color w:val="000000"/>
          <w:sz w:val="28"/>
        </w:rPr>
        <w:t xml:space="preserve">
      3. Проведена работа по снижению дебиторской и кредиторской задолженностей и повышению их качества. </w:t>
      </w:r>
      <w:r>
        <w:br/>
      </w:r>
      <w:r>
        <w:rPr>
          <w:rFonts w:ascii="Times New Roman"/>
          <w:b w:val="false"/>
          <w:i w:val="false"/>
          <w:color w:val="000000"/>
          <w:sz w:val="28"/>
        </w:rPr>
        <w:t xml:space="preserve">
      4. Проведено списание невозвратной дебиторской задолженности. </w:t>
      </w:r>
      <w:r>
        <w:br/>
      </w:r>
      <w:r>
        <w:rPr>
          <w:rFonts w:ascii="Times New Roman"/>
          <w:b w:val="false"/>
          <w:i w:val="false"/>
          <w:color w:val="000000"/>
          <w:sz w:val="28"/>
        </w:rPr>
        <w:t xml:space="preserve">
      5. Окончательно отработана методика установления тарифов. </w:t>
      </w:r>
      <w:r>
        <w:br/>
      </w:r>
      <w:r>
        <w:rPr>
          <w:rFonts w:ascii="Times New Roman"/>
          <w:b w:val="false"/>
          <w:i w:val="false"/>
          <w:color w:val="000000"/>
          <w:sz w:val="28"/>
        </w:rPr>
        <w:t xml:space="preserve">
      6. В течение 1998-99 годов была создана хорошая кредитная история Компании среди международных финансовых институтов в отношении краткосрочного кредитования. </w:t>
      </w:r>
      <w:r>
        <w:br/>
      </w:r>
      <w:r>
        <w:rPr>
          <w:rFonts w:ascii="Times New Roman"/>
          <w:b w:val="false"/>
          <w:i w:val="false"/>
          <w:color w:val="000000"/>
          <w:sz w:val="28"/>
        </w:rPr>
        <w:t xml:space="preserve">
      7. Компания проводит работу по получению трехлетнего синдицированного займа на 15 млн. американских долларов от группы международных банков без предоставления каких-либо гарантий со стороны государства или третьих лиц. </w:t>
      </w:r>
      <w:r>
        <w:br/>
      </w:r>
      <w:r>
        <w:rPr>
          <w:rFonts w:ascii="Times New Roman"/>
          <w:b w:val="false"/>
          <w:i w:val="false"/>
          <w:color w:val="000000"/>
          <w:sz w:val="28"/>
        </w:rPr>
        <w:t xml:space="preserve">
      В 1998 году Компанией было произведено фиксирование тарифов по транспортировке нефти в долларах США. Данная фиксация тарифа в долларах США снижает валютные риски иностранных партнеров, что влечет за собой значительное удешевление заемных средств для Компании и стабильный возврат привлекаемого капитала. </w:t>
      </w:r>
      <w:r>
        <w:br/>
      </w:r>
      <w:r>
        <w:rPr>
          <w:rFonts w:ascii="Times New Roman"/>
          <w:b w:val="false"/>
          <w:i w:val="false"/>
          <w:color w:val="000000"/>
          <w:sz w:val="28"/>
        </w:rPr>
        <w:t xml:space="preserve">
      Компания в значительной степени диверсифицировала источники заимствований путем установления прямых партнерских отношений с международными финансовыми институтами. В результате активной работы в этом направлении Компания уже осуществляла заимствования и погашения кредитов у американских и европейских банков. В результате на конец 1999 года Компания уже имеет хорошую кредитную историю, что привело к возможности значительно снизить процентные ставки заимствований и диверсифицировать источники финансирования. </w:t>
      </w:r>
      <w:r>
        <w:br/>
      </w:r>
      <w:r>
        <w:rPr>
          <w:rFonts w:ascii="Times New Roman"/>
          <w:b w:val="false"/>
          <w:i w:val="false"/>
          <w:color w:val="000000"/>
          <w:sz w:val="28"/>
        </w:rPr>
        <w:t xml:space="preserve">
      4. В отношении программы повышения квалификации персонала. </w:t>
      </w:r>
      <w:r>
        <w:br/>
      </w:r>
      <w:r>
        <w:rPr>
          <w:rFonts w:ascii="Times New Roman"/>
          <w:b w:val="false"/>
          <w:i w:val="false"/>
          <w:color w:val="000000"/>
          <w:sz w:val="28"/>
        </w:rPr>
        <w:t xml:space="preserve">
      1. Внедрена программа постоянного повышения квалификации сотрудников Компании. В 1998-99 году затрачено средств на обучение персонала. </w:t>
      </w:r>
      <w:r>
        <w:br/>
      </w:r>
      <w:r>
        <w:rPr>
          <w:rFonts w:ascii="Times New Roman"/>
          <w:b w:val="false"/>
          <w:i w:val="false"/>
          <w:color w:val="000000"/>
          <w:sz w:val="28"/>
        </w:rPr>
        <w:t xml:space="preserve">
      2. Внедрена система ротации персонала с целью расширения кругозора сотрудников и приобретения ими смежных навыков. </w:t>
      </w:r>
      <w:r>
        <w:br/>
      </w:r>
      <w:r>
        <w:rPr>
          <w:rFonts w:ascii="Times New Roman"/>
          <w:b w:val="false"/>
          <w:i w:val="false"/>
          <w:color w:val="000000"/>
          <w:sz w:val="28"/>
        </w:rPr>
        <w:t xml:space="preserve">
      3. Внедрена система аттестации сотрудников для улучшения обратной связи и оценке эффективности процесса повышения квалификации. </w:t>
      </w:r>
      <w:r>
        <w:br/>
      </w:r>
      <w:r>
        <w:rPr>
          <w:rFonts w:ascii="Times New Roman"/>
          <w:b w:val="false"/>
          <w:i w:val="false"/>
          <w:color w:val="000000"/>
          <w:sz w:val="28"/>
        </w:rPr>
        <w:t xml:space="preserve">
      Компания регулярно проводит мероприятия по переподготовке персонала и повышения квалификации. Это является основой для создания отечественной базы специалистов трубопроводного транспорта. Вырабатывая политику в области обучения и подготовки персонала, Компания расставляет приоритеты в обучении. Бюджет Компании на 1999 года по обучению и подготовке кадров, составил 30,5 млн. тенге и делится на две основные части: </w:t>
      </w:r>
      <w:r>
        <w:br/>
      </w:r>
      <w:r>
        <w:rPr>
          <w:rFonts w:ascii="Times New Roman"/>
          <w:b w:val="false"/>
          <w:i w:val="false"/>
          <w:color w:val="000000"/>
          <w:sz w:val="28"/>
        </w:rPr>
        <w:t xml:space="preserve">
      - Обязательное обучение, когда это необходимо для проведения некоторых видов работ (в основном производственно-технических) - 70 процентов от общего количества обученных. </w:t>
      </w:r>
      <w:r>
        <w:br/>
      </w:r>
      <w:r>
        <w:rPr>
          <w:rFonts w:ascii="Times New Roman"/>
          <w:b w:val="false"/>
          <w:i w:val="false"/>
          <w:color w:val="000000"/>
          <w:sz w:val="28"/>
        </w:rPr>
        <w:t xml:space="preserve">
      - повышение квалификации персонала Компании - 30 процентов от общего количества обученных. </w:t>
      </w:r>
      <w:r>
        <w:br/>
      </w:r>
      <w:r>
        <w:rPr>
          <w:rFonts w:ascii="Times New Roman"/>
          <w:b w:val="false"/>
          <w:i w:val="false"/>
          <w:color w:val="000000"/>
          <w:sz w:val="28"/>
        </w:rPr>
        <w:t xml:space="preserve">
      С 1999 года Компания начинает проводить плановые мероприятия по аттестации всего управленческого персонала филиалов и центрального аппарата Компании. </w:t>
      </w:r>
      <w:r>
        <w:br/>
      </w:r>
      <w:r>
        <w:rPr>
          <w:rFonts w:ascii="Times New Roman"/>
          <w:b w:val="false"/>
          <w:i w:val="false"/>
          <w:color w:val="000000"/>
          <w:sz w:val="28"/>
        </w:rPr>
        <w:t>
 </w:t>
      </w:r>
      <w:r>
        <w:br/>
      </w:r>
      <w:r>
        <w:rPr>
          <w:rFonts w:ascii="Times New Roman"/>
          <w:b w:val="false"/>
          <w:i w:val="false"/>
          <w:color w:val="000000"/>
          <w:sz w:val="28"/>
        </w:rPr>
        <w:t xml:space="preserve">
      3. Приоритеты на 2000-2005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ЗАО "НКТН "КазТрансОйл" стоит на пороге нового тысячелетия, в начале которого, предварительно в 2001 г., планируется ввод в действие Каспийского Трубопроводного Консорциума (КТК). Введение КТК в действие дает нефтедобывающим компаниям альтернативный путь транспортировки нефти. Это будет создавать конкуренцию существующей трубопроводной системе КТО, поэтому в целях поддержания бизнеса Компания должна стимулировать клиентов использовать транспортную систему Компании, и довести уровень предоставления услуг до мировых стандартов (безопасность, эффективность, качество). </w:t>
      </w:r>
    </w:p>
    <w:bookmarkEnd w:id="7"/>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В связи с вышеизложенным, а также в связи с тем, что были проведены </w:t>
      </w:r>
    </w:p>
    <w:p>
      <w:pPr>
        <w:spacing w:after="0"/>
        <w:ind w:left="0"/>
        <w:jc w:val="both"/>
      </w:pPr>
      <w:r>
        <w:rPr>
          <w:rFonts w:ascii="Times New Roman"/>
          <w:b w:val="false"/>
          <w:i w:val="false"/>
          <w:color w:val="000000"/>
          <w:sz w:val="28"/>
        </w:rPr>
        <w:t xml:space="preserve">основные работы по ремонту и модернизации наиболее изношенных участков, </w:t>
      </w:r>
    </w:p>
    <w:p>
      <w:pPr>
        <w:spacing w:after="0"/>
        <w:ind w:left="0"/>
        <w:jc w:val="both"/>
      </w:pPr>
      <w:r>
        <w:rPr>
          <w:rFonts w:ascii="Times New Roman"/>
          <w:b w:val="false"/>
          <w:i w:val="false"/>
          <w:color w:val="000000"/>
          <w:sz w:val="28"/>
        </w:rPr>
        <w:t xml:space="preserve">работы по диагностике системы, НКТН КазТрансОйл ставит своей задачей </w:t>
      </w:r>
    </w:p>
    <w:p>
      <w:pPr>
        <w:spacing w:after="0"/>
        <w:ind w:left="0"/>
        <w:jc w:val="both"/>
      </w:pPr>
      <w:r>
        <w:rPr>
          <w:rFonts w:ascii="Times New Roman"/>
          <w:b w:val="false"/>
          <w:i w:val="false"/>
          <w:color w:val="000000"/>
          <w:sz w:val="28"/>
        </w:rPr>
        <w:t>проведение масштабных инвестиций в сопутствующую инфраструктуру.</w:t>
      </w:r>
    </w:p>
    <w:p>
      <w:pPr>
        <w:spacing w:after="0"/>
        <w:ind w:left="0"/>
        <w:jc w:val="both"/>
      </w:pPr>
      <w:r>
        <w:rPr>
          <w:rFonts w:ascii="Times New Roman"/>
          <w:b w:val="false"/>
          <w:i w:val="false"/>
          <w:color w:val="000000"/>
          <w:sz w:val="28"/>
        </w:rPr>
        <w:t xml:space="preserve">     Основными приоритетами на 2000-2005 годы являются следующие. </w:t>
      </w:r>
    </w:p>
    <w:p>
      <w:pPr>
        <w:spacing w:after="0"/>
        <w:ind w:left="0"/>
        <w:jc w:val="both"/>
      </w:pPr>
      <w:r>
        <w:rPr>
          <w:rFonts w:ascii="Times New Roman"/>
          <w:b w:val="false"/>
          <w:i w:val="false"/>
          <w:color w:val="000000"/>
          <w:sz w:val="28"/>
        </w:rPr>
        <w:t>     1. Производственная программа.</w:t>
      </w:r>
    </w:p>
    <w:p>
      <w:pPr>
        <w:spacing w:after="0"/>
        <w:ind w:left="0"/>
        <w:jc w:val="both"/>
      </w:pPr>
      <w:r>
        <w:rPr>
          <w:rFonts w:ascii="Times New Roman"/>
          <w:b w:val="false"/>
          <w:i w:val="false"/>
          <w:color w:val="000000"/>
          <w:sz w:val="28"/>
        </w:rPr>
        <w:t xml:space="preserve">     1.1 Завершение полной диагностики системы, и соответствующих работ по </w:t>
      </w:r>
    </w:p>
    <w:p>
      <w:pPr>
        <w:spacing w:after="0"/>
        <w:ind w:left="0"/>
        <w:jc w:val="both"/>
      </w:pPr>
      <w:r>
        <w:rPr>
          <w:rFonts w:ascii="Times New Roman"/>
          <w:b w:val="false"/>
          <w:i w:val="false"/>
          <w:color w:val="000000"/>
          <w:sz w:val="28"/>
        </w:rPr>
        <w:t>         ремонту существующей системы.</w:t>
      </w:r>
    </w:p>
    <w:p>
      <w:pPr>
        <w:spacing w:after="0"/>
        <w:ind w:left="0"/>
        <w:jc w:val="both"/>
      </w:pPr>
      <w:r>
        <w:rPr>
          <w:rFonts w:ascii="Times New Roman"/>
          <w:b w:val="false"/>
          <w:i w:val="false"/>
          <w:color w:val="000000"/>
          <w:sz w:val="28"/>
        </w:rPr>
        <w:t xml:space="preserve">     1.2 Развитие сопутствующей инфраструктуры и автоматизация             </w:t>
      </w:r>
    </w:p>
    <w:p>
      <w:pPr>
        <w:spacing w:after="0"/>
        <w:ind w:left="0"/>
        <w:jc w:val="both"/>
      </w:pPr>
      <w:r>
        <w:rPr>
          <w:rFonts w:ascii="Times New Roman"/>
          <w:b w:val="false"/>
          <w:i w:val="false"/>
          <w:color w:val="000000"/>
          <w:sz w:val="28"/>
        </w:rPr>
        <w:t>         деятельности Компании.</w:t>
      </w:r>
    </w:p>
    <w:p>
      <w:pPr>
        <w:spacing w:after="0"/>
        <w:ind w:left="0"/>
        <w:jc w:val="both"/>
      </w:pPr>
      <w:r>
        <w:rPr>
          <w:rFonts w:ascii="Times New Roman"/>
          <w:b w:val="false"/>
          <w:i w:val="false"/>
          <w:color w:val="000000"/>
          <w:sz w:val="28"/>
        </w:rPr>
        <w:t xml:space="preserve">     1.2.1.1 Внедрение системы автоматизированной системы управления       </w:t>
      </w:r>
    </w:p>
    <w:p>
      <w:pPr>
        <w:spacing w:after="0"/>
        <w:ind w:left="0"/>
        <w:jc w:val="both"/>
      </w:pPr>
      <w:r>
        <w:rPr>
          <w:rFonts w:ascii="Times New Roman"/>
          <w:b w:val="false"/>
          <w:i w:val="false"/>
          <w:color w:val="000000"/>
          <w:sz w:val="28"/>
        </w:rPr>
        <w:t>             производством (SСАDА).</w:t>
      </w:r>
    </w:p>
    <w:p>
      <w:pPr>
        <w:spacing w:after="0"/>
        <w:ind w:left="0"/>
        <w:jc w:val="both"/>
      </w:pPr>
      <w:r>
        <w:rPr>
          <w:rFonts w:ascii="Times New Roman"/>
          <w:b w:val="false"/>
          <w:i w:val="false"/>
          <w:color w:val="000000"/>
          <w:sz w:val="28"/>
        </w:rPr>
        <w:t xml:space="preserve">     1.2.1.2 Внедрение автоматизированной системы управления деятельностью </w:t>
      </w:r>
    </w:p>
    <w:p>
      <w:pPr>
        <w:spacing w:after="0"/>
        <w:ind w:left="0"/>
        <w:jc w:val="both"/>
      </w:pPr>
      <w:r>
        <w:rPr>
          <w:rFonts w:ascii="Times New Roman"/>
          <w:b w:val="false"/>
          <w:i w:val="false"/>
          <w:color w:val="000000"/>
          <w:sz w:val="28"/>
        </w:rPr>
        <w:t>             Компании (SAP R/3).</w:t>
      </w:r>
    </w:p>
    <w:p>
      <w:pPr>
        <w:spacing w:after="0"/>
        <w:ind w:left="0"/>
        <w:jc w:val="both"/>
      </w:pPr>
      <w:r>
        <w:rPr>
          <w:rFonts w:ascii="Times New Roman"/>
          <w:b w:val="false"/>
          <w:i w:val="false"/>
          <w:color w:val="000000"/>
          <w:sz w:val="28"/>
        </w:rPr>
        <w:t>     1.2.1.3 Модернизация и развитие системы телекоммуникаций.</w:t>
      </w:r>
    </w:p>
    <w:p>
      <w:pPr>
        <w:spacing w:after="0"/>
        <w:ind w:left="0"/>
        <w:jc w:val="both"/>
      </w:pPr>
      <w:r>
        <w:rPr>
          <w:rFonts w:ascii="Times New Roman"/>
          <w:b w:val="false"/>
          <w:i w:val="false"/>
          <w:color w:val="000000"/>
          <w:sz w:val="28"/>
        </w:rPr>
        <w:t xml:space="preserve">     1.2.2 Снижение энерго- и трудоемкости транспортировки нефти путем     </w:t>
      </w:r>
    </w:p>
    <w:p>
      <w:pPr>
        <w:spacing w:after="0"/>
        <w:ind w:left="0"/>
        <w:jc w:val="both"/>
      </w:pPr>
      <w:r>
        <w:rPr>
          <w:rFonts w:ascii="Times New Roman"/>
          <w:b w:val="false"/>
          <w:i w:val="false"/>
          <w:color w:val="000000"/>
          <w:sz w:val="28"/>
        </w:rPr>
        <w:t>           внедрения новых технологий и модернизации существующих объектов.</w:t>
      </w:r>
    </w:p>
    <w:p>
      <w:pPr>
        <w:spacing w:after="0"/>
        <w:ind w:left="0"/>
        <w:jc w:val="both"/>
      </w:pPr>
      <w:r>
        <w:rPr>
          <w:rFonts w:ascii="Times New Roman"/>
          <w:b w:val="false"/>
          <w:i w:val="false"/>
          <w:color w:val="000000"/>
          <w:sz w:val="28"/>
        </w:rPr>
        <w:t>     2. Развитие бизнеса.</w:t>
      </w:r>
    </w:p>
    <w:p>
      <w:pPr>
        <w:spacing w:after="0"/>
        <w:ind w:left="0"/>
        <w:jc w:val="both"/>
      </w:pPr>
      <w:r>
        <w:rPr>
          <w:rFonts w:ascii="Times New Roman"/>
          <w:b w:val="false"/>
          <w:i w:val="false"/>
          <w:color w:val="000000"/>
          <w:sz w:val="28"/>
        </w:rPr>
        <w:t xml:space="preserve">     2.1 Реализация инвестиционных проектов среднесрочной перспективы. </w:t>
      </w:r>
    </w:p>
    <w:p>
      <w:pPr>
        <w:spacing w:after="0"/>
        <w:ind w:left="0"/>
        <w:jc w:val="both"/>
      </w:pPr>
      <w:r>
        <w:rPr>
          <w:rFonts w:ascii="Times New Roman"/>
          <w:b w:val="false"/>
          <w:i w:val="false"/>
          <w:color w:val="000000"/>
          <w:sz w:val="28"/>
        </w:rPr>
        <w:t xml:space="preserve">     Строительство новых мощностей, развитие транспортных возможностей для </w:t>
      </w:r>
    </w:p>
    <w:p>
      <w:pPr>
        <w:spacing w:after="0"/>
        <w:ind w:left="0"/>
        <w:jc w:val="both"/>
      </w:pPr>
      <w:r>
        <w:rPr>
          <w:rFonts w:ascii="Times New Roman"/>
          <w:b w:val="false"/>
          <w:i w:val="false"/>
          <w:color w:val="000000"/>
          <w:sz w:val="28"/>
        </w:rPr>
        <w:t>нефтедобывающих компаний.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Диверсификация услуг по транспорту нефти: внедрение в рынок железнодорожных и танкерных перевозок, предоставление операторских владельцам других трубопроводных систем. </w:t>
      </w:r>
      <w:r>
        <w:br/>
      </w:r>
      <w:r>
        <w:rPr>
          <w:rFonts w:ascii="Times New Roman"/>
          <w:b w:val="false"/>
          <w:i w:val="false"/>
          <w:color w:val="000000"/>
          <w:sz w:val="28"/>
        </w:rPr>
        <w:t xml:space="preserve">
      2.3 Переход на долгосрочные контракты по транспортировке нефти с добывающими компаниями и транзитными системами и странами. Развитие правовой базы межгосударственных отношений в трубопроводном транспорте. </w:t>
      </w:r>
      <w:r>
        <w:br/>
      </w:r>
      <w:r>
        <w:rPr>
          <w:rFonts w:ascii="Times New Roman"/>
          <w:b w:val="false"/>
          <w:i w:val="false"/>
          <w:color w:val="000000"/>
          <w:sz w:val="28"/>
        </w:rPr>
        <w:t xml:space="preserve">
      2.4 Развитие бизнеса дочерних предприятий путем приобретения их услуг и расширения их деятельности. </w:t>
      </w:r>
      <w:r>
        <w:br/>
      </w:r>
      <w:r>
        <w:rPr>
          <w:rFonts w:ascii="Times New Roman"/>
          <w:b w:val="false"/>
          <w:i w:val="false"/>
          <w:color w:val="000000"/>
          <w:sz w:val="28"/>
        </w:rPr>
        <w:t xml:space="preserve">
      3. Финансовая политика </w:t>
      </w:r>
      <w:r>
        <w:br/>
      </w:r>
      <w:r>
        <w:rPr>
          <w:rFonts w:ascii="Times New Roman"/>
          <w:b w:val="false"/>
          <w:i w:val="false"/>
          <w:color w:val="000000"/>
          <w:sz w:val="28"/>
        </w:rPr>
        <w:t xml:space="preserve">
      3.1 Привлечение значительных объемов долгосрочных инвестиций. </w:t>
      </w:r>
      <w:r>
        <w:br/>
      </w:r>
      <w:r>
        <w:rPr>
          <w:rFonts w:ascii="Times New Roman"/>
          <w:b w:val="false"/>
          <w:i w:val="false"/>
          <w:color w:val="000000"/>
          <w:sz w:val="28"/>
        </w:rPr>
        <w:t xml:space="preserve">
      3.2 Развитие системы проектного финансирования. </w:t>
      </w:r>
      <w:r>
        <w:br/>
      </w:r>
      <w:r>
        <w:rPr>
          <w:rFonts w:ascii="Times New Roman"/>
          <w:b w:val="false"/>
          <w:i w:val="false"/>
          <w:color w:val="000000"/>
          <w:sz w:val="28"/>
        </w:rPr>
        <w:t xml:space="preserve">
      3.3 Выход компании на международные фондовые рынки через выпуск еврооблигаций. </w:t>
      </w:r>
      <w:r>
        <w:br/>
      </w:r>
      <w:r>
        <w:rPr>
          <w:rFonts w:ascii="Times New Roman"/>
          <w:b w:val="false"/>
          <w:i w:val="false"/>
          <w:color w:val="000000"/>
          <w:sz w:val="28"/>
        </w:rPr>
        <w:t xml:space="preserve">
      3.4 В рамках процесса диверсификации деятельности Компании по привлечению кратко- и среднесрочного капитала предлагается рассмотреть возможность по размещению облигаций Компании, деноминированных в казахстанских тенге, среди профессиональных участников рынка ценных бумаг Казахстана. </w:t>
      </w:r>
      <w:r>
        <w:br/>
      </w:r>
      <w:r>
        <w:rPr>
          <w:rFonts w:ascii="Times New Roman"/>
          <w:b w:val="false"/>
          <w:i w:val="false"/>
          <w:color w:val="000000"/>
          <w:sz w:val="28"/>
        </w:rPr>
        <w:t xml:space="preserve">
      3.5 Дальнейшее развитие тарифной методологии для повышения эффективности ценообразования на услуги по транспортировке нефти. </w:t>
      </w:r>
      <w:r>
        <w:br/>
      </w:r>
      <w:r>
        <w:rPr>
          <w:rFonts w:ascii="Times New Roman"/>
          <w:b w:val="false"/>
          <w:i w:val="false"/>
          <w:color w:val="000000"/>
          <w:sz w:val="28"/>
        </w:rPr>
        <w:t xml:space="preserve">
      4. Кадровая политика. </w:t>
      </w:r>
      <w:r>
        <w:br/>
      </w:r>
      <w:r>
        <w:rPr>
          <w:rFonts w:ascii="Times New Roman"/>
          <w:b w:val="false"/>
          <w:i w:val="false"/>
          <w:color w:val="000000"/>
          <w:sz w:val="28"/>
        </w:rPr>
        <w:t xml:space="preserve">
      4.1 Совершенствование в соответствии с международными стандартами системы сертификации рабочих компаний. Развитие материальной и методической базы Учебного Центра профессионального обучения в г.Актау. Создание нового Учебного Центра повышения квалификации менеджмента и специалистов Компании. </w:t>
      </w:r>
      <w:r>
        <w:br/>
      </w:r>
      <w:r>
        <w:rPr>
          <w:rFonts w:ascii="Times New Roman"/>
          <w:b w:val="false"/>
          <w:i w:val="false"/>
          <w:color w:val="000000"/>
          <w:sz w:val="28"/>
        </w:rPr>
        <w:t xml:space="preserve">
      4.2 Ввиду актуальности проблемы занятости и с целью поддержания социальной защищенности в регионах, где компания в значительной мере определяет рынок труда, планируется развитие дочерних предприятий Компании и расширение системы подрядных работ. </w:t>
      </w:r>
      <w:r>
        <w:br/>
      </w:r>
      <w:r>
        <w:rPr>
          <w:rFonts w:ascii="Times New Roman"/>
          <w:b w:val="false"/>
          <w:i w:val="false"/>
          <w:color w:val="000000"/>
          <w:sz w:val="28"/>
        </w:rPr>
        <w:t xml:space="preserve">
      4.3 Внедрение системы формирования кадрового резерва. </w:t>
      </w:r>
      <w:r>
        <w:br/>
      </w:r>
      <w:r>
        <w:rPr>
          <w:rFonts w:ascii="Times New Roman"/>
          <w:b w:val="false"/>
          <w:i w:val="false"/>
          <w:color w:val="000000"/>
          <w:sz w:val="28"/>
        </w:rPr>
        <w:t>
 </w:t>
      </w:r>
      <w:r>
        <w:br/>
      </w:r>
      <w:r>
        <w:rPr>
          <w:rFonts w:ascii="Times New Roman"/>
          <w:b w:val="false"/>
          <w:i w:val="false"/>
          <w:color w:val="000000"/>
          <w:sz w:val="28"/>
        </w:rPr>
        <w:t xml:space="preserve">
      4. Производственная программа ЗАО "НКТН "КазТрансОйл" на 2000 год.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Первым шагом для выполнения программы действий по модернизации и </w:t>
      </w:r>
    </w:p>
    <w:p>
      <w:pPr>
        <w:spacing w:after="0"/>
        <w:ind w:left="0"/>
        <w:jc w:val="both"/>
      </w:pPr>
      <w:r>
        <w:rPr>
          <w:rFonts w:ascii="Times New Roman"/>
          <w:b w:val="false"/>
          <w:i w:val="false"/>
          <w:color w:val="000000"/>
          <w:sz w:val="28"/>
        </w:rPr>
        <w:t xml:space="preserve">реконструкции существующей инфраструктуры, явилась созданная Компанией </w:t>
      </w:r>
    </w:p>
    <w:p>
      <w:pPr>
        <w:spacing w:after="0"/>
        <w:ind w:left="0"/>
        <w:jc w:val="both"/>
      </w:pPr>
      <w:r>
        <w:rPr>
          <w:rFonts w:ascii="Times New Roman"/>
          <w:b w:val="false"/>
          <w:i w:val="false"/>
          <w:color w:val="000000"/>
          <w:sz w:val="28"/>
        </w:rPr>
        <w:t xml:space="preserve">производственная программа ЗАО "НКТН "КазТрансОйл", заложенная в Бюджете </w:t>
      </w:r>
    </w:p>
    <w:p>
      <w:pPr>
        <w:spacing w:after="0"/>
        <w:ind w:left="0"/>
        <w:jc w:val="both"/>
      </w:pPr>
      <w:r>
        <w:rPr>
          <w:rFonts w:ascii="Times New Roman"/>
          <w:b w:val="false"/>
          <w:i w:val="false"/>
          <w:color w:val="000000"/>
          <w:sz w:val="28"/>
        </w:rPr>
        <w:t>Компании на 2000 год.</w:t>
      </w:r>
    </w:p>
    <w:p>
      <w:pPr>
        <w:spacing w:after="0"/>
        <w:ind w:left="0"/>
        <w:jc w:val="both"/>
      </w:pPr>
      <w:r>
        <w:rPr>
          <w:rFonts w:ascii="Times New Roman"/>
          <w:b w:val="false"/>
          <w:i w:val="false"/>
          <w:color w:val="000000"/>
          <w:sz w:val="28"/>
        </w:rPr>
        <w:t xml:space="preserve">     Согласно прогнозируемым объемам добычи нефти и ожидаемому </w:t>
      </w:r>
    </w:p>
    <w:p>
      <w:pPr>
        <w:spacing w:after="0"/>
        <w:ind w:left="0"/>
        <w:jc w:val="both"/>
      </w:pPr>
      <w:r>
        <w:rPr>
          <w:rFonts w:ascii="Times New Roman"/>
          <w:b w:val="false"/>
          <w:i w:val="false"/>
          <w:color w:val="000000"/>
          <w:sz w:val="28"/>
        </w:rPr>
        <w:t xml:space="preserve">грузообороту (19 355 млн. ткм) в 2000 году, был разработан Бюджет Компании </w:t>
      </w:r>
    </w:p>
    <w:p>
      <w:pPr>
        <w:spacing w:after="0"/>
        <w:ind w:left="0"/>
        <w:jc w:val="both"/>
      </w:pPr>
      <w:r>
        <w:rPr>
          <w:rFonts w:ascii="Times New Roman"/>
          <w:b w:val="false"/>
          <w:i w:val="false"/>
          <w:color w:val="000000"/>
          <w:sz w:val="28"/>
        </w:rPr>
        <w:t>на 2000 год:</w:t>
      </w:r>
    </w:p>
    <w:p>
      <w:pPr>
        <w:spacing w:after="0"/>
        <w:ind w:left="0"/>
        <w:jc w:val="both"/>
      </w:pPr>
      <w:r>
        <w:rPr>
          <w:rFonts w:ascii="Times New Roman"/>
          <w:b w:val="false"/>
          <w:i w:val="false"/>
          <w:color w:val="000000"/>
          <w:sz w:val="28"/>
        </w:rPr>
        <w:t>     Доходы от основной деятельности - 34 388,5 млн. тенге, в том числе:</w:t>
      </w:r>
    </w:p>
    <w:p>
      <w:pPr>
        <w:spacing w:after="0"/>
        <w:ind w:left="0"/>
        <w:jc w:val="both"/>
      </w:pPr>
      <w:r>
        <w:rPr>
          <w:rFonts w:ascii="Times New Roman"/>
          <w:b w:val="false"/>
          <w:i w:val="false"/>
          <w:color w:val="000000"/>
          <w:sz w:val="28"/>
        </w:rPr>
        <w:t>     - транспортировка нефти - 32 344,2 млн. тенге;</w:t>
      </w:r>
    </w:p>
    <w:p>
      <w:pPr>
        <w:spacing w:after="0"/>
        <w:ind w:left="0"/>
        <w:jc w:val="both"/>
      </w:pPr>
      <w:r>
        <w:rPr>
          <w:rFonts w:ascii="Times New Roman"/>
          <w:b w:val="false"/>
          <w:i w:val="false"/>
          <w:color w:val="000000"/>
          <w:sz w:val="28"/>
        </w:rPr>
        <w:t>     - поставка воды - 959,8 млн. тенге;</w:t>
      </w:r>
    </w:p>
    <w:p>
      <w:pPr>
        <w:spacing w:after="0"/>
        <w:ind w:left="0"/>
        <w:jc w:val="both"/>
      </w:pPr>
      <w:r>
        <w:rPr>
          <w:rFonts w:ascii="Times New Roman"/>
          <w:b w:val="false"/>
          <w:i w:val="false"/>
          <w:color w:val="000000"/>
          <w:sz w:val="28"/>
        </w:rPr>
        <w:t>     - слив-налив - 1 084,6 млн. тенге.</w:t>
      </w:r>
    </w:p>
    <w:p>
      <w:pPr>
        <w:spacing w:after="0"/>
        <w:ind w:left="0"/>
        <w:jc w:val="both"/>
      </w:pPr>
      <w:r>
        <w:rPr>
          <w:rFonts w:ascii="Times New Roman"/>
          <w:b w:val="false"/>
          <w:i w:val="false"/>
          <w:color w:val="000000"/>
          <w:sz w:val="28"/>
        </w:rPr>
        <w:t>     Доходы от не основной деятельности - 783,2 млн. тенге, в том числе:</w:t>
      </w:r>
    </w:p>
    <w:p>
      <w:pPr>
        <w:spacing w:after="0"/>
        <w:ind w:left="0"/>
        <w:jc w:val="both"/>
      </w:pPr>
      <w:r>
        <w:rPr>
          <w:rFonts w:ascii="Times New Roman"/>
          <w:b w:val="false"/>
          <w:i w:val="false"/>
          <w:color w:val="000000"/>
          <w:sz w:val="28"/>
        </w:rPr>
        <w:t>     - реализация нефти и нефтепродуктов - 2141,6 млн. тенге;</w:t>
      </w:r>
    </w:p>
    <w:p>
      <w:pPr>
        <w:spacing w:after="0"/>
        <w:ind w:left="0"/>
        <w:jc w:val="both"/>
      </w:pPr>
      <w:r>
        <w:rPr>
          <w:rFonts w:ascii="Times New Roman"/>
          <w:b w:val="false"/>
          <w:i w:val="false"/>
          <w:color w:val="000000"/>
          <w:sz w:val="28"/>
        </w:rPr>
        <w:t>     - Убыток от не основной деятельности - 1 358,4 млн. тенге;</w:t>
      </w:r>
    </w:p>
    <w:p>
      <w:pPr>
        <w:spacing w:after="0"/>
        <w:ind w:left="0"/>
        <w:jc w:val="both"/>
      </w:pPr>
      <w:r>
        <w:rPr>
          <w:rFonts w:ascii="Times New Roman"/>
          <w:b w:val="false"/>
          <w:i w:val="false"/>
          <w:color w:val="000000"/>
          <w:sz w:val="28"/>
        </w:rPr>
        <w:t xml:space="preserve">     Производственные затраты - 29 270,4 млн. тенге. </w:t>
      </w:r>
    </w:p>
    <w:p>
      <w:pPr>
        <w:spacing w:after="0"/>
        <w:ind w:left="0"/>
        <w:jc w:val="both"/>
      </w:pPr>
      <w:r>
        <w:rPr>
          <w:rFonts w:ascii="Times New Roman"/>
          <w:b w:val="false"/>
          <w:i w:val="false"/>
          <w:color w:val="000000"/>
          <w:sz w:val="28"/>
        </w:rPr>
        <w:t>     Расходы периода - 3 017,6 млрд. тенге.</w:t>
      </w:r>
    </w:p>
    <w:p>
      <w:pPr>
        <w:spacing w:after="0"/>
        <w:ind w:left="0"/>
        <w:jc w:val="both"/>
      </w:pPr>
      <w:r>
        <w:rPr>
          <w:rFonts w:ascii="Times New Roman"/>
          <w:b w:val="false"/>
          <w:i w:val="false"/>
          <w:color w:val="000000"/>
          <w:sz w:val="28"/>
        </w:rPr>
        <w:t>     Налогооблагаемый доход - 2 883,8 млрд. тенге.</w:t>
      </w:r>
    </w:p>
    <w:p>
      <w:pPr>
        <w:spacing w:after="0"/>
        <w:ind w:left="0"/>
        <w:jc w:val="both"/>
      </w:pPr>
      <w:r>
        <w:rPr>
          <w:rFonts w:ascii="Times New Roman"/>
          <w:b w:val="false"/>
          <w:i w:val="false"/>
          <w:color w:val="000000"/>
          <w:sz w:val="28"/>
        </w:rPr>
        <w:t>     Чистая прибыль - 2 018,7 млрд. тенге.</w:t>
      </w:r>
    </w:p>
    <w:p>
      <w:pPr>
        <w:spacing w:after="0"/>
        <w:ind w:left="0"/>
        <w:jc w:val="both"/>
      </w:pPr>
      <w:r>
        <w:rPr>
          <w:rFonts w:ascii="Times New Roman"/>
          <w:b w:val="false"/>
          <w:i w:val="false"/>
          <w:color w:val="000000"/>
          <w:sz w:val="28"/>
        </w:rPr>
        <w:t>     Дивиденды (10% от чистой прибыли) - 201,9 млн. тенге.</w:t>
      </w:r>
    </w:p>
    <w:p>
      <w:pPr>
        <w:spacing w:after="0"/>
        <w:ind w:left="0"/>
        <w:jc w:val="both"/>
      </w:pPr>
      <w:r>
        <w:rPr>
          <w:rFonts w:ascii="Times New Roman"/>
          <w:b w:val="false"/>
          <w:i w:val="false"/>
          <w:color w:val="000000"/>
          <w:sz w:val="28"/>
        </w:rPr>
        <w:t xml:space="preserve">     По результатам деятельности в 2000 году предполагается, что Общество </w:t>
      </w:r>
    </w:p>
    <w:p>
      <w:pPr>
        <w:spacing w:after="0"/>
        <w:ind w:left="0"/>
        <w:jc w:val="both"/>
      </w:pPr>
      <w:r>
        <w:rPr>
          <w:rFonts w:ascii="Times New Roman"/>
          <w:b w:val="false"/>
          <w:i w:val="false"/>
          <w:color w:val="000000"/>
          <w:sz w:val="28"/>
        </w:rPr>
        <w:t xml:space="preserve">выплатит в виде различных налоговых платежей и сборов сумму в около </w:t>
      </w:r>
    </w:p>
    <w:p>
      <w:pPr>
        <w:spacing w:after="0"/>
        <w:ind w:left="0"/>
        <w:jc w:val="both"/>
      </w:pPr>
      <w:r>
        <w:rPr>
          <w:rFonts w:ascii="Times New Roman"/>
          <w:b w:val="false"/>
          <w:i w:val="false"/>
          <w:color w:val="000000"/>
          <w:sz w:val="28"/>
        </w:rPr>
        <w:t>7 904,3 млн. тенге, в том числе:</w:t>
      </w:r>
    </w:p>
    <w:p>
      <w:pPr>
        <w:spacing w:after="0"/>
        <w:ind w:left="0"/>
        <w:jc w:val="both"/>
      </w:pPr>
      <w:r>
        <w:rPr>
          <w:rFonts w:ascii="Times New Roman"/>
          <w:b w:val="false"/>
          <w:i w:val="false"/>
          <w:color w:val="000000"/>
          <w:sz w:val="28"/>
        </w:rPr>
        <w:t xml:space="preserve">     - подоходный налог с юридических лиц - 865,1 млн. тенге, </w:t>
      </w:r>
    </w:p>
    <w:p>
      <w:pPr>
        <w:spacing w:after="0"/>
        <w:ind w:left="0"/>
        <w:jc w:val="both"/>
      </w:pPr>
      <w:r>
        <w:rPr>
          <w:rFonts w:ascii="Times New Roman"/>
          <w:b w:val="false"/>
          <w:i w:val="false"/>
          <w:color w:val="000000"/>
          <w:sz w:val="28"/>
        </w:rPr>
        <w:t>     - подоходный налог с физических лиц - 1 069,7 млн. тенге,</w:t>
      </w:r>
    </w:p>
    <w:p>
      <w:pPr>
        <w:spacing w:after="0"/>
        <w:ind w:left="0"/>
        <w:jc w:val="both"/>
      </w:pPr>
      <w:r>
        <w:rPr>
          <w:rFonts w:ascii="Times New Roman"/>
          <w:b w:val="false"/>
          <w:i w:val="false"/>
          <w:color w:val="000000"/>
          <w:sz w:val="28"/>
        </w:rPr>
        <w:t>     - НДС - 3 380 млн. тенге,</w:t>
      </w:r>
    </w:p>
    <w:p>
      <w:pPr>
        <w:spacing w:after="0"/>
        <w:ind w:left="0"/>
        <w:jc w:val="both"/>
      </w:pPr>
      <w:r>
        <w:rPr>
          <w:rFonts w:ascii="Times New Roman"/>
          <w:b w:val="false"/>
          <w:i w:val="false"/>
          <w:color w:val="000000"/>
          <w:sz w:val="28"/>
        </w:rPr>
        <w:t xml:space="preserve">     - местные налоги - 1 194,7 млн. тенге, </w:t>
      </w:r>
    </w:p>
    <w:p>
      <w:pPr>
        <w:spacing w:after="0"/>
        <w:ind w:left="0"/>
        <w:jc w:val="both"/>
      </w:pPr>
      <w:r>
        <w:rPr>
          <w:rFonts w:ascii="Times New Roman"/>
          <w:b w:val="false"/>
          <w:i w:val="false"/>
          <w:color w:val="000000"/>
          <w:sz w:val="28"/>
        </w:rPr>
        <w:t xml:space="preserve">     - социальный налог - 1 138,4 млн. тенге, </w:t>
      </w:r>
    </w:p>
    <w:p>
      <w:pPr>
        <w:spacing w:after="0"/>
        <w:ind w:left="0"/>
        <w:jc w:val="both"/>
      </w:pPr>
      <w:r>
        <w:rPr>
          <w:rFonts w:ascii="Times New Roman"/>
          <w:b w:val="false"/>
          <w:i w:val="false"/>
          <w:color w:val="000000"/>
          <w:sz w:val="28"/>
        </w:rPr>
        <w:t>     - другие налоги и платежи - 256,4 млн.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 2000 год разработана программа капитальных вложений в существующую инфраструктуру на общую сумму 8 442 млн. тенге, которая состоит из: </w:t>
      </w:r>
      <w:r>
        <w:br/>
      </w:r>
      <w:r>
        <w:rPr>
          <w:rFonts w:ascii="Times New Roman"/>
          <w:b w:val="false"/>
          <w:i w:val="false"/>
          <w:color w:val="000000"/>
          <w:sz w:val="28"/>
        </w:rPr>
        <w:t xml:space="preserve">
      1 Капитальное строительство - 4 649 млн. тенге. </w:t>
      </w:r>
      <w:r>
        <w:br/>
      </w:r>
      <w:r>
        <w:rPr>
          <w:rFonts w:ascii="Times New Roman"/>
          <w:b w:val="false"/>
          <w:i w:val="false"/>
          <w:color w:val="000000"/>
          <w:sz w:val="28"/>
        </w:rPr>
        <w:t xml:space="preserve">
      2 Оборудование - 3 794 млн. тенге. </w:t>
      </w:r>
      <w:r>
        <w:br/>
      </w:r>
      <w:r>
        <w:rPr>
          <w:rFonts w:ascii="Times New Roman"/>
          <w:b w:val="false"/>
          <w:i w:val="false"/>
          <w:color w:val="000000"/>
          <w:sz w:val="28"/>
        </w:rPr>
        <w:t xml:space="preserve">
      Помимо этого в Обществе предусмотрена программа капитальных вложений, финансирование которых пойдет за счет заемных средств. Данная программа на общую сумму 45,06 млрд. тенге, будет начата в 2000 году и внедрение ее будет продолжаться до 2005 года. В 2000 году по данной программе предусмотрено освоить порядка 13,96 млрд. тенге. </w:t>
      </w:r>
      <w:r>
        <w:br/>
      </w:r>
      <w:r>
        <w:rPr>
          <w:rFonts w:ascii="Times New Roman"/>
          <w:b w:val="false"/>
          <w:i w:val="false"/>
          <w:color w:val="000000"/>
          <w:sz w:val="28"/>
        </w:rPr>
        <w:t>
 </w:t>
      </w:r>
      <w:r>
        <w:br/>
      </w:r>
      <w:r>
        <w:rPr>
          <w:rFonts w:ascii="Times New Roman"/>
          <w:b w:val="false"/>
          <w:i w:val="false"/>
          <w:color w:val="000000"/>
          <w:sz w:val="28"/>
        </w:rPr>
        <w:t xml:space="preserve">
      5. Инвестиционная политика ЗАО "НКТН "КазТрансОйл".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проекта КТК и транспортировка нефти этим трубопроводом, начиная с 2001 г. приведет к снижению грузооборота системы нефтепроводов ЗАО "НКТН "КазТрансОйл" и к уменьшению денежных потоков КТО, определяющих устойчивое развитие компании. </w:t>
      </w:r>
      <w:r>
        <w:br/>
      </w:r>
      <w:r>
        <w:rPr>
          <w:rFonts w:ascii="Times New Roman"/>
          <w:b w:val="false"/>
          <w:i w:val="false"/>
          <w:color w:val="000000"/>
          <w:sz w:val="28"/>
        </w:rPr>
        <w:t xml:space="preserve">
      Перспективы прироста ресурсной базы углеводородного сырья, в том числе в шельфовой зоне, влияют на обстановку и в определенной мере на политическую ситуацию вокруг некоторых направлений и проектов транспортировки. Возможные сценарии развития предложения рынка услуг по транспортировке нефти из западно-казахстанского региона по различным маршрутам предполагают развитие альтернативных направлений. </w:t>
      </w:r>
      <w:r>
        <w:br/>
      </w:r>
      <w:r>
        <w:rPr>
          <w:rFonts w:ascii="Times New Roman"/>
          <w:b w:val="false"/>
          <w:i w:val="false"/>
          <w:color w:val="000000"/>
          <w:sz w:val="28"/>
        </w:rPr>
        <w:t xml:space="preserve">
      Кумулятивный эффект воздействия этих факторов может выразиться в ухудшении положения национального транспортировщика нефти, так как основные мощности компании по транспортировке нефти из западно-казахстанского региона сосредоточены и обеспечивают направление Атырау-Самара, которое к тому же испытывает большую зависимость от транзитных российских квот. </w:t>
      </w:r>
      <w:r>
        <w:br/>
      </w:r>
      <w:r>
        <w:rPr>
          <w:rFonts w:ascii="Times New Roman"/>
          <w:b w:val="false"/>
          <w:i w:val="false"/>
          <w:color w:val="000000"/>
          <w:sz w:val="28"/>
        </w:rPr>
        <w:t xml:space="preserve">
      Таким образом, существует опасность, что определенная часть пользователей трубопроводов ЗАО "НКТН "КазТрансОйл", может переориентировать свои грузопотоки на выгодные для них направления, при этом часть мощностей системы нефтепроводов ЗАО "НКТН "КазТрансОйл" останется невостребованной. </w:t>
      </w:r>
      <w:r>
        <w:br/>
      </w:r>
      <w:r>
        <w:rPr>
          <w:rFonts w:ascii="Times New Roman"/>
          <w:b w:val="false"/>
          <w:i w:val="false"/>
          <w:color w:val="000000"/>
          <w:sz w:val="28"/>
        </w:rPr>
        <w:t xml:space="preserve">
      В этих условиях компания должна сосредоточить свои усилия на реализации проектов оптимизации и интеграции существующих систем транспортировки. При этом должны быть сбалансированы интересы с Республики Казахстан, нефтедобывающих компаний и ЗАО "НКТН "КазТрансОйл" по максимальной загрузке существующей системы нефтепроводов Республики Казахстан. </w:t>
      </w:r>
      <w:r>
        <w:br/>
      </w:r>
      <w:r>
        <w:rPr>
          <w:rFonts w:ascii="Times New Roman"/>
          <w:b w:val="false"/>
          <w:i w:val="false"/>
          <w:color w:val="000000"/>
          <w:sz w:val="28"/>
        </w:rPr>
        <w:t xml:space="preserve">
      С целью расширения спектра услуг предоставляемых клиентам Компании была разработана программа строительства новых объектов, основанная на маркетинговых исследованиях и переговорах с добывающими компаниями. </w:t>
      </w:r>
      <w:r>
        <w:br/>
      </w:r>
      <w:r>
        <w:rPr>
          <w:rFonts w:ascii="Times New Roman"/>
          <w:b w:val="false"/>
          <w:i w:val="false"/>
          <w:color w:val="000000"/>
          <w:sz w:val="28"/>
        </w:rPr>
        <w:t xml:space="preserve">
      Новые объекты, включенные в программу, позволят расширить возможности выбора маршрутов для клиентов Компании. Эти объекты будут рассматриваться как дополнительные инвестиции в систему. Дальнейшее развитие Компании через введение в строй таких объектов приведет к получению дополнительных денежных потоков и прибылей от этих объектов. </w:t>
      </w:r>
      <w:r>
        <w:br/>
      </w:r>
      <w:r>
        <w:rPr>
          <w:rFonts w:ascii="Times New Roman"/>
          <w:b w:val="false"/>
          <w:i w:val="false"/>
          <w:color w:val="000000"/>
          <w:sz w:val="28"/>
        </w:rPr>
        <w:t xml:space="preserve">
      Баланс казахстанской нефти показывает, что при условии реализации проекта КТК и с учетом добычи нефти на Каспийском шельфе в соответствии с прогнозными данными, необходимость в новом экспортном нефтепроводе появится после 2005 года. В связи с этим необходимо вести поиск нового экспортного маршрута, соответствующего экономическим, политическим и стратегическим целям Республики Казахстан. </w:t>
      </w:r>
      <w:r>
        <w:br/>
      </w:r>
      <w:r>
        <w:rPr>
          <w:rFonts w:ascii="Times New Roman"/>
          <w:b w:val="false"/>
          <w:i w:val="false"/>
          <w:color w:val="000000"/>
          <w:sz w:val="28"/>
        </w:rPr>
        <w:t xml:space="preserve">
      Существующие и планируемые маршруты нефтепроводов должны обеспечить: </w:t>
      </w:r>
      <w:r>
        <w:br/>
      </w:r>
      <w:r>
        <w:rPr>
          <w:rFonts w:ascii="Times New Roman"/>
          <w:b w:val="false"/>
          <w:i w:val="false"/>
          <w:color w:val="000000"/>
          <w:sz w:val="28"/>
        </w:rPr>
        <w:t xml:space="preserve">
      - завоевание конкурентных позиций по предложению казахстанской нефти на мировых рынках; </w:t>
      </w:r>
      <w:r>
        <w:br/>
      </w:r>
      <w:r>
        <w:rPr>
          <w:rFonts w:ascii="Times New Roman"/>
          <w:b w:val="false"/>
          <w:i w:val="false"/>
          <w:color w:val="000000"/>
          <w:sz w:val="28"/>
        </w:rPr>
        <w:t xml:space="preserve">
      - максимальную интеграцию системы существующих мало загруженных нефтепроводов Казахстана в планируемые экспортные направления в целях сохранения жизнеспособности существующей системы и обеспечения гибкости при распределении потоков нефти, как для экспорта, так и для внутренних поставок; </w:t>
      </w:r>
      <w:r>
        <w:br/>
      </w:r>
      <w:r>
        <w:rPr>
          <w:rFonts w:ascii="Times New Roman"/>
          <w:b w:val="false"/>
          <w:i w:val="false"/>
          <w:color w:val="000000"/>
          <w:sz w:val="28"/>
        </w:rPr>
        <w:t xml:space="preserve">
      - экономическую выгоду для Казахстана в виде отчислений в бюджет от деятельности нефтепровода, улучшение нефтетранспортной инфраструктуры и т.д.; </w:t>
      </w:r>
      <w:r>
        <w:br/>
      </w:r>
      <w:r>
        <w:rPr>
          <w:rFonts w:ascii="Times New Roman"/>
          <w:b w:val="false"/>
          <w:i w:val="false"/>
          <w:color w:val="000000"/>
          <w:sz w:val="28"/>
        </w:rPr>
        <w:t xml:space="preserve">
      - минимальную зависимость от социально-политической ситуации транзитных стран. </w:t>
      </w:r>
      <w:r>
        <w:br/>
      </w:r>
      <w:r>
        <w:rPr>
          <w:rFonts w:ascii="Times New Roman"/>
          <w:b w:val="false"/>
          <w:i w:val="false"/>
          <w:color w:val="000000"/>
          <w:sz w:val="28"/>
        </w:rPr>
        <w:t xml:space="preserve">
      Одним из элементов, являющихся основой планирования развития нефтетранспортной инфраструктуры Казахстана является долгосрочный стратегически баланс нефти.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Стратегический баланс нефти.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исполнение п.5.6 Протокола о внесении изменений в Протокол на 1999 год к Соглашению между Правительствами Российской Федерации и Республики Казахстан о сотрудничестве в нефтегазовой отрасли, МЭИТ приказом N 88 от 09.04.1999 г. поручил ЗАО "НКТН "КазТрансОЙл" в срок до 01.06.99 г. представить на утверждение расчетный баланс добычи нефти Республики Казахстан, составленный на основании данных нефтедобывающих компаний, согласованных с Министерством. </w:t>
      </w:r>
      <w:r>
        <w:br/>
      </w:r>
      <w:r>
        <w:rPr>
          <w:rFonts w:ascii="Times New Roman"/>
          <w:b w:val="false"/>
          <w:i w:val="false"/>
          <w:color w:val="000000"/>
          <w:sz w:val="28"/>
        </w:rPr>
        <w:t xml:space="preserve">
      ЗАО "НКТН "КазТрансОйл" в течение 1998 года и 1999 года проводил опрос нефтяных компаний, работающих в Казахстане относительно их планов добычи нефти на долгосрочную перспективу. Прогнозные данные по объемам добычи нефти за 1999 год ниже по сравнению с ранее представленными. Прогнозный баланс нефти по Республике Казахстан на период 2000-2010 гг. утвержден Министерством энергетики, индустрии и торговли в апреле 2000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Приоритетные проекты развития нефтетранспортной инфраструктуры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определение приоритетных проектов развития нефтетранспортной инфраструктуры Республики Казахстан и ЗАО "НКТН "КазТрансОйл" учитывался баланс нефти по Республике, обязательства отдельных нефтедобывающих компаний по загрузке нефтепроводов и поставкам нефти на НПЗ Казахстана, инвестиционные возможности и обязательства как ЗАО "НКТН "КазТрансОйл", так и нефтяных компаний. </w:t>
      </w:r>
      <w:r>
        <w:br/>
      </w:r>
      <w:r>
        <w:rPr>
          <w:rFonts w:ascii="Times New Roman"/>
          <w:b w:val="false"/>
          <w:i w:val="false"/>
          <w:color w:val="000000"/>
          <w:sz w:val="28"/>
        </w:rPr>
        <w:t xml:space="preserve">
      Кроме того, учитывалась неопределенность прогноза ресурсов и сроков начала коммерческой добычи нефти на месторождениях шельфа, что оказывает влияние на выбор и сроки реализации некоторых проектов строительства экспортных нефтепроводов. </w:t>
      </w:r>
      <w:r>
        <w:br/>
      </w:r>
      <w:r>
        <w:rPr>
          <w:rFonts w:ascii="Times New Roman"/>
          <w:b w:val="false"/>
          <w:i w:val="false"/>
          <w:color w:val="000000"/>
          <w:sz w:val="28"/>
        </w:rPr>
        <w:t xml:space="preserve">
      Инвестиционные проекты ЗАО "НКТН "КазТрансОйл" ранжированы также и по </w:t>
      </w:r>
    </w:p>
    <w:bookmarkEnd w:id="11"/>
    <w:bookmarkStart w:name="z1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видам деятельности: транспортировка нефти, транспортировка воды, </w:t>
      </w:r>
    </w:p>
    <w:p>
      <w:pPr>
        <w:spacing w:after="0"/>
        <w:ind w:left="0"/>
        <w:jc w:val="both"/>
      </w:pPr>
      <w:r>
        <w:rPr>
          <w:rFonts w:ascii="Times New Roman"/>
          <w:b w:val="false"/>
          <w:i w:val="false"/>
          <w:color w:val="000000"/>
          <w:sz w:val="28"/>
        </w:rPr>
        <w:t xml:space="preserve">транспортировка газа, сектор телекоммуникаций. </w:t>
      </w:r>
    </w:p>
    <w:p>
      <w:pPr>
        <w:spacing w:after="0"/>
        <w:ind w:left="0"/>
        <w:jc w:val="both"/>
      </w:pPr>
      <w:r>
        <w:rPr>
          <w:rFonts w:ascii="Times New Roman"/>
          <w:b w:val="false"/>
          <w:i w:val="false"/>
          <w:color w:val="000000"/>
          <w:sz w:val="28"/>
        </w:rPr>
        <w:t xml:space="preserve">     Соответственно, инвестиционные проекты ЗАО "НКТН "КазТрансОйл" </w:t>
      </w:r>
    </w:p>
    <w:p>
      <w:pPr>
        <w:spacing w:after="0"/>
        <w:ind w:left="0"/>
        <w:jc w:val="both"/>
      </w:pPr>
      <w:r>
        <w:rPr>
          <w:rFonts w:ascii="Times New Roman"/>
          <w:b w:val="false"/>
          <w:i w:val="false"/>
          <w:color w:val="000000"/>
          <w:sz w:val="28"/>
        </w:rPr>
        <w:t>распределены по следующим группам:</w:t>
      </w:r>
    </w:p>
    <w:p>
      <w:pPr>
        <w:spacing w:after="0"/>
        <w:ind w:left="0"/>
        <w:jc w:val="both"/>
      </w:pPr>
      <w:r>
        <w:rPr>
          <w:rFonts w:ascii="Times New Roman"/>
          <w:b w:val="false"/>
          <w:i w:val="false"/>
          <w:color w:val="000000"/>
          <w:sz w:val="28"/>
        </w:rPr>
        <w:t xml:space="preserve">     5.2.1 Группа проектов, реализуемых за счет привлеченных средств под </w:t>
      </w:r>
    </w:p>
    <w:p>
      <w:pPr>
        <w:spacing w:after="0"/>
        <w:ind w:left="0"/>
        <w:jc w:val="both"/>
      </w:pPr>
      <w:r>
        <w:rPr>
          <w:rFonts w:ascii="Times New Roman"/>
          <w:b w:val="false"/>
          <w:i w:val="false"/>
          <w:color w:val="000000"/>
          <w:sz w:val="28"/>
        </w:rPr>
        <w:t>обязательства ЗАО "НКТН "КазТрансОйл".</w:t>
      </w:r>
    </w:p>
    <w:p>
      <w:pPr>
        <w:spacing w:after="0"/>
        <w:ind w:left="0"/>
        <w:jc w:val="both"/>
      </w:pPr>
      <w:r>
        <w:rPr>
          <w:rFonts w:ascii="Times New Roman"/>
          <w:b w:val="false"/>
          <w:i w:val="false"/>
          <w:color w:val="000000"/>
          <w:sz w:val="28"/>
        </w:rPr>
        <w:t>     - Проект SСАDА;</w:t>
      </w:r>
    </w:p>
    <w:p>
      <w:pPr>
        <w:spacing w:after="0"/>
        <w:ind w:left="0"/>
        <w:jc w:val="both"/>
      </w:pPr>
      <w:r>
        <w:rPr>
          <w:rFonts w:ascii="Times New Roman"/>
          <w:b w:val="false"/>
          <w:i w:val="false"/>
          <w:color w:val="000000"/>
          <w:sz w:val="28"/>
        </w:rPr>
        <w:t>     - Проект реконструкции и модернизации нефтепровода Атырау-Самара;</w:t>
      </w:r>
    </w:p>
    <w:p>
      <w:pPr>
        <w:spacing w:after="0"/>
        <w:ind w:left="0"/>
        <w:jc w:val="both"/>
      </w:pPr>
      <w:r>
        <w:rPr>
          <w:rFonts w:ascii="Times New Roman"/>
          <w:b w:val="false"/>
          <w:i w:val="false"/>
          <w:color w:val="000000"/>
          <w:sz w:val="28"/>
        </w:rPr>
        <w:t>     - Строительство нефтепровода Кенкияк-Атырау;</w:t>
      </w:r>
    </w:p>
    <w:p>
      <w:pPr>
        <w:spacing w:after="0"/>
        <w:ind w:left="0"/>
        <w:jc w:val="both"/>
      </w:pPr>
      <w:r>
        <w:rPr>
          <w:rFonts w:ascii="Times New Roman"/>
          <w:b w:val="false"/>
          <w:i w:val="false"/>
          <w:color w:val="000000"/>
          <w:sz w:val="28"/>
        </w:rPr>
        <w:t>     - Проект железнодорожной эстакады на НПС "Атасу";</w:t>
      </w:r>
    </w:p>
    <w:p>
      <w:pPr>
        <w:spacing w:after="0"/>
        <w:ind w:left="0"/>
        <w:jc w:val="both"/>
      </w:pPr>
      <w:r>
        <w:rPr>
          <w:rFonts w:ascii="Times New Roman"/>
          <w:b w:val="false"/>
          <w:i w:val="false"/>
          <w:color w:val="000000"/>
          <w:sz w:val="28"/>
        </w:rPr>
        <w:t xml:space="preserve">     - Проект реконструкции нефтепровода Павлодар-Шымкент на участке </w:t>
      </w:r>
    </w:p>
    <w:p>
      <w:pPr>
        <w:spacing w:after="0"/>
        <w:ind w:left="0"/>
        <w:jc w:val="both"/>
      </w:pPr>
      <w:r>
        <w:rPr>
          <w:rFonts w:ascii="Times New Roman"/>
          <w:b w:val="false"/>
          <w:i w:val="false"/>
          <w:color w:val="000000"/>
          <w:sz w:val="28"/>
        </w:rPr>
        <w:t>Каракоин-Атасу (реверсирование нефтепровода);</w:t>
      </w:r>
    </w:p>
    <w:p>
      <w:pPr>
        <w:spacing w:after="0"/>
        <w:ind w:left="0"/>
        <w:jc w:val="both"/>
      </w:pPr>
      <w:r>
        <w:rPr>
          <w:rFonts w:ascii="Times New Roman"/>
          <w:b w:val="false"/>
          <w:i w:val="false"/>
          <w:color w:val="000000"/>
          <w:sz w:val="28"/>
        </w:rPr>
        <w:t xml:space="preserve">     - Проект "Узел слива высоковязкой нефти на НПС Атырау нефтепровода </w:t>
      </w:r>
    </w:p>
    <w:p>
      <w:pPr>
        <w:spacing w:after="0"/>
        <w:ind w:left="0"/>
        <w:jc w:val="both"/>
      </w:pPr>
      <w:r>
        <w:rPr>
          <w:rFonts w:ascii="Times New Roman"/>
          <w:b w:val="false"/>
          <w:i w:val="false"/>
          <w:color w:val="000000"/>
          <w:sz w:val="28"/>
        </w:rPr>
        <w:t>Атырау-Самара";</w:t>
      </w:r>
    </w:p>
    <w:p>
      <w:pPr>
        <w:spacing w:after="0"/>
        <w:ind w:left="0"/>
        <w:jc w:val="both"/>
      </w:pPr>
      <w:r>
        <w:rPr>
          <w:rFonts w:ascii="Times New Roman"/>
          <w:b w:val="false"/>
          <w:i w:val="false"/>
          <w:color w:val="000000"/>
          <w:sz w:val="28"/>
        </w:rPr>
        <w:t>     - Проект "Головная нефтеперекачивающая станция Кумколь";</w:t>
      </w:r>
    </w:p>
    <w:p>
      <w:pPr>
        <w:spacing w:after="0"/>
        <w:ind w:left="0"/>
        <w:jc w:val="both"/>
      </w:pPr>
      <w:r>
        <w:rPr>
          <w:rFonts w:ascii="Times New Roman"/>
          <w:b w:val="false"/>
          <w:i w:val="false"/>
          <w:color w:val="000000"/>
          <w:sz w:val="28"/>
        </w:rPr>
        <w:t>     - Проект по закупке японской спецтехники "Мицуи";</w:t>
      </w:r>
    </w:p>
    <w:p>
      <w:pPr>
        <w:spacing w:after="0"/>
        <w:ind w:left="0"/>
        <w:jc w:val="both"/>
      </w:pPr>
      <w:r>
        <w:rPr>
          <w:rFonts w:ascii="Times New Roman"/>
          <w:b w:val="false"/>
          <w:i w:val="false"/>
          <w:color w:val="000000"/>
          <w:sz w:val="28"/>
        </w:rPr>
        <w:t>     - Проект "Печи путевого подогрева типа Унифлюкс";</w:t>
      </w:r>
    </w:p>
    <w:p>
      <w:pPr>
        <w:spacing w:after="0"/>
        <w:ind w:left="0"/>
        <w:jc w:val="both"/>
      </w:pPr>
      <w:r>
        <w:rPr>
          <w:rFonts w:ascii="Times New Roman"/>
          <w:b w:val="false"/>
          <w:i w:val="false"/>
          <w:color w:val="000000"/>
          <w:sz w:val="28"/>
        </w:rPr>
        <w:t>     - Проект водовод "Астрахань-Мангышлак";</w:t>
      </w:r>
    </w:p>
    <w:p>
      <w:pPr>
        <w:spacing w:after="0"/>
        <w:ind w:left="0"/>
        <w:jc w:val="both"/>
      </w:pPr>
      <w:r>
        <w:rPr>
          <w:rFonts w:ascii="Times New Roman"/>
          <w:b w:val="false"/>
          <w:i w:val="false"/>
          <w:color w:val="000000"/>
          <w:sz w:val="28"/>
        </w:rPr>
        <w:t xml:space="preserve">     - Проект газификации г. Астана перепрофилированием </w:t>
      </w:r>
    </w:p>
    <w:p>
      <w:pPr>
        <w:spacing w:after="0"/>
        <w:ind w:left="0"/>
        <w:jc w:val="both"/>
      </w:pPr>
      <w:r>
        <w:rPr>
          <w:rFonts w:ascii="Times New Roman"/>
          <w:b w:val="false"/>
          <w:i w:val="false"/>
          <w:color w:val="000000"/>
          <w:sz w:val="28"/>
        </w:rPr>
        <w:t>нефтепродуктопровода "Петропавловск-Кокшетау-Астана" под газопровод.</w:t>
      </w:r>
    </w:p>
    <w:p>
      <w:pPr>
        <w:spacing w:after="0"/>
        <w:ind w:left="0"/>
        <w:jc w:val="both"/>
      </w:pPr>
      <w:r>
        <w:rPr>
          <w:rFonts w:ascii="Times New Roman"/>
          <w:b w:val="false"/>
          <w:i w:val="false"/>
          <w:color w:val="000000"/>
          <w:sz w:val="28"/>
        </w:rPr>
        <w:t>     - Проект доведения мощности водовода Астрахань-Мангышлак до проектной.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5.2.2 Группа проектов, реализуемые без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Данная группа включает проекты, реализуемые без инвестиций со стороны ЗАО "НКТН "КазТрансОйл", в которых компания имеет или может получить права оператора. Это: </w:t>
      </w:r>
      <w:r>
        <w:br/>
      </w:r>
      <w:r>
        <w:rPr>
          <w:rFonts w:ascii="Times New Roman"/>
          <w:b w:val="false"/>
          <w:i w:val="false"/>
          <w:color w:val="000000"/>
          <w:sz w:val="28"/>
        </w:rPr>
        <w:t xml:space="preserve">
      - Проект нефтепровода Каспийского Трубопроводного Консорциума, </w:t>
      </w:r>
      <w:r>
        <w:br/>
      </w:r>
      <w:r>
        <w:rPr>
          <w:rFonts w:ascii="Times New Roman"/>
          <w:b w:val="false"/>
          <w:i w:val="false"/>
          <w:color w:val="000000"/>
          <w:sz w:val="28"/>
        </w:rPr>
        <w:t xml:space="preserve">
      - Нефтепровод Большой Чаган-Атырау (Новый трубопровод). </w:t>
      </w:r>
      <w:r>
        <w:br/>
      </w:r>
      <w:r>
        <w:rPr>
          <w:rFonts w:ascii="Times New Roman"/>
          <w:b w:val="false"/>
          <w:i w:val="false"/>
          <w:color w:val="000000"/>
          <w:sz w:val="28"/>
        </w:rPr>
        <w:t>
 </w:t>
      </w:r>
      <w:r>
        <w:br/>
      </w:r>
      <w:r>
        <w:rPr>
          <w:rFonts w:ascii="Times New Roman"/>
          <w:b w:val="false"/>
          <w:i w:val="false"/>
          <w:color w:val="000000"/>
          <w:sz w:val="28"/>
        </w:rPr>
        <w:t xml:space="preserve">
      5.2.3 Группа проектов долгосрочной перспективы. </w:t>
      </w:r>
      <w:r>
        <w:br/>
      </w:r>
      <w:r>
        <w:rPr>
          <w:rFonts w:ascii="Times New Roman"/>
          <w:b w:val="false"/>
          <w:i w:val="false"/>
          <w:color w:val="000000"/>
          <w:sz w:val="28"/>
        </w:rPr>
        <w:t xml:space="preserve">
      К этой группе относятся проекты долгосрочной перспективы, зависящие </w:t>
      </w:r>
    </w:p>
    <w:bookmarkEnd w:id="13"/>
    <w:bookmarkStart w:name="z2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от сроков начала и объемов добычи на месторождениях шельфа. </w:t>
      </w:r>
    </w:p>
    <w:p>
      <w:pPr>
        <w:spacing w:after="0"/>
        <w:ind w:left="0"/>
        <w:jc w:val="both"/>
      </w:pPr>
      <w:r>
        <w:rPr>
          <w:rFonts w:ascii="Times New Roman"/>
          <w:b w:val="false"/>
          <w:i w:val="false"/>
          <w:color w:val="000000"/>
          <w:sz w:val="28"/>
        </w:rPr>
        <w:t xml:space="preserve">Предположительно, реализация этих проектов начнется после 2005 года. К </w:t>
      </w:r>
    </w:p>
    <w:p>
      <w:pPr>
        <w:spacing w:after="0"/>
        <w:ind w:left="0"/>
        <w:jc w:val="both"/>
      </w:pPr>
      <w:r>
        <w:rPr>
          <w:rFonts w:ascii="Times New Roman"/>
          <w:b w:val="false"/>
          <w:i w:val="false"/>
          <w:color w:val="000000"/>
          <w:sz w:val="28"/>
        </w:rPr>
        <w:t>этим проектам относятся:</w:t>
      </w:r>
    </w:p>
    <w:p>
      <w:pPr>
        <w:spacing w:after="0"/>
        <w:ind w:left="0"/>
        <w:jc w:val="both"/>
      </w:pPr>
      <w:r>
        <w:rPr>
          <w:rFonts w:ascii="Times New Roman"/>
          <w:b w:val="false"/>
          <w:i w:val="false"/>
          <w:color w:val="000000"/>
          <w:sz w:val="28"/>
        </w:rPr>
        <w:t xml:space="preserve">     - Реконструкция и расширение морского порта Актау и организация </w:t>
      </w:r>
    </w:p>
    <w:p>
      <w:pPr>
        <w:spacing w:after="0"/>
        <w:ind w:left="0"/>
        <w:jc w:val="both"/>
      </w:pPr>
      <w:r>
        <w:rPr>
          <w:rFonts w:ascii="Times New Roman"/>
          <w:b w:val="false"/>
          <w:i w:val="false"/>
          <w:color w:val="000000"/>
          <w:sz w:val="28"/>
        </w:rPr>
        <w:t xml:space="preserve">танкерных (баржевых) перевозок,     </w:t>
      </w:r>
    </w:p>
    <w:p>
      <w:pPr>
        <w:spacing w:after="0"/>
        <w:ind w:left="0"/>
        <w:jc w:val="both"/>
      </w:pPr>
      <w:r>
        <w:rPr>
          <w:rFonts w:ascii="Times New Roman"/>
          <w:b w:val="false"/>
          <w:i w:val="false"/>
          <w:color w:val="000000"/>
          <w:sz w:val="28"/>
        </w:rPr>
        <w:t>     - Экспортный нефтепровод Западный Казахстан-Алашанькоу (Китай),</w:t>
      </w:r>
    </w:p>
    <w:p>
      <w:pPr>
        <w:spacing w:after="0"/>
        <w:ind w:left="0"/>
        <w:jc w:val="both"/>
      </w:pPr>
      <w:r>
        <w:rPr>
          <w:rFonts w:ascii="Times New Roman"/>
          <w:b w:val="false"/>
          <w:i w:val="false"/>
          <w:color w:val="000000"/>
          <w:sz w:val="28"/>
        </w:rPr>
        <w:t>     - Нефтепровод Казахстан-Туркменистан-Иран,</w:t>
      </w:r>
    </w:p>
    <w:p>
      <w:pPr>
        <w:spacing w:after="0"/>
        <w:ind w:left="0"/>
        <w:jc w:val="both"/>
      </w:pPr>
      <w:r>
        <w:rPr>
          <w:rFonts w:ascii="Times New Roman"/>
          <w:b w:val="false"/>
          <w:i w:val="false"/>
          <w:color w:val="000000"/>
          <w:sz w:val="28"/>
        </w:rPr>
        <w:t>     - Транс Каспийский нефтепровод Западный Казахстан-Баку-Джейхан.</w:t>
      </w:r>
    </w:p>
    <w:p>
      <w:pPr>
        <w:spacing w:after="0"/>
        <w:ind w:left="0"/>
        <w:jc w:val="both"/>
      </w:pPr>
      <w:r>
        <w:rPr>
          <w:rFonts w:ascii="Times New Roman"/>
          <w:b w:val="false"/>
          <w:i w:val="false"/>
          <w:color w:val="000000"/>
          <w:sz w:val="28"/>
        </w:rPr>
        <w:t xml:space="preserve">     5.3 Программа капитальных вложений ЗАО "НКТН "КазТрансОйл" за счет    </w:t>
      </w:r>
    </w:p>
    <w:p>
      <w:pPr>
        <w:spacing w:after="0"/>
        <w:ind w:left="0"/>
        <w:jc w:val="both"/>
      </w:pPr>
      <w:r>
        <w:rPr>
          <w:rFonts w:ascii="Times New Roman"/>
          <w:b w:val="false"/>
          <w:i w:val="false"/>
          <w:color w:val="000000"/>
          <w:sz w:val="28"/>
        </w:rPr>
        <w:t>         заемного финансирования.</w:t>
      </w:r>
    </w:p>
    <w:p>
      <w:pPr>
        <w:spacing w:after="0"/>
        <w:ind w:left="0"/>
        <w:jc w:val="both"/>
      </w:pPr>
      <w:r>
        <w:rPr>
          <w:rFonts w:ascii="Times New Roman"/>
          <w:b w:val="false"/>
          <w:i w:val="false"/>
          <w:color w:val="000000"/>
          <w:sz w:val="28"/>
        </w:rPr>
        <w:t>     5.3.1 Проект - SСАDА.</w:t>
      </w:r>
    </w:p>
    <w:p>
      <w:pPr>
        <w:spacing w:after="0"/>
        <w:ind w:left="0"/>
        <w:jc w:val="both"/>
      </w:pPr>
      <w:r>
        <w:rPr>
          <w:rFonts w:ascii="Times New Roman"/>
          <w:b w:val="false"/>
          <w:i w:val="false"/>
          <w:color w:val="000000"/>
          <w:sz w:val="28"/>
        </w:rPr>
        <w:t>     Цель создания системы.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разработка и внедрение высокоэффективной и надежной системы управления трубопроводным транспортом компании на базе программируемых контроллеров и персональных ЭВМ для уровня МДП, РДП, ЦДУ и линейной части трубопроводов, </w:t>
      </w:r>
      <w:r>
        <w:br/>
      </w:r>
      <w:r>
        <w:rPr>
          <w:rFonts w:ascii="Times New Roman"/>
          <w:b w:val="false"/>
          <w:i w:val="false"/>
          <w:color w:val="000000"/>
          <w:sz w:val="28"/>
        </w:rPr>
        <w:t xml:space="preserve">
      обеспечение передачи информации в АСУ ПЭД ЕИСУ о выполнении объҰмов перекачки нефти с учетом теплоэнергетических затрат, </w:t>
      </w:r>
      <w:r>
        <w:br/>
      </w:r>
      <w:r>
        <w:rPr>
          <w:rFonts w:ascii="Times New Roman"/>
          <w:b w:val="false"/>
          <w:i w:val="false"/>
          <w:color w:val="000000"/>
          <w:sz w:val="28"/>
        </w:rPr>
        <w:t xml:space="preserve">
      замена морально и физически устаревшего оборудования систем автоматики, повышение уровня надежности выполнения функций, расширения функциональных возможностей, использующих средства повышения достоверности получаемой информации, </w:t>
      </w:r>
      <w:r>
        <w:br/>
      </w:r>
      <w:r>
        <w:rPr>
          <w:rFonts w:ascii="Times New Roman"/>
          <w:b w:val="false"/>
          <w:i w:val="false"/>
          <w:color w:val="000000"/>
          <w:sz w:val="28"/>
        </w:rPr>
        <w:t xml:space="preserve">
      создание на высоком техническом уровне диспетчерских пунктов управления на НПС, РНУ, филиалах и в центральном офисе компании. </w:t>
      </w:r>
      <w:r>
        <w:br/>
      </w:r>
      <w:r>
        <w:rPr>
          <w:rFonts w:ascii="Times New Roman"/>
          <w:b w:val="false"/>
          <w:i w:val="false"/>
          <w:color w:val="000000"/>
          <w:sz w:val="28"/>
        </w:rPr>
        <w:t>
 </w:t>
      </w:r>
      <w:r>
        <w:br/>
      </w:r>
      <w:r>
        <w:rPr>
          <w:rFonts w:ascii="Times New Roman"/>
          <w:b w:val="false"/>
          <w:i w:val="false"/>
          <w:color w:val="000000"/>
          <w:sz w:val="28"/>
        </w:rPr>
        <w:t xml:space="preserve">
      5.3.2 Проект реконструкции и модернизации нефтепровода Атырау-Самара.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Увеличение экспортных возможностей нефтедобывающих компаний </w:t>
      </w:r>
    </w:p>
    <w:bookmarkEnd w:id="15"/>
    <w:bookmarkStart w:name="z22"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Казахстана на Европейский рынок путем увеличения пропускной способности </w:t>
      </w:r>
    </w:p>
    <w:p>
      <w:pPr>
        <w:spacing w:after="0"/>
        <w:ind w:left="0"/>
        <w:jc w:val="both"/>
      </w:pPr>
      <w:r>
        <w:rPr>
          <w:rFonts w:ascii="Times New Roman"/>
          <w:b w:val="false"/>
          <w:i w:val="false"/>
          <w:color w:val="000000"/>
          <w:sz w:val="28"/>
        </w:rPr>
        <w:t>Атырау-Самара с 10,5 млн. т/год до 15 млн. т/год.</w:t>
      </w:r>
    </w:p>
    <w:p>
      <w:pPr>
        <w:spacing w:after="0"/>
        <w:ind w:left="0"/>
        <w:jc w:val="both"/>
      </w:pPr>
      <w:r>
        <w:rPr>
          <w:rFonts w:ascii="Times New Roman"/>
          <w:b w:val="false"/>
          <w:i w:val="false"/>
          <w:color w:val="000000"/>
          <w:sz w:val="28"/>
        </w:rPr>
        <w:t>     Состояние работ по проекту.</w:t>
      </w:r>
    </w:p>
    <w:p>
      <w:pPr>
        <w:spacing w:after="0"/>
        <w:ind w:left="0"/>
        <w:jc w:val="both"/>
      </w:pPr>
      <w:r>
        <w:rPr>
          <w:rFonts w:ascii="Times New Roman"/>
          <w:b w:val="false"/>
          <w:i w:val="false"/>
          <w:color w:val="000000"/>
          <w:sz w:val="28"/>
        </w:rPr>
        <w:t xml:space="preserve">     Полностью разработано ТЭО проекта и оценена его эффективность. </w:t>
      </w:r>
    </w:p>
    <w:p>
      <w:pPr>
        <w:spacing w:after="0"/>
        <w:ind w:left="0"/>
        <w:jc w:val="both"/>
      </w:pPr>
      <w:r>
        <w:rPr>
          <w:rFonts w:ascii="Times New Roman"/>
          <w:b w:val="false"/>
          <w:i w:val="false"/>
          <w:color w:val="000000"/>
          <w:sz w:val="28"/>
        </w:rPr>
        <w:t xml:space="preserve">Ведутся переговоры с нефтедобывающими Компаниями по получению гарантий </w:t>
      </w:r>
    </w:p>
    <w:p>
      <w:pPr>
        <w:spacing w:after="0"/>
        <w:ind w:left="0"/>
        <w:jc w:val="both"/>
      </w:pPr>
      <w:r>
        <w:rPr>
          <w:rFonts w:ascii="Times New Roman"/>
          <w:b w:val="false"/>
          <w:i w:val="false"/>
          <w:color w:val="000000"/>
          <w:sz w:val="28"/>
        </w:rPr>
        <w:t xml:space="preserve">поставки нефти. Проведены испытания присадок для увеличения пропускной </w:t>
      </w:r>
    </w:p>
    <w:p>
      <w:pPr>
        <w:spacing w:after="0"/>
        <w:ind w:left="0"/>
        <w:jc w:val="both"/>
      </w:pPr>
      <w:r>
        <w:rPr>
          <w:rFonts w:ascii="Times New Roman"/>
          <w:b w:val="false"/>
          <w:i w:val="false"/>
          <w:color w:val="000000"/>
          <w:sz w:val="28"/>
        </w:rPr>
        <w:t xml:space="preserve">способности трубопровода без его реконструкции с целью оптимизации кап. </w:t>
      </w:r>
    </w:p>
    <w:p>
      <w:pPr>
        <w:spacing w:after="0"/>
        <w:ind w:left="0"/>
        <w:jc w:val="both"/>
      </w:pPr>
      <w:r>
        <w:rPr>
          <w:rFonts w:ascii="Times New Roman"/>
          <w:b w:val="false"/>
          <w:i w:val="false"/>
          <w:color w:val="000000"/>
          <w:sz w:val="28"/>
        </w:rPr>
        <w:t>Затрат.</w:t>
      </w:r>
    </w:p>
    <w:p>
      <w:pPr>
        <w:spacing w:after="0"/>
        <w:ind w:left="0"/>
        <w:jc w:val="both"/>
      </w:pPr>
      <w:r>
        <w:rPr>
          <w:rFonts w:ascii="Times New Roman"/>
          <w:b w:val="false"/>
          <w:i w:val="false"/>
          <w:color w:val="000000"/>
          <w:sz w:val="28"/>
        </w:rPr>
        <w:t>     Источник финансирования:</w:t>
      </w:r>
    </w:p>
    <w:p>
      <w:pPr>
        <w:spacing w:after="0"/>
        <w:ind w:left="0"/>
        <w:jc w:val="both"/>
      </w:pPr>
      <w:r>
        <w:rPr>
          <w:rFonts w:ascii="Times New Roman"/>
          <w:b w:val="false"/>
          <w:i w:val="false"/>
          <w:color w:val="000000"/>
          <w:sz w:val="28"/>
        </w:rPr>
        <w:t xml:space="preserve">     Заемное финансирование возможно с привлечением международных </w:t>
      </w:r>
    </w:p>
    <w:p>
      <w:pPr>
        <w:spacing w:after="0"/>
        <w:ind w:left="0"/>
        <w:jc w:val="both"/>
      </w:pPr>
      <w:r>
        <w:rPr>
          <w:rFonts w:ascii="Times New Roman"/>
          <w:b w:val="false"/>
          <w:i w:val="false"/>
          <w:color w:val="000000"/>
          <w:sz w:val="28"/>
        </w:rPr>
        <w:t xml:space="preserve">финансовых институтов под гарантию перекачки нефти по нефтепроводу </w:t>
      </w:r>
    </w:p>
    <w:p>
      <w:pPr>
        <w:spacing w:after="0"/>
        <w:ind w:left="0"/>
        <w:jc w:val="both"/>
      </w:pPr>
      <w:r>
        <w:rPr>
          <w:rFonts w:ascii="Times New Roman"/>
          <w:b w:val="false"/>
          <w:i w:val="false"/>
          <w:color w:val="000000"/>
          <w:sz w:val="28"/>
        </w:rPr>
        <w:t xml:space="preserve">Атырау-Самара или прямые инвестиции производителей нефти - пользователей </w:t>
      </w:r>
    </w:p>
    <w:p>
      <w:pPr>
        <w:spacing w:after="0"/>
        <w:ind w:left="0"/>
        <w:jc w:val="both"/>
      </w:pPr>
      <w:r>
        <w:rPr>
          <w:rFonts w:ascii="Times New Roman"/>
          <w:b w:val="false"/>
          <w:i w:val="false"/>
          <w:color w:val="000000"/>
          <w:sz w:val="28"/>
        </w:rPr>
        <w:t>системы.</w:t>
      </w:r>
    </w:p>
    <w:p>
      <w:pPr>
        <w:spacing w:after="0"/>
        <w:ind w:left="0"/>
        <w:jc w:val="both"/>
      </w:pPr>
      <w:r>
        <w:rPr>
          <w:rFonts w:ascii="Times New Roman"/>
          <w:b w:val="false"/>
          <w:i w:val="false"/>
          <w:color w:val="000000"/>
          <w:sz w:val="28"/>
        </w:rPr>
        <w:t>     Экономические данные проекта:</w:t>
      </w:r>
    </w:p>
    <w:p>
      <w:pPr>
        <w:spacing w:after="0"/>
        <w:ind w:left="0"/>
        <w:jc w:val="both"/>
      </w:pPr>
      <w:r>
        <w:rPr>
          <w:rFonts w:ascii="Times New Roman"/>
          <w:b w:val="false"/>
          <w:i w:val="false"/>
          <w:color w:val="000000"/>
          <w:sz w:val="28"/>
        </w:rPr>
        <w:t>     - Стоимость проекта ориентировочно составляет $ 33,57 млн.,</w:t>
      </w:r>
    </w:p>
    <w:p>
      <w:pPr>
        <w:spacing w:after="0"/>
        <w:ind w:left="0"/>
        <w:jc w:val="both"/>
      </w:pPr>
      <w:r>
        <w:rPr>
          <w:rFonts w:ascii="Times New Roman"/>
          <w:b w:val="false"/>
          <w:i w:val="false"/>
          <w:color w:val="000000"/>
          <w:sz w:val="28"/>
        </w:rPr>
        <w:t>     - Источник возврата инвестиций - тариф на транспортировку нефти.</w:t>
      </w:r>
    </w:p>
    <w:p>
      <w:pPr>
        <w:spacing w:after="0"/>
        <w:ind w:left="0"/>
        <w:jc w:val="both"/>
      </w:pPr>
      <w:r>
        <w:rPr>
          <w:rFonts w:ascii="Times New Roman"/>
          <w:b w:val="false"/>
          <w:i w:val="false"/>
          <w:color w:val="000000"/>
          <w:sz w:val="28"/>
        </w:rPr>
        <w:t>     - Срок окупаемости - 4-5 лет для казахстанского участка</w:t>
      </w:r>
    </w:p>
    <w:p>
      <w:pPr>
        <w:spacing w:after="0"/>
        <w:ind w:left="0"/>
        <w:jc w:val="both"/>
      </w:pPr>
      <w:r>
        <w:rPr>
          <w:rFonts w:ascii="Times New Roman"/>
          <w:b w:val="false"/>
          <w:i w:val="false"/>
          <w:color w:val="000000"/>
          <w:sz w:val="28"/>
        </w:rPr>
        <w:t>     - Сроки реконструкции - 1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5.3.3 Строительство нефтепровода Кенкияк-Атырау</w:t>
      </w:r>
    </w:p>
    <w:p>
      <w:pPr>
        <w:spacing w:after="0"/>
        <w:ind w:left="0"/>
        <w:jc w:val="both"/>
      </w:pPr>
      <w:r>
        <w:rPr>
          <w:rFonts w:ascii="Times New Roman"/>
          <w:b w:val="false"/>
          <w:i w:val="false"/>
          <w:color w:val="000000"/>
          <w:sz w:val="28"/>
        </w:rPr>
        <w:t>     Цель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Обеспечение доступа производителям нефти Актюбинского региона к существующему экспортному нефтепроводу Атырау-Самара и экспортному нефтепроводу Каспийского Трубопроводного Консорциума. </w:t>
      </w:r>
      <w:r>
        <w:br/>
      </w:r>
      <w:r>
        <w:rPr>
          <w:rFonts w:ascii="Times New Roman"/>
          <w:b w:val="false"/>
          <w:i w:val="false"/>
          <w:color w:val="000000"/>
          <w:sz w:val="28"/>
        </w:rPr>
        <w:t xml:space="preserve">
      Состояние работ по проекту: </w:t>
      </w:r>
      <w:r>
        <w:br/>
      </w:r>
      <w:r>
        <w:rPr>
          <w:rFonts w:ascii="Times New Roman"/>
          <w:b w:val="false"/>
          <w:i w:val="false"/>
          <w:color w:val="000000"/>
          <w:sz w:val="28"/>
        </w:rPr>
        <w:t xml:space="preserve">
      Полностью подготовлено ТЭО проекта для нескольких сценариев и </w:t>
      </w:r>
    </w:p>
    <w:bookmarkStart w:name="z23"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определен базовый сценарий. Проведены переговоры с компанией Иточу и </w:t>
      </w:r>
    </w:p>
    <w:p>
      <w:pPr>
        <w:spacing w:after="0"/>
        <w:ind w:left="0"/>
        <w:jc w:val="both"/>
      </w:pPr>
      <w:r>
        <w:rPr>
          <w:rFonts w:ascii="Times New Roman"/>
          <w:b w:val="false"/>
          <w:i w:val="false"/>
          <w:color w:val="000000"/>
          <w:sz w:val="28"/>
        </w:rPr>
        <w:t xml:space="preserve">Японским банком международного сотрудничества. Объем и глубина ТЭО были </w:t>
      </w:r>
    </w:p>
    <w:p>
      <w:pPr>
        <w:spacing w:after="0"/>
        <w:ind w:left="0"/>
        <w:jc w:val="both"/>
      </w:pPr>
      <w:r>
        <w:rPr>
          <w:rFonts w:ascii="Times New Roman"/>
          <w:b w:val="false"/>
          <w:i w:val="false"/>
          <w:color w:val="000000"/>
          <w:sz w:val="28"/>
        </w:rPr>
        <w:t xml:space="preserve">согласованы с ними. Проект был включен в программу государственных </w:t>
      </w:r>
    </w:p>
    <w:p>
      <w:pPr>
        <w:spacing w:after="0"/>
        <w:ind w:left="0"/>
        <w:jc w:val="both"/>
      </w:pPr>
      <w:r>
        <w:rPr>
          <w:rFonts w:ascii="Times New Roman"/>
          <w:b w:val="false"/>
          <w:i w:val="false"/>
          <w:color w:val="000000"/>
          <w:sz w:val="28"/>
        </w:rPr>
        <w:t>инвестиций для предоставления гарантии Правительства РК.</w:t>
      </w:r>
    </w:p>
    <w:p>
      <w:pPr>
        <w:spacing w:after="0"/>
        <w:ind w:left="0"/>
        <w:jc w:val="both"/>
      </w:pPr>
      <w:r>
        <w:rPr>
          <w:rFonts w:ascii="Times New Roman"/>
          <w:b w:val="false"/>
          <w:i w:val="false"/>
          <w:color w:val="000000"/>
          <w:sz w:val="28"/>
        </w:rPr>
        <w:t>     Источник финансирования:</w:t>
      </w:r>
    </w:p>
    <w:p>
      <w:pPr>
        <w:spacing w:after="0"/>
        <w:ind w:left="0"/>
        <w:jc w:val="both"/>
      </w:pPr>
      <w:r>
        <w:rPr>
          <w:rFonts w:ascii="Times New Roman"/>
          <w:b w:val="false"/>
          <w:i w:val="false"/>
          <w:color w:val="000000"/>
          <w:sz w:val="28"/>
        </w:rPr>
        <w:t>     Мягкие займы японских и международных финансовых институтов.</w:t>
      </w:r>
    </w:p>
    <w:p>
      <w:pPr>
        <w:spacing w:after="0"/>
        <w:ind w:left="0"/>
        <w:jc w:val="both"/>
      </w:pPr>
      <w:r>
        <w:rPr>
          <w:rFonts w:ascii="Times New Roman"/>
          <w:b w:val="false"/>
          <w:i w:val="false"/>
          <w:color w:val="000000"/>
          <w:sz w:val="28"/>
        </w:rPr>
        <w:t>     Предварительное описание проекта</w:t>
      </w:r>
    </w:p>
    <w:p>
      <w:pPr>
        <w:spacing w:after="0"/>
        <w:ind w:left="0"/>
        <w:jc w:val="both"/>
      </w:pPr>
      <w:r>
        <w:rPr>
          <w:rFonts w:ascii="Times New Roman"/>
          <w:b w:val="false"/>
          <w:i w:val="false"/>
          <w:color w:val="000000"/>
          <w:sz w:val="28"/>
        </w:rPr>
        <w:t xml:space="preserve">     По предварительному отчету ILF стоимость базового вариант проекта на </w:t>
      </w:r>
    </w:p>
    <w:p>
      <w:pPr>
        <w:spacing w:after="0"/>
        <w:ind w:left="0"/>
        <w:jc w:val="both"/>
      </w:pPr>
      <w:r>
        <w:rPr>
          <w:rFonts w:ascii="Times New Roman"/>
          <w:b w:val="false"/>
          <w:i w:val="false"/>
          <w:color w:val="000000"/>
          <w:sz w:val="28"/>
        </w:rPr>
        <w:t>6 млн.тонн/год составляет:</w:t>
      </w:r>
    </w:p>
    <w:p>
      <w:pPr>
        <w:spacing w:after="0"/>
        <w:ind w:left="0"/>
        <w:jc w:val="both"/>
      </w:pPr>
      <w:r>
        <w:rPr>
          <w:rFonts w:ascii="Times New Roman"/>
          <w:b w:val="false"/>
          <w:i w:val="false"/>
          <w:color w:val="000000"/>
          <w:sz w:val="28"/>
        </w:rPr>
        <w:t xml:space="preserve">     - По мировым ценам - 193,4 млн. долларов США. </w:t>
      </w:r>
    </w:p>
    <w:p>
      <w:pPr>
        <w:spacing w:after="0"/>
        <w:ind w:left="0"/>
        <w:jc w:val="both"/>
      </w:pPr>
      <w:r>
        <w:rPr>
          <w:rFonts w:ascii="Times New Roman"/>
          <w:b w:val="false"/>
          <w:i w:val="false"/>
          <w:color w:val="000000"/>
          <w:sz w:val="28"/>
        </w:rPr>
        <w:t>     - По ценам СНГ - 172,0 млн. долларов США.</w:t>
      </w:r>
    </w:p>
    <w:p>
      <w:pPr>
        <w:spacing w:after="0"/>
        <w:ind w:left="0"/>
        <w:jc w:val="both"/>
      </w:pPr>
      <w:r>
        <w:rPr>
          <w:rFonts w:ascii="Times New Roman"/>
          <w:b w:val="false"/>
          <w:i w:val="false"/>
          <w:color w:val="000000"/>
          <w:sz w:val="28"/>
        </w:rPr>
        <w:t>     5.3.4 Проект железнодорожной эстакады на НПС "Атасу"</w:t>
      </w:r>
    </w:p>
    <w:p>
      <w:pPr>
        <w:spacing w:after="0"/>
        <w:ind w:left="0"/>
        <w:jc w:val="both"/>
      </w:pPr>
      <w:r>
        <w:rPr>
          <w:rFonts w:ascii="Times New Roman"/>
          <w:b w:val="false"/>
          <w:i w:val="false"/>
          <w:color w:val="000000"/>
          <w:sz w:val="28"/>
        </w:rPr>
        <w:t>     Цель проекта.</w:t>
      </w:r>
    </w:p>
    <w:p>
      <w:pPr>
        <w:spacing w:after="0"/>
        <w:ind w:left="0"/>
        <w:jc w:val="both"/>
      </w:pPr>
      <w:r>
        <w:rPr>
          <w:rFonts w:ascii="Times New Roman"/>
          <w:b w:val="false"/>
          <w:i w:val="false"/>
          <w:color w:val="000000"/>
          <w:sz w:val="28"/>
        </w:rPr>
        <w:t>     - Расширить рынки сбыта нефти для казахстанских производителей;</w:t>
      </w:r>
    </w:p>
    <w:p>
      <w:pPr>
        <w:spacing w:after="0"/>
        <w:ind w:left="0"/>
        <w:jc w:val="both"/>
      </w:pPr>
      <w:r>
        <w:rPr>
          <w:rFonts w:ascii="Times New Roman"/>
          <w:b w:val="false"/>
          <w:i w:val="false"/>
          <w:color w:val="000000"/>
          <w:sz w:val="28"/>
        </w:rPr>
        <w:t xml:space="preserve">     - Обеспечить доступ производителям нефти кумкольского месторождения к </w:t>
      </w:r>
    </w:p>
    <w:p>
      <w:pPr>
        <w:spacing w:after="0"/>
        <w:ind w:left="0"/>
        <w:jc w:val="both"/>
      </w:pPr>
      <w:r>
        <w:rPr>
          <w:rFonts w:ascii="Times New Roman"/>
          <w:b w:val="false"/>
          <w:i w:val="false"/>
          <w:color w:val="000000"/>
          <w:sz w:val="28"/>
        </w:rPr>
        <w:t>китайскому рынку;</w:t>
      </w:r>
    </w:p>
    <w:p>
      <w:pPr>
        <w:spacing w:after="0"/>
        <w:ind w:left="0"/>
        <w:jc w:val="both"/>
      </w:pPr>
      <w:r>
        <w:rPr>
          <w:rFonts w:ascii="Times New Roman"/>
          <w:b w:val="false"/>
          <w:i w:val="false"/>
          <w:color w:val="000000"/>
          <w:sz w:val="28"/>
        </w:rPr>
        <w:t>     Состояние работ по проекту:</w:t>
      </w:r>
    </w:p>
    <w:p>
      <w:pPr>
        <w:spacing w:after="0"/>
        <w:ind w:left="0"/>
        <w:jc w:val="both"/>
      </w:pPr>
      <w:r>
        <w:rPr>
          <w:rFonts w:ascii="Times New Roman"/>
          <w:b w:val="false"/>
          <w:i w:val="false"/>
          <w:color w:val="000000"/>
          <w:sz w:val="28"/>
        </w:rPr>
        <w:t>     Строительство в стадии завершения.</w:t>
      </w:r>
    </w:p>
    <w:p>
      <w:pPr>
        <w:spacing w:after="0"/>
        <w:ind w:left="0"/>
        <w:jc w:val="both"/>
      </w:pPr>
      <w:r>
        <w:rPr>
          <w:rFonts w:ascii="Times New Roman"/>
          <w:b w:val="false"/>
          <w:i w:val="false"/>
          <w:color w:val="000000"/>
          <w:sz w:val="28"/>
        </w:rPr>
        <w:t>     Источник финансирования:</w:t>
      </w:r>
    </w:p>
    <w:p>
      <w:pPr>
        <w:spacing w:after="0"/>
        <w:ind w:left="0"/>
        <w:jc w:val="both"/>
      </w:pPr>
      <w:r>
        <w:rPr>
          <w:rFonts w:ascii="Times New Roman"/>
          <w:b w:val="false"/>
          <w:i w:val="false"/>
          <w:color w:val="000000"/>
          <w:sz w:val="28"/>
        </w:rPr>
        <w:t>     Заемные и собственные средства.</w:t>
      </w:r>
    </w:p>
    <w:p>
      <w:pPr>
        <w:spacing w:after="0"/>
        <w:ind w:left="0"/>
        <w:jc w:val="both"/>
      </w:pPr>
      <w:r>
        <w:rPr>
          <w:rFonts w:ascii="Times New Roman"/>
          <w:b w:val="false"/>
          <w:i w:val="false"/>
          <w:color w:val="000000"/>
          <w:sz w:val="28"/>
        </w:rPr>
        <w:t>     Технико-экономические показатели:</w:t>
      </w:r>
    </w:p>
    <w:p>
      <w:pPr>
        <w:spacing w:after="0"/>
        <w:ind w:left="0"/>
        <w:jc w:val="both"/>
      </w:pPr>
      <w:r>
        <w:rPr>
          <w:rFonts w:ascii="Times New Roman"/>
          <w:b w:val="false"/>
          <w:i w:val="false"/>
          <w:color w:val="000000"/>
          <w:sz w:val="28"/>
        </w:rPr>
        <w:t>     - Проектная мощность по наливу нефти - до 3,0 млн. т/год</w:t>
      </w:r>
    </w:p>
    <w:p>
      <w:pPr>
        <w:spacing w:after="0"/>
        <w:ind w:left="0"/>
        <w:jc w:val="both"/>
      </w:pPr>
      <w:r>
        <w:rPr>
          <w:rFonts w:ascii="Times New Roman"/>
          <w:b w:val="false"/>
          <w:i w:val="false"/>
          <w:color w:val="000000"/>
          <w:sz w:val="28"/>
        </w:rPr>
        <w:t xml:space="preserve">     - Наливная эстакада двухсторонняя, на одновременный налив 40 </w:t>
      </w:r>
    </w:p>
    <w:p>
      <w:pPr>
        <w:spacing w:after="0"/>
        <w:ind w:left="0"/>
        <w:jc w:val="both"/>
      </w:pPr>
      <w:r>
        <w:rPr>
          <w:rFonts w:ascii="Times New Roman"/>
          <w:b w:val="false"/>
          <w:i w:val="false"/>
          <w:color w:val="000000"/>
          <w:sz w:val="28"/>
        </w:rPr>
        <w:t>вагоно-цистерн (по 20 цистерн с каждой стороны).</w:t>
      </w:r>
    </w:p>
    <w:p>
      <w:pPr>
        <w:spacing w:after="0"/>
        <w:ind w:left="0"/>
        <w:jc w:val="both"/>
      </w:pPr>
      <w:r>
        <w:rPr>
          <w:rFonts w:ascii="Times New Roman"/>
          <w:b w:val="false"/>
          <w:i w:val="false"/>
          <w:color w:val="000000"/>
          <w:sz w:val="28"/>
        </w:rPr>
        <w:t>     - Пусковой комплекс производительностью налива до 1 млн. т/год.</w:t>
      </w:r>
    </w:p>
    <w:p>
      <w:pPr>
        <w:spacing w:after="0"/>
        <w:ind w:left="0"/>
        <w:jc w:val="both"/>
      </w:pPr>
      <w:r>
        <w:rPr>
          <w:rFonts w:ascii="Times New Roman"/>
          <w:b w:val="false"/>
          <w:i w:val="false"/>
          <w:color w:val="000000"/>
          <w:sz w:val="28"/>
        </w:rPr>
        <w:t xml:space="preserve">     - Объем капитальных вложений всего - $ 7317 тыс., в том числе </w:t>
      </w:r>
    </w:p>
    <w:p>
      <w:pPr>
        <w:spacing w:after="0"/>
        <w:ind w:left="0"/>
        <w:jc w:val="both"/>
      </w:pPr>
      <w:r>
        <w:rPr>
          <w:rFonts w:ascii="Times New Roman"/>
          <w:b w:val="false"/>
          <w:i w:val="false"/>
          <w:color w:val="000000"/>
          <w:sz w:val="28"/>
        </w:rPr>
        <w:t>пускового комплекса $ 5546 тыс.</w:t>
      </w:r>
    </w:p>
    <w:p>
      <w:pPr>
        <w:spacing w:after="0"/>
        <w:ind w:left="0"/>
        <w:jc w:val="both"/>
      </w:pPr>
      <w:r>
        <w:rPr>
          <w:rFonts w:ascii="Times New Roman"/>
          <w:b w:val="false"/>
          <w:i w:val="false"/>
          <w:color w:val="000000"/>
          <w:sz w:val="28"/>
        </w:rPr>
        <w:t xml:space="preserve">     5.3.5. Проект реконструкции нефтепровода Павлодар-Шымкент на участке </w:t>
      </w:r>
    </w:p>
    <w:p>
      <w:pPr>
        <w:spacing w:after="0"/>
        <w:ind w:left="0"/>
        <w:jc w:val="both"/>
      </w:pPr>
      <w:r>
        <w:rPr>
          <w:rFonts w:ascii="Times New Roman"/>
          <w:b w:val="false"/>
          <w:i w:val="false"/>
          <w:color w:val="000000"/>
          <w:sz w:val="28"/>
        </w:rPr>
        <w:t>Каракоин-Атасу. (Реверсирование нефтепровода).</w:t>
      </w:r>
    </w:p>
    <w:p>
      <w:pPr>
        <w:spacing w:after="0"/>
        <w:ind w:left="0"/>
        <w:jc w:val="both"/>
      </w:pPr>
      <w:r>
        <w:rPr>
          <w:rFonts w:ascii="Times New Roman"/>
          <w:b w:val="false"/>
          <w:i w:val="false"/>
          <w:color w:val="000000"/>
          <w:sz w:val="28"/>
        </w:rPr>
        <w:t>     Цель проекта:</w:t>
      </w:r>
    </w:p>
    <w:p>
      <w:pPr>
        <w:spacing w:after="0"/>
        <w:ind w:left="0"/>
        <w:jc w:val="both"/>
      </w:pPr>
      <w:r>
        <w:rPr>
          <w:rFonts w:ascii="Times New Roman"/>
          <w:b w:val="false"/>
          <w:i w:val="false"/>
          <w:color w:val="000000"/>
          <w:sz w:val="28"/>
        </w:rPr>
        <w:t xml:space="preserve">     - Транспортировка нефти по нефтепроводу Каракоин-Атасу до </w:t>
      </w:r>
    </w:p>
    <w:p>
      <w:pPr>
        <w:spacing w:after="0"/>
        <w:ind w:left="0"/>
        <w:jc w:val="both"/>
      </w:pPr>
      <w:r>
        <w:rPr>
          <w:rFonts w:ascii="Times New Roman"/>
          <w:b w:val="false"/>
          <w:i w:val="false"/>
          <w:color w:val="000000"/>
          <w:sz w:val="28"/>
        </w:rPr>
        <w:t>нефтеналивной эстакады Атасу.</w:t>
      </w:r>
    </w:p>
    <w:p>
      <w:pPr>
        <w:spacing w:after="0"/>
        <w:ind w:left="0"/>
        <w:jc w:val="both"/>
      </w:pPr>
      <w:r>
        <w:rPr>
          <w:rFonts w:ascii="Times New Roman"/>
          <w:b w:val="false"/>
          <w:i w:val="false"/>
          <w:color w:val="000000"/>
          <w:sz w:val="28"/>
        </w:rPr>
        <w:t xml:space="preserve">     - уточнение капитальных вложений для подачи нефти по нефтепроводу </w:t>
      </w:r>
    </w:p>
    <w:p>
      <w:pPr>
        <w:spacing w:after="0"/>
        <w:ind w:left="0"/>
        <w:jc w:val="both"/>
      </w:pPr>
      <w:r>
        <w:rPr>
          <w:rFonts w:ascii="Times New Roman"/>
          <w:b w:val="false"/>
          <w:i w:val="false"/>
          <w:color w:val="000000"/>
          <w:sz w:val="28"/>
        </w:rPr>
        <w:t xml:space="preserve">Павлодар-Шымкент в сторону Павлодара. </w:t>
      </w:r>
    </w:p>
    <w:p>
      <w:pPr>
        <w:spacing w:after="0"/>
        <w:ind w:left="0"/>
        <w:jc w:val="both"/>
      </w:pPr>
      <w:r>
        <w:rPr>
          <w:rFonts w:ascii="Times New Roman"/>
          <w:b w:val="false"/>
          <w:i w:val="false"/>
          <w:color w:val="000000"/>
          <w:sz w:val="28"/>
        </w:rPr>
        <w:t>     Состояние работ по проекту:</w:t>
      </w:r>
    </w:p>
    <w:p>
      <w:pPr>
        <w:spacing w:after="0"/>
        <w:ind w:left="0"/>
        <w:jc w:val="both"/>
      </w:pPr>
      <w:r>
        <w:rPr>
          <w:rFonts w:ascii="Times New Roman"/>
          <w:b w:val="false"/>
          <w:i w:val="false"/>
          <w:color w:val="000000"/>
          <w:sz w:val="28"/>
        </w:rPr>
        <w:t>     ТЭО в стадии разработки.</w:t>
      </w:r>
    </w:p>
    <w:p>
      <w:pPr>
        <w:spacing w:after="0"/>
        <w:ind w:left="0"/>
        <w:jc w:val="both"/>
      </w:pPr>
      <w:r>
        <w:rPr>
          <w:rFonts w:ascii="Times New Roman"/>
          <w:b w:val="false"/>
          <w:i w:val="false"/>
          <w:color w:val="000000"/>
          <w:sz w:val="28"/>
        </w:rPr>
        <w:t>     Источник финансирования:</w:t>
      </w:r>
    </w:p>
    <w:p>
      <w:pPr>
        <w:spacing w:after="0"/>
        <w:ind w:left="0"/>
        <w:jc w:val="both"/>
      </w:pPr>
      <w:r>
        <w:rPr>
          <w:rFonts w:ascii="Times New Roman"/>
          <w:b w:val="false"/>
          <w:i w:val="false"/>
          <w:color w:val="000000"/>
          <w:sz w:val="28"/>
        </w:rPr>
        <w:t>     Заемное финансирование.</w:t>
      </w:r>
    </w:p>
    <w:p>
      <w:pPr>
        <w:spacing w:after="0"/>
        <w:ind w:left="0"/>
        <w:jc w:val="both"/>
      </w:pPr>
      <w:r>
        <w:rPr>
          <w:rFonts w:ascii="Times New Roman"/>
          <w:b w:val="false"/>
          <w:i w:val="false"/>
          <w:color w:val="000000"/>
          <w:sz w:val="28"/>
        </w:rPr>
        <w:t>     Экономические данные проекта:</w:t>
      </w:r>
    </w:p>
    <w:p>
      <w:pPr>
        <w:spacing w:after="0"/>
        <w:ind w:left="0"/>
        <w:jc w:val="both"/>
      </w:pPr>
      <w:r>
        <w:rPr>
          <w:rFonts w:ascii="Times New Roman"/>
          <w:b w:val="false"/>
          <w:i w:val="false"/>
          <w:color w:val="000000"/>
          <w:sz w:val="28"/>
        </w:rPr>
        <w:t xml:space="preserve">     - Стоимость 1-ого этапа проекта ориентировочно составляет 213,82 тыс. </w:t>
      </w:r>
    </w:p>
    <w:p>
      <w:pPr>
        <w:spacing w:after="0"/>
        <w:ind w:left="0"/>
        <w:jc w:val="both"/>
      </w:pPr>
      <w:r>
        <w:rPr>
          <w:rFonts w:ascii="Times New Roman"/>
          <w:b w:val="false"/>
          <w:i w:val="false"/>
          <w:color w:val="000000"/>
          <w:sz w:val="28"/>
        </w:rPr>
        <w:t xml:space="preserve">долларов США.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По расчетам проектного института капитальные затраты на реверсирование оцениваются 11,34 млн. долларов США. </w:t>
      </w:r>
      <w:r>
        <w:br/>
      </w:r>
      <w:r>
        <w:rPr>
          <w:rFonts w:ascii="Times New Roman"/>
          <w:b w:val="false"/>
          <w:i w:val="false"/>
          <w:color w:val="000000"/>
          <w:sz w:val="28"/>
        </w:rPr>
        <w:t>
 </w:t>
      </w:r>
      <w:r>
        <w:br/>
      </w:r>
      <w:r>
        <w:rPr>
          <w:rFonts w:ascii="Times New Roman"/>
          <w:b w:val="false"/>
          <w:i w:val="false"/>
          <w:color w:val="000000"/>
          <w:sz w:val="28"/>
        </w:rPr>
        <w:t xml:space="preserve">
      5.3.6. Проект "Узел слива высоковязкой нефти на НПС Атырау нефтепровода Атырау-Самара"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Обеспечение технической возможности приема с железной дороги нефти с месторождений эмбинской группы (в том числе Атырауского НПЗ в летний период) для последующей закачки ее в нефтепровод. Реализация проекта обеспечит максимальную мобилизацию казахстанской нефти и повысит загрузку </w:t>
      </w:r>
    </w:p>
    <w:bookmarkEnd w:id="18"/>
    <w:bookmarkStart w:name="z25"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нефтепровода Атырау-Самара.</w:t>
      </w:r>
    </w:p>
    <w:p>
      <w:pPr>
        <w:spacing w:after="0"/>
        <w:ind w:left="0"/>
        <w:jc w:val="both"/>
      </w:pPr>
      <w:r>
        <w:rPr>
          <w:rFonts w:ascii="Times New Roman"/>
          <w:b w:val="false"/>
          <w:i w:val="false"/>
          <w:color w:val="000000"/>
          <w:sz w:val="28"/>
        </w:rPr>
        <w:t>     Источник финансирования:</w:t>
      </w:r>
    </w:p>
    <w:p>
      <w:pPr>
        <w:spacing w:after="0"/>
        <w:ind w:left="0"/>
        <w:jc w:val="both"/>
      </w:pPr>
      <w:r>
        <w:rPr>
          <w:rFonts w:ascii="Times New Roman"/>
          <w:b w:val="false"/>
          <w:i w:val="false"/>
          <w:color w:val="000000"/>
          <w:sz w:val="28"/>
        </w:rPr>
        <w:t xml:space="preserve">     Финансирование будет организовано ЗАО "НКТН "КазТрансОйл" за счет </w:t>
      </w:r>
    </w:p>
    <w:p>
      <w:pPr>
        <w:spacing w:after="0"/>
        <w:ind w:left="0"/>
        <w:jc w:val="both"/>
      </w:pPr>
      <w:r>
        <w:rPr>
          <w:rFonts w:ascii="Times New Roman"/>
          <w:b w:val="false"/>
          <w:i w:val="false"/>
          <w:color w:val="000000"/>
          <w:sz w:val="28"/>
        </w:rPr>
        <w:t>инвестиции. Ориентировочный объем капвложений - около $ 5 млн.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5.3.7 Проект "Головная нефтеперекачивающая станция Кумколь" </w:t>
      </w:r>
    </w:p>
    <w:p>
      <w:pPr>
        <w:spacing w:after="0"/>
        <w:ind w:left="0"/>
        <w:jc w:val="both"/>
      </w:pPr>
      <w:r>
        <w:rPr>
          <w:rFonts w:ascii="Times New Roman"/>
          <w:b w:val="false"/>
          <w:i w:val="false"/>
          <w:color w:val="000000"/>
          <w:sz w:val="28"/>
        </w:rPr>
        <w:t>     Цель проекта:</w:t>
      </w:r>
    </w:p>
    <w:p>
      <w:pPr>
        <w:spacing w:after="0"/>
        <w:ind w:left="0"/>
        <w:jc w:val="both"/>
      </w:pPr>
      <w:r>
        <w:rPr>
          <w:rFonts w:ascii="Times New Roman"/>
          <w:b w:val="false"/>
          <w:i w:val="false"/>
          <w:color w:val="000000"/>
          <w:sz w:val="28"/>
        </w:rPr>
        <w:t xml:space="preserve">     Обеспечение стабильной работы нефтепровода Кумколь-Каракоин с </w:t>
      </w:r>
    </w:p>
    <w:p>
      <w:pPr>
        <w:spacing w:after="0"/>
        <w:ind w:left="0"/>
        <w:jc w:val="both"/>
      </w:pPr>
      <w:r>
        <w:rPr>
          <w:rFonts w:ascii="Times New Roman"/>
          <w:b w:val="false"/>
          <w:i w:val="false"/>
          <w:color w:val="000000"/>
          <w:sz w:val="28"/>
        </w:rPr>
        <w:t>учетом работы центрального пункта сбора и подготовки нефти.</w:t>
      </w:r>
    </w:p>
    <w:p>
      <w:pPr>
        <w:spacing w:after="0"/>
        <w:ind w:left="0"/>
        <w:jc w:val="both"/>
      </w:pPr>
      <w:r>
        <w:rPr>
          <w:rFonts w:ascii="Times New Roman"/>
          <w:b w:val="false"/>
          <w:i w:val="false"/>
          <w:color w:val="000000"/>
          <w:sz w:val="28"/>
        </w:rPr>
        <w:t>     Экономические данные проекта:</w:t>
      </w:r>
    </w:p>
    <w:p>
      <w:pPr>
        <w:spacing w:after="0"/>
        <w:ind w:left="0"/>
        <w:jc w:val="both"/>
      </w:pPr>
      <w:r>
        <w:rPr>
          <w:rFonts w:ascii="Times New Roman"/>
          <w:b w:val="false"/>
          <w:i w:val="false"/>
          <w:color w:val="000000"/>
          <w:sz w:val="28"/>
        </w:rPr>
        <w:t xml:space="preserve">     Ориентировочный объем капвложений - 1 500 млн. тенге. </w:t>
      </w:r>
    </w:p>
    <w:p>
      <w:pPr>
        <w:spacing w:after="0"/>
        <w:ind w:left="0"/>
        <w:jc w:val="both"/>
      </w:pPr>
      <w:r>
        <w:rPr>
          <w:rFonts w:ascii="Times New Roman"/>
          <w:b w:val="false"/>
          <w:i w:val="false"/>
          <w:color w:val="000000"/>
          <w:sz w:val="28"/>
        </w:rPr>
        <w:t>     Запланировано освоить в 2000г. - 1 000 млн.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5.3.8 Проект по закупке японской спецтехники "Мицуи"</w:t>
      </w:r>
    </w:p>
    <w:p>
      <w:pPr>
        <w:spacing w:after="0"/>
        <w:ind w:left="0"/>
        <w:jc w:val="both"/>
      </w:pPr>
      <w:r>
        <w:rPr>
          <w:rFonts w:ascii="Times New Roman"/>
          <w:b w:val="false"/>
          <w:i w:val="false"/>
          <w:color w:val="000000"/>
          <w:sz w:val="28"/>
        </w:rPr>
        <w:t>     Цель проекта:</w:t>
      </w:r>
    </w:p>
    <w:p>
      <w:pPr>
        <w:spacing w:after="0"/>
        <w:ind w:left="0"/>
        <w:jc w:val="both"/>
      </w:pPr>
      <w:r>
        <w:rPr>
          <w:rFonts w:ascii="Times New Roman"/>
          <w:b w:val="false"/>
          <w:i w:val="false"/>
          <w:color w:val="000000"/>
          <w:sz w:val="28"/>
        </w:rPr>
        <w:t>     Обновление парка спецтехники.</w:t>
      </w:r>
    </w:p>
    <w:p>
      <w:pPr>
        <w:spacing w:after="0"/>
        <w:ind w:left="0"/>
        <w:jc w:val="both"/>
      </w:pPr>
      <w:r>
        <w:rPr>
          <w:rFonts w:ascii="Times New Roman"/>
          <w:b w:val="false"/>
          <w:i w:val="false"/>
          <w:color w:val="000000"/>
          <w:sz w:val="28"/>
        </w:rPr>
        <w:t xml:space="preserve">     Источник финансирования: </w:t>
      </w:r>
    </w:p>
    <w:p>
      <w:pPr>
        <w:spacing w:after="0"/>
        <w:ind w:left="0"/>
        <w:jc w:val="both"/>
      </w:pPr>
      <w:r>
        <w:rPr>
          <w:rFonts w:ascii="Times New Roman"/>
          <w:b w:val="false"/>
          <w:i w:val="false"/>
          <w:color w:val="000000"/>
          <w:sz w:val="28"/>
        </w:rPr>
        <w:t xml:space="preserve">     Финансирование проекта будет осуществляться за счет "кредита </w:t>
      </w:r>
    </w:p>
    <w:p>
      <w:pPr>
        <w:spacing w:after="0"/>
        <w:ind w:left="0"/>
        <w:jc w:val="both"/>
      </w:pPr>
      <w:r>
        <w:rPr>
          <w:rFonts w:ascii="Times New Roman"/>
          <w:b w:val="false"/>
          <w:i w:val="false"/>
          <w:color w:val="000000"/>
          <w:sz w:val="28"/>
        </w:rPr>
        <w:t xml:space="preserve">поставщика" с использованием средств Эксимбанка Японии под гарантийное </w:t>
      </w:r>
    </w:p>
    <w:p>
      <w:pPr>
        <w:spacing w:after="0"/>
        <w:ind w:left="0"/>
        <w:jc w:val="both"/>
      </w:pPr>
      <w:r>
        <w:rPr>
          <w:rFonts w:ascii="Times New Roman"/>
          <w:b w:val="false"/>
          <w:i w:val="false"/>
          <w:color w:val="000000"/>
          <w:sz w:val="28"/>
        </w:rPr>
        <w:t>письмо ОАО "Казкоммерцбанк". Общая стоимость проекта - 2 071 млн.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5.3.9 Проект "Печи путевого подогрева типа Унифлюкс"</w:t>
      </w:r>
    </w:p>
    <w:p>
      <w:pPr>
        <w:spacing w:after="0"/>
        <w:ind w:left="0"/>
        <w:jc w:val="both"/>
      </w:pPr>
      <w:r>
        <w:rPr>
          <w:rFonts w:ascii="Times New Roman"/>
          <w:b w:val="false"/>
          <w:i w:val="false"/>
          <w:color w:val="000000"/>
          <w:sz w:val="28"/>
        </w:rPr>
        <w:t>     Цель проекта</w:t>
      </w:r>
    </w:p>
    <w:p>
      <w:pPr>
        <w:spacing w:after="0"/>
        <w:ind w:left="0"/>
        <w:jc w:val="both"/>
      </w:pPr>
      <w:r>
        <w:rPr>
          <w:rFonts w:ascii="Times New Roman"/>
          <w:b w:val="false"/>
          <w:i w:val="false"/>
          <w:color w:val="000000"/>
          <w:sz w:val="28"/>
        </w:rPr>
        <w:t>     Замены старых печей путевого подогрева магистральных нефтепроводов.</w:t>
      </w:r>
    </w:p>
    <w:p>
      <w:pPr>
        <w:spacing w:after="0"/>
        <w:ind w:left="0"/>
        <w:jc w:val="both"/>
      </w:pPr>
      <w:r>
        <w:rPr>
          <w:rFonts w:ascii="Times New Roman"/>
          <w:b w:val="false"/>
          <w:i w:val="false"/>
          <w:color w:val="000000"/>
          <w:sz w:val="28"/>
        </w:rPr>
        <w:t>     Состояние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Подписан "Протокол намерения" между французской компанией "Kvaerner Heurtey" и ЗАО "НКТН "КазТрансОйл" на поставку печей путевого подогрева. Идет рассмотрение предложения Компании касательно возможности сборки и монтажа печей путевого подогрева типа Унифлюкс на казахстанских заводах, расположенных в Уральске и в Алматы. </w:t>
      </w:r>
    </w:p>
    <w:bookmarkStart w:name="z26"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Общая стоимость проекта - 2 260 млн.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5.3.10 Проект водовод "Астрахань-Мангышлак"</w:t>
      </w:r>
    </w:p>
    <w:p>
      <w:pPr>
        <w:spacing w:after="0"/>
        <w:ind w:left="0"/>
        <w:jc w:val="both"/>
      </w:pPr>
      <w:r>
        <w:rPr>
          <w:rFonts w:ascii="Times New Roman"/>
          <w:b w:val="false"/>
          <w:i w:val="false"/>
          <w:color w:val="000000"/>
          <w:sz w:val="28"/>
        </w:rPr>
        <w:t>     Цель проекта:</w:t>
      </w:r>
    </w:p>
    <w:p>
      <w:pPr>
        <w:spacing w:after="0"/>
        <w:ind w:left="0"/>
        <w:jc w:val="both"/>
      </w:pPr>
      <w:r>
        <w:rPr>
          <w:rFonts w:ascii="Times New Roman"/>
          <w:b w:val="false"/>
          <w:i w:val="false"/>
          <w:color w:val="000000"/>
          <w:sz w:val="28"/>
        </w:rPr>
        <w:t xml:space="preserve">     Решение проблемы обеспечения пресной водой населения и промышленных </w:t>
      </w:r>
    </w:p>
    <w:p>
      <w:pPr>
        <w:spacing w:after="0"/>
        <w:ind w:left="0"/>
        <w:jc w:val="both"/>
      </w:pPr>
      <w:r>
        <w:rPr>
          <w:rFonts w:ascii="Times New Roman"/>
          <w:b w:val="false"/>
          <w:i w:val="false"/>
          <w:color w:val="000000"/>
          <w:sz w:val="28"/>
        </w:rPr>
        <w:t xml:space="preserve">предприятий Атырауского и Мангистауского регионов, доведения до проектной </w:t>
      </w:r>
    </w:p>
    <w:p>
      <w:pPr>
        <w:spacing w:after="0"/>
        <w:ind w:left="0"/>
        <w:jc w:val="both"/>
      </w:pPr>
      <w:r>
        <w:rPr>
          <w:rFonts w:ascii="Times New Roman"/>
          <w:b w:val="false"/>
          <w:i w:val="false"/>
          <w:color w:val="000000"/>
          <w:sz w:val="28"/>
        </w:rPr>
        <w:t>мощности водовода Астрахань-Мангышлак.</w:t>
      </w:r>
    </w:p>
    <w:p>
      <w:pPr>
        <w:spacing w:after="0"/>
        <w:ind w:left="0"/>
        <w:jc w:val="both"/>
      </w:pPr>
      <w:r>
        <w:rPr>
          <w:rFonts w:ascii="Times New Roman"/>
          <w:b w:val="false"/>
          <w:i w:val="false"/>
          <w:color w:val="000000"/>
          <w:sz w:val="28"/>
        </w:rPr>
        <w:t>     Состояние проекта</w:t>
      </w:r>
    </w:p>
    <w:p>
      <w:pPr>
        <w:spacing w:after="0"/>
        <w:ind w:left="0"/>
        <w:jc w:val="both"/>
      </w:pPr>
      <w:r>
        <w:rPr>
          <w:rFonts w:ascii="Times New Roman"/>
          <w:b w:val="false"/>
          <w:i w:val="false"/>
          <w:color w:val="000000"/>
          <w:sz w:val="28"/>
        </w:rPr>
        <w:t xml:space="preserve">     Проводится активная работа с Мицуи по разработке ТЭО проекта. </w:t>
      </w:r>
    </w:p>
    <w:p>
      <w:pPr>
        <w:spacing w:after="0"/>
        <w:ind w:left="0"/>
        <w:jc w:val="both"/>
      </w:pPr>
      <w:r>
        <w:rPr>
          <w:rFonts w:ascii="Times New Roman"/>
          <w:b w:val="false"/>
          <w:i w:val="false"/>
          <w:color w:val="000000"/>
          <w:sz w:val="28"/>
        </w:rPr>
        <w:t xml:space="preserve">Параллельно МЭИТ создана межведомственная рабочая группа по разработке </w:t>
      </w:r>
    </w:p>
    <w:p>
      <w:pPr>
        <w:spacing w:after="0"/>
        <w:ind w:left="0"/>
        <w:jc w:val="both"/>
      </w:pPr>
      <w:r>
        <w:rPr>
          <w:rFonts w:ascii="Times New Roman"/>
          <w:b w:val="false"/>
          <w:i w:val="false"/>
          <w:color w:val="000000"/>
          <w:sz w:val="28"/>
        </w:rPr>
        <w:t>единого плана водоснабжения Атырауского и Мангистауского регионов.</w:t>
      </w:r>
    </w:p>
    <w:p>
      <w:pPr>
        <w:spacing w:after="0"/>
        <w:ind w:left="0"/>
        <w:jc w:val="both"/>
      </w:pPr>
      <w:r>
        <w:rPr>
          <w:rFonts w:ascii="Times New Roman"/>
          <w:b w:val="false"/>
          <w:i w:val="false"/>
          <w:color w:val="000000"/>
          <w:sz w:val="28"/>
        </w:rPr>
        <w:t>     Финансирование проекта</w:t>
      </w:r>
    </w:p>
    <w:p>
      <w:pPr>
        <w:spacing w:after="0"/>
        <w:ind w:left="0"/>
        <w:jc w:val="both"/>
      </w:pPr>
      <w:r>
        <w:rPr>
          <w:rFonts w:ascii="Times New Roman"/>
          <w:b w:val="false"/>
          <w:i w:val="false"/>
          <w:color w:val="000000"/>
          <w:sz w:val="28"/>
        </w:rPr>
        <w:t>     Источник и условия финансирования в настоящее время не определены.</w:t>
      </w:r>
    </w:p>
    <w:p>
      <w:pPr>
        <w:spacing w:after="0"/>
        <w:ind w:left="0"/>
        <w:jc w:val="both"/>
      </w:pPr>
      <w:r>
        <w:rPr>
          <w:rFonts w:ascii="Times New Roman"/>
          <w:b w:val="false"/>
          <w:i w:val="false"/>
          <w:color w:val="000000"/>
          <w:sz w:val="28"/>
        </w:rPr>
        <w:t>     Основные технико-экономические параметры проекта</w:t>
      </w:r>
    </w:p>
    <w:p>
      <w:pPr>
        <w:spacing w:after="0"/>
        <w:ind w:left="0"/>
        <w:jc w:val="both"/>
      </w:pPr>
      <w:r>
        <w:rPr>
          <w:rFonts w:ascii="Times New Roman"/>
          <w:b w:val="false"/>
          <w:i w:val="false"/>
          <w:color w:val="000000"/>
          <w:sz w:val="28"/>
        </w:rPr>
        <w:t xml:space="preserve">     Общая протяженность водовода "Астрахань-Мангышлак", построенный в </w:t>
      </w:r>
    </w:p>
    <w:p>
      <w:pPr>
        <w:spacing w:after="0"/>
        <w:ind w:left="0"/>
        <w:jc w:val="both"/>
      </w:pPr>
      <w:r>
        <w:rPr>
          <w:rFonts w:ascii="Times New Roman"/>
          <w:b w:val="false"/>
          <w:i w:val="false"/>
          <w:color w:val="000000"/>
          <w:sz w:val="28"/>
        </w:rPr>
        <w:t>1986-1987 годах, составляет 1041 км.</w:t>
      </w:r>
    </w:p>
    <w:p>
      <w:pPr>
        <w:spacing w:after="0"/>
        <w:ind w:left="0"/>
        <w:jc w:val="both"/>
      </w:pPr>
      <w:r>
        <w:rPr>
          <w:rFonts w:ascii="Times New Roman"/>
          <w:b w:val="false"/>
          <w:i w:val="false"/>
          <w:color w:val="000000"/>
          <w:sz w:val="28"/>
        </w:rPr>
        <w:t xml:space="preserve">     Стоимость проекта по предварительным данным оценивается в 150-190 </w:t>
      </w:r>
    </w:p>
    <w:p>
      <w:pPr>
        <w:spacing w:after="0"/>
        <w:ind w:left="0"/>
        <w:jc w:val="both"/>
      </w:pPr>
      <w:r>
        <w:rPr>
          <w:rFonts w:ascii="Times New Roman"/>
          <w:b w:val="false"/>
          <w:i w:val="false"/>
          <w:color w:val="000000"/>
          <w:sz w:val="28"/>
        </w:rPr>
        <w:t>млн. долларов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5.3.11 Проект перепрофилирования нефтепродуктопровода "Петропавловск  </w:t>
      </w:r>
    </w:p>
    <w:p>
      <w:pPr>
        <w:spacing w:after="0"/>
        <w:ind w:left="0"/>
        <w:jc w:val="both"/>
      </w:pPr>
      <w:r>
        <w:rPr>
          <w:rFonts w:ascii="Times New Roman"/>
          <w:b w:val="false"/>
          <w:i w:val="false"/>
          <w:color w:val="000000"/>
          <w:sz w:val="28"/>
        </w:rPr>
        <w:t xml:space="preserve">             -Кокшетау-Астана" под газопровод </w:t>
      </w:r>
    </w:p>
    <w:p>
      <w:pPr>
        <w:spacing w:after="0"/>
        <w:ind w:left="0"/>
        <w:jc w:val="both"/>
      </w:pPr>
      <w:r>
        <w:rPr>
          <w:rFonts w:ascii="Times New Roman"/>
          <w:b w:val="false"/>
          <w:i w:val="false"/>
          <w:color w:val="000000"/>
          <w:sz w:val="28"/>
        </w:rPr>
        <w:t>     Цель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Газоснабжение г. Астаны с максимальным использованием существующих коммуникаций и поиск путей эффективного использования существующих активов ЗАО "НКТН "КазТрансОйл". Замена природным газам других видов топлива. </w:t>
      </w:r>
      <w:r>
        <w:br/>
      </w:r>
      <w:r>
        <w:rPr>
          <w:rFonts w:ascii="Times New Roman"/>
          <w:b w:val="false"/>
          <w:i w:val="false"/>
          <w:color w:val="000000"/>
          <w:sz w:val="28"/>
        </w:rPr>
        <w:t xml:space="preserve">
      Состояние работ по проекту. </w:t>
      </w:r>
      <w:r>
        <w:br/>
      </w:r>
      <w:r>
        <w:rPr>
          <w:rFonts w:ascii="Times New Roman"/>
          <w:b w:val="false"/>
          <w:i w:val="false"/>
          <w:color w:val="000000"/>
          <w:sz w:val="28"/>
        </w:rPr>
        <w:t xml:space="preserve">
      Подписан Договор между Российской Федерацией и Республикой Казахстан об экономическом сотрудничестве на 1998-2007 года от 12 октября 1998 года, Протокол о сотрудничестве в газовых комплексах Российской Федерации и Республики Казахстан, Протокол первого заседания совместной рабочей группы по реализации Протокола о сотрудничестве в газовых комплексах Российской Федерации и Республики Казахстан от 16.07.1999 г. </w:t>
      </w:r>
      <w:r>
        <w:br/>
      </w:r>
      <w:r>
        <w:rPr>
          <w:rFonts w:ascii="Times New Roman"/>
          <w:b w:val="false"/>
          <w:i w:val="false"/>
          <w:color w:val="000000"/>
          <w:sz w:val="28"/>
        </w:rPr>
        <w:t xml:space="preserve">
      Получен предварительный отчет по ТЭО, содержащий несколько вариантов с капитальными затратами от 87 до 115 млн. долларов США. </w:t>
      </w:r>
      <w:r>
        <w:br/>
      </w:r>
      <w:r>
        <w:rPr>
          <w:rFonts w:ascii="Times New Roman"/>
          <w:b w:val="false"/>
          <w:i w:val="false"/>
          <w:color w:val="000000"/>
          <w:sz w:val="28"/>
        </w:rPr>
        <w:t xml:space="preserve">
      Участие ЗАО "НКТН "КазТрансОйл" в проекте </w:t>
      </w:r>
      <w:r>
        <w:br/>
      </w:r>
      <w:r>
        <w:rPr>
          <w:rFonts w:ascii="Times New Roman"/>
          <w:b w:val="false"/>
          <w:i w:val="false"/>
          <w:color w:val="000000"/>
          <w:sz w:val="28"/>
        </w:rPr>
        <w:t xml:space="preserve">
      Проект реализовывается ЗАО "НКТН "КазТрансОйл" и компанией ЗАО "ТрансПетролеум", являющейся аффилиированной компанией ЗАО "НКТН "КазТрансОйл". </w:t>
      </w:r>
      <w:r>
        <w:br/>
      </w:r>
      <w:r>
        <w:rPr>
          <w:rFonts w:ascii="Times New Roman"/>
          <w:b w:val="false"/>
          <w:i w:val="false"/>
          <w:color w:val="000000"/>
          <w:sz w:val="28"/>
        </w:rPr>
        <w:t xml:space="preserve">
      Финансирование проекта </w:t>
      </w:r>
      <w:r>
        <w:br/>
      </w:r>
      <w:r>
        <w:rPr>
          <w:rFonts w:ascii="Times New Roman"/>
          <w:b w:val="false"/>
          <w:i w:val="false"/>
          <w:color w:val="000000"/>
          <w:sz w:val="28"/>
        </w:rPr>
        <w:t xml:space="preserve">
      Источник финансирования проекта не определен. </w:t>
      </w:r>
      <w:r>
        <w:br/>
      </w:r>
      <w:r>
        <w:rPr>
          <w:rFonts w:ascii="Times New Roman"/>
          <w:b w:val="false"/>
          <w:i w:val="false"/>
          <w:color w:val="000000"/>
          <w:sz w:val="28"/>
        </w:rPr>
        <w:t>
 </w:t>
      </w:r>
      <w:r>
        <w:br/>
      </w:r>
      <w:r>
        <w:rPr>
          <w:rFonts w:ascii="Times New Roman"/>
          <w:b w:val="false"/>
          <w:i w:val="false"/>
          <w:color w:val="000000"/>
          <w:sz w:val="28"/>
        </w:rPr>
        <w:t xml:space="preserve">
      5.4. Проекты ЗАО "НКТН "КазТрансОйл" без инвестиций. </w:t>
      </w:r>
      <w:r>
        <w:br/>
      </w:r>
      <w:r>
        <w:rPr>
          <w:rFonts w:ascii="Times New Roman"/>
          <w:b w:val="false"/>
          <w:i w:val="false"/>
          <w:color w:val="000000"/>
          <w:sz w:val="28"/>
        </w:rPr>
        <w:t xml:space="preserve">
      5.4.1 Нефтепровод Большой Чаган-Атырау (Новый трубопровод). </w:t>
      </w:r>
      <w:r>
        <w:br/>
      </w:r>
      <w:r>
        <w:rPr>
          <w:rFonts w:ascii="Times New Roman"/>
          <w:b w:val="false"/>
          <w:i w:val="false"/>
          <w:color w:val="000000"/>
          <w:sz w:val="28"/>
        </w:rPr>
        <w:t xml:space="preserve">
      В июне 1999 года принято решение, что доступ Карачаганакского продукта к трубопроводу КТК будет обеспечен путем строительства Нового трубопровода от Большого Чагана до Атырау, и были внесены соответствующие изменения в ОСРП. </w:t>
      </w:r>
      <w:r>
        <w:br/>
      </w:r>
      <w:r>
        <w:rPr>
          <w:rFonts w:ascii="Times New Roman"/>
          <w:b w:val="false"/>
          <w:i w:val="false"/>
          <w:color w:val="000000"/>
          <w:sz w:val="28"/>
        </w:rPr>
        <w:t xml:space="preserve">
      Кроме того, ведется работа по вопросам отгрузки жидких углеводородов с Карачаганакского месторождения в Самару. </w:t>
      </w:r>
      <w:r>
        <w:br/>
      </w:r>
      <w:r>
        <w:rPr>
          <w:rFonts w:ascii="Times New Roman"/>
          <w:b w:val="false"/>
          <w:i w:val="false"/>
          <w:color w:val="000000"/>
          <w:sz w:val="28"/>
        </w:rPr>
        <w:t xml:space="preserve">
      Основные технико-экономические параметры проекта </w:t>
      </w:r>
      <w:r>
        <w:br/>
      </w:r>
      <w:r>
        <w:rPr>
          <w:rFonts w:ascii="Times New Roman"/>
          <w:b w:val="false"/>
          <w:i w:val="false"/>
          <w:color w:val="000000"/>
          <w:sz w:val="28"/>
        </w:rPr>
        <w:t xml:space="preserve">
      Мощность Соединительного и Нового трубопровода на первом этапе будет составлять 7 млн. тонн в год, с последующим ее расширением до 11 млн.тонн в год. Согласно предварительному графику работ по проекту, строительство трубопроводов предположительно начнется в апреле 2000 года, а сдача в эксплуатацию намечена к моменту ввода в эксплуатацию трубопровода КТК. </w:t>
      </w:r>
      <w:r>
        <w:br/>
      </w:r>
      <w:r>
        <w:rPr>
          <w:rFonts w:ascii="Times New Roman"/>
          <w:b w:val="false"/>
          <w:i w:val="false"/>
          <w:color w:val="000000"/>
          <w:sz w:val="28"/>
        </w:rPr>
        <w:t xml:space="preserve">
      Участие ЗАО "НКТН "КазТрансОйл" в проекте </w:t>
      </w:r>
      <w:r>
        <w:br/>
      </w:r>
      <w:r>
        <w:rPr>
          <w:rFonts w:ascii="Times New Roman"/>
          <w:b w:val="false"/>
          <w:i w:val="false"/>
          <w:color w:val="000000"/>
          <w:sz w:val="28"/>
        </w:rPr>
        <w:t xml:space="preserve">
      ЗАО "НКТН "КазТрансОйл" будет оказывать содействие КИО на этапе инженерного проектирования, экспертной оценки и технического надзора за строительством и эксплуатации и техническом обслуживании нефтепровода.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5.4.2 Проект Каспийский трубопроводный консорциум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Обеспечение транспортировки нефти с Тенгизского и Карачаганакского месторождений на международные рынки. </w:t>
      </w:r>
      <w:r>
        <w:br/>
      </w:r>
      <w:r>
        <w:rPr>
          <w:rFonts w:ascii="Times New Roman"/>
          <w:b w:val="false"/>
          <w:i w:val="false"/>
          <w:color w:val="000000"/>
          <w:sz w:val="28"/>
        </w:rPr>
        <w:t xml:space="preserve">
      Участие ЗАО "НКТН "КазТрансОйл" в проекте </w:t>
      </w:r>
      <w:r>
        <w:br/>
      </w:r>
      <w:r>
        <w:rPr>
          <w:rFonts w:ascii="Times New Roman"/>
          <w:b w:val="false"/>
          <w:i w:val="false"/>
          <w:color w:val="000000"/>
          <w:sz w:val="28"/>
        </w:rPr>
        <w:t xml:space="preserve">
      "КазТрансОйл" представляет РК в КТК, кроме того, производит эксплуатацию и техническое обслуживание активов КТК-К, включая ГНПС Тенгиз. </w:t>
      </w:r>
      <w:r>
        <w:br/>
      </w:r>
      <w:r>
        <w:rPr>
          <w:rFonts w:ascii="Times New Roman"/>
          <w:b w:val="false"/>
          <w:i w:val="false"/>
          <w:color w:val="000000"/>
          <w:sz w:val="28"/>
        </w:rPr>
        <w:t xml:space="preserve">
      Финансирование проекта </w:t>
      </w:r>
      <w:r>
        <w:br/>
      </w:r>
      <w:r>
        <w:rPr>
          <w:rFonts w:ascii="Times New Roman"/>
          <w:b w:val="false"/>
          <w:i w:val="false"/>
          <w:color w:val="000000"/>
          <w:sz w:val="28"/>
        </w:rPr>
        <w:t xml:space="preserve">
      Проект финансируется за счет средств производителей нефти - участников проекта РФ, РК, Оман, Шеврон, СП Лукойл/Лукарко, Роснефть, Шелл, Мобил, Бритиш Газ, Аджип, Орикс и Казахойл/Амоко. </w:t>
      </w:r>
      <w:r>
        <w:br/>
      </w:r>
      <w:r>
        <w:rPr>
          <w:rFonts w:ascii="Times New Roman"/>
          <w:b w:val="false"/>
          <w:i w:val="false"/>
          <w:color w:val="000000"/>
          <w:sz w:val="28"/>
        </w:rPr>
        <w:t xml:space="preserve">
      Основные технико-экономические параметры проекта </w:t>
      </w:r>
      <w:r>
        <w:br/>
      </w:r>
      <w:r>
        <w:rPr>
          <w:rFonts w:ascii="Times New Roman"/>
          <w:b w:val="false"/>
          <w:i w:val="false"/>
          <w:color w:val="000000"/>
          <w:sz w:val="28"/>
        </w:rPr>
        <w:t xml:space="preserve">
      Первоначальная мощность трубопровода - 28 млн. тонн с последующим расширением до 67 млн. тонн в год. Предполагаемая стоимость проекта первоначального строительства с мощностью 28 млн. тонн в год около 2,2 миллиардов долларов США, при 67 млн. тонн в год - 4,5 миллиардов долларов США. Ввод в эксплуатацию - 30 июня 2001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Проекты долгосрочной перспективы. </w:t>
      </w:r>
      <w:r>
        <w:br/>
      </w:r>
      <w:r>
        <w:rPr>
          <w:rFonts w:ascii="Times New Roman"/>
          <w:b w:val="false"/>
          <w:i w:val="false"/>
          <w:color w:val="000000"/>
          <w:sz w:val="28"/>
        </w:rPr>
        <w:t xml:space="preserve">
      5.5.1 Расширение и реконструкция порта Актау и организация танкерных (баржевых) перевозки. </w:t>
      </w:r>
      <w:r>
        <w:br/>
      </w:r>
      <w:r>
        <w:rPr>
          <w:rFonts w:ascii="Times New Roman"/>
          <w:b w:val="false"/>
          <w:i w:val="false"/>
          <w:color w:val="000000"/>
          <w:sz w:val="28"/>
        </w:rPr>
        <w:t xml:space="preserve">
      Это направление может быть как самостоятельным проектом, так и частью </w:t>
      </w:r>
    </w:p>
    <w:bookmarkEnd w:id="21"/>
    <w:bookmarkStart w:name="z30"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Транс Каспийской Транспортной Системы, экспорта через Иран, экспорта по </w:t>
      </w:r>
    </w:p>
    <w:p>
      <w:pPr>
        <w:spacing w:after="0"/>
        <w:ind w:left="0"/>
        <w:jc w:val="both"/>
      </w:pPr>
      <w:r>
        <w:rPr>
          <w:rFonts w:ascii="Times New Roman"/>
          <w:b w:val="false"/>
          <w:i w:val="false"/>
          <w:color w:val="000000"/>
          <w:sz w:val="28"/>
        </w:rPr>
        <w:t>направлению Махачкала-Новороссийск.</w:t>
      </w:r>
    </w:p>
    <w:p>
      <w:pPr>
        <w:spacing w:after="0"/>
        <w:ind w:left="0"/>
        <w:jc w:val="both"/>
      </w:pPr>
      <w:r>
        <w:rPr>
          <w:rFonts w:ascii="Times New Roman"/>
          <w:b w:val="false"/>
          <w:i w:val="false"/>
          <w:color w:val="000000"/>
          <w:sz w:val="28"/>
        </w:rPr>
        <w:t xml:space="preserve">     Использование этого маршрута может обеспечить транспортировку 6-12 </w:t>
      </w:r>
    </w:p>
    <w:p>
      <w:pPr>
        <w:spacing w:after="0"/>
        <w:ind w:left="0"/>
        <w:jc w:val="both"/>
      </w:pPr>
      <w:r>
        <w:rPr>
          <w:rFonts w:ascii="Times New Roman"/>
          <w:b w:val="false"/>
          <w:i w:val="false"/>
          <w:color w:val="000000"/>
          <w:sz w:val="28"/>
        </w:rPr>
        <w:t>млн. тонн нефти в год.</w:t>
      </w:r>
    </w:p>
    <w:p>
      <w:pPr>
        <w:spacing w:after="0"/>
        <w:ind w:left="0"/>
        <w:jc w:val="both"/>
      </w:pPr>
      <w:r>
        <w:rPr>
          <w:rFonts w:ascii="Times New Roman"/>
          <w:b w:val="false"/>
          <w:i w:val="false"/>
          <w:color w:val="000000"/>
          <w:sz w:val="28"/>
        </w:rPr>
        <w:t xml:space="preserve">     Нефть - западно-казахстанская смесь. Ресурсы не определены. </w:t>
      </w:r>
    </w:p>
    <w:p>
      <w:pPr>
        <w:spacing w:after="0"/>
        <w:ind w:left="0"/>
        <w:jc w:val="both"/>
      </w:pPr>
      <w:r>
        <w:rPr>
          <w:rFonts w:ascii="Times New Roman"/>
          <w:b w:val="false"/>
          <w:i w:val="false"/>
          <w:color w:val="000000"/>
          <w:sz w:val="28"/>
        </w:rPr>
        <w:t>     Необходимые капитальные вложения:</w:t>
      </w:r>
    </w:p>
    <w:p>
      <w:pPr>
        <w:spacing w:after="0"/>
        <w:ind w:left="0"/>
        <w:jc w:val="both"/>
      </w:pPr>
      <w:r>
        <w:rPr>
          <w:rFonts w:ascii="Times New Roman"/>
          <w:b w:val="false"/>
          <w:i w:val="false"/>
          <w:color w:val="000000"/>
          <w:sz w:val="28"/>
        </w:rPr>
        <w:t xml:space="preserve">     - Сценарий 1 (6 млн. тонн в год). Кап. затраты - 25 млн. $ плюс </w:t>
      </w:r>
    </w:p>
    <w:p>
      <w:pPr>
        <w:spacing w:after="0"/>
        <w:ind w:left="0"/>
        <w:jc w:val="both"/>
      </w:pPr>
      <w:r>
        <w:rPr>
          <w:rFonts w:ascii="Times New Roman"/>
          <w:b w:val="false"/>
          <w:i w:val="false"/>
          <w:color w:val="000000"/>
          <w:sz w:val="28"/>
        </w:rPr>
        <w:t>ежегодное затраты на аренду танкеров.</w:t>
      </w:r>
    </w:p>
    <w:p>
      <w:pPr>
        <w:spacing w:after="0"/>
        <w:ind w:left="0"/>
        <w:jc w:val="both"/>
      </w:pPr>
      <w:r>
        <w:rPr>
          <w:rFonts w:ascii="Times New Roman"/>
          <w:b w:val="false"/>
          <w:i w:val="false"/>
          <w:color w:val="000000"/>
          <w:sz w:val="28"/>
        </w:rPr>
        <w:t xml:space="preserve">     - Сценарий 2 (8 млн. тонн в год). Кап. затраты - 59 млн. $ плюс </w:t>
      </w:r>
    </w:p>
    <w:p>
      <w:pPr>
        <w:spacing w:after="0"/>
        <w:ind w:left="0"/>
        <w:jc w:val="both"/>
      </w:pPr>
      <w:r>
        <w:rPr>
          <w:rFonts w:ascii="Times New Roman"/>
          <w:b w:val="false"/>
          <w:i w:val="false"/>
          <w:color w:val="000000"/>
          <w:sz w:val="28"/>
        </w:rPr>
        <w:t>ежегодные затраты на аренду танкеров.</w:t>
      </w:r>
    </w:p>
    <w:p>
      <w:pPr>
        <w:spacing w:after="0"/>
        <w:ind w:left="0"/>
        <w:jc w:val="both"/>
      </w:pPr>
      <w:r>
        <w:rPr>
          <w:rFonts w:ascii="Times New Roman"/>
          <w:b w:val="false"/>
          <w:i w:val="false"/>
          <w:color w:val="000000"/>
          <w:sz w:val="28"/>
        </w:rPr>
        <w:t xml:space="preserve">     - Сценарий 3 (12 млн. тонн в год). Кап. затраты - 96 млн. $ плюс </w:t>
      </w:r>
    </w:p>
    <w:p>
      <w:pPr>
        <w:spacing w:after="0"/>
        <w:ind w:left="0"/>
        <w:jc w:val="both"/>
      </w:pPr>
      <w:r>
        <w:rPr>
          <w:rFonts w:ascii="Times New Roman"/>
          <w:b w:val="false"/>
          <w:i w:val="false"/>
          <w:color w:val="000000"/>
          <w:sz w:val="28"/>
        </w:rPr>
        <w:t xml:space="preserve">ежегодные затраты на аренду танкеров. </w:t>
      </w:r>
    </w:p>
    <w:p>
      <w:pPr>
        <w:spacing w:after="0"/>
        <w:ind w:left="0"/>
        <w:jc w:val="both"/>
      </w:pPr>
      <w:r>
        <w:rPr>
          <w:rFonts w:ascii="Times New Roman"/>
          <w:b w:val="false"/>
          <w:i w:val="false"/>
          <w:color w:val="000000"/>
          <w:sz w:val="28"/>
        </w:rPr>
        <w:t>     Финансирование:</w:t>
      </w:r>
    </w:p>
    <w:p>
      <w:pPr>
        <w:spacing w:after="0"/>
        <w:ind w:left="0"/>
        <w:jc w:val="both"/>
      </w:pPr>
      <w:r>
        <w:rPr>
          <w:rFonts w:ascii="Times New Roman"/>
          <w:b w:val="false"/>
          <w:i w:val="false"/>
          <w:color w:val="000000"/>
          <w:sz w:val="28"/>
        </w:rPr>
        <w:t xml:space="preserve">     Источники и условия финансирования не определены. </w:t>
      </w:r>
    </w:p>
    <w:p>
      <w:pPr>
        <w:spacing w:after="0"/>
        <w:ind w:left="0"/>
        <w:jc w:val="both"/>
      </w:pPr>
      <w:r>
        <w:rPr>
          <w:rFonts w:ascii="Times New Roman"/>
          <w:b w:val="false"/>
          <w:i w:val="false"/>
          <w:color w:val="000000"/>
          <w:sz w:val="28"/>
        </w:rPr>
        <w:t>     Транспортные расходы по маршрутам:</w:t>
      </w:r>
    </w:p>
    <w:p>
      <w:pPr>
        <w:spacing w:after="0"/>
        <w:ind w:left="0"/>
        <w:jc w:val="both"/>
      </w:pPr>
      <w:r>
        <w:rPr>
          <w:rFonts w:ascii="Times New Roman"/>
          <w:b w:val="false"/>
          <w:i w:val="false"/>
          <w:color w:val="000000"/>
          <w:sz w:val="28"/>
        </w:rPr>
        <w:t>     - Актау-Баку-Батуми - 5,98 $/bbl.</w:t>
      </w:r>
    </w:p>
    <w:p>
      <w:pPr>
        <w:spacing w:after="0"/>
        <w:ind w:left="0"/>
        <w:jc w:val="both"/>
      </w:pPr>
      <w:r>
        <w:rPr>
          <w:rFonts w:ascii="Times New Roman"/>
          <w:b w:val="false"/>
          <w:i w:val="false"/>
          <w:color w:val="000000"/>
          <w:sz w:val="28"/>
        </w:rPr>
        <w:t>     - Актау-Махачкала-Новороссийск - 5,1 $/bbl.</w:t>
      </w:r>
    </w:p>
    <w:p>
      <w:pPr>
        <w:spacing w:after="0"/>
        <w:ind w:left="0"/>
        <w:jc w:val="both"/>
      </w:pPr>
      <w:r>
        <w:rPr>
          <w:rFonts w:ascii="Times New Roman"/>
          <w:b w:val="false"/>
          <w:i w:val="false"/>
          <w:color w:val="000000"/>
          <w:sz w:val="28"/>
        </w:rPr>
        <w:t>     - Актау-Нека-о-в Харг - 4,35 $/bbl.</w:t>
      </w:r>
    </w:p>
    <w:p>
      <w:pPr>
        <w:spacing w:after="0"/>
        <w:ind w:left="0"/>
        <w:jc w:val="both"/>
      </w:pPr>
      <w:r>
        <w:rPr>
          <w:rFonts w:ascii="Times New Roman"/>
          <w:b w:val="false"/>
          <w:i w:val="false"/>
          <w:color w:val="000000"/>
          <w:sz w:val="28"/>
        </w:rPr>
        <w:t xml:space="preserve">     Актуальность реализации этого проекта будет зависеть от реальных </w:t>
      </w:r>
    </w:p>
    <w:p>
      <w:pPr>
        <w:spacing w:after="0"/>
        <w:ind w:left="0"/>
        <w:jc w:val="both"/>
      </w:pPr>
      <w:r>
        <w:rPr>
          <w:rFonts w:ascii="Times New Roman"/>
          <w:b w:val="false"/>
          <w:i w:val="false"/>
          <w:color w:val="000000"/>
          <w:sz w:val="28"/>
        </w:rPr>
        <w:t xml:space="preserve">возможных объемов поставок нефти по этим направлениям и максимально </w:t>
      </w:r>
    </w:p>
    <w:p>
      <w:pPr>
        <w:spacing w:after="0"/>
        <w:ind w:left="0"/>
        <w:jc w:val="both"/>
      </w:pPr>
      <w:r>
        <w:rPr>
          <w:rFonts w:ascii="Times New Roman"/>
          <w:b w:val="false"/>
          <w:i w:val="false"/>
          <w:color w:val="000000"/>
          <w:sz w:val="28"/>
        </w:rPr>
        <w:t>допустимых затрат на транспортировку.</w:t>
      </w:r>
    </w:p>
    <w:p>
      <w:pPr>
        <w:spacing w:after="0"/>
        <w:ind w:left="0"/>
        <w:jc w:val="both"/>
      </w:pPr>
      <w:r>
        <w:rPr>
          <w:rFonts w:ascii="Times New Roman"/>
          <w:b w:val="false"/>
          <w:i w:val="false"/>
          <w:color w:val="000000"/>
          <w:sz w:val="28"/>
        </w:rPr>
        <w:t xml:space="preserve">     5.5.2 Нефтепровод Казахстан-Туркменистан-Иран. </w:t>
      </w:r>
    </w:p>
    <w:p>
      <w:pPr>
        <w:spacing w:after="0"/>
        <w:ind w:left="0"/>
        <w:jc w:val="both"/>
      </w:pPr>
      <w:r>
        <w:rPr>
          <w:rFonts w:ascii="Times New Roman"/>
          <w:b w:val="false"/>
          <w:i w:val="false"/>
          <w:color w:val="000000"/>
          <w:sz w:val="28"/>
        </w:rPr>
        <w:t>     Цель проекта</w:t>
      </w:r>
    </w:p>
    <w:p>
      <w:pPr>
        <w:spacing w:after="0"/>
        <w:ind w:left="0"/>
        <w:jc w:val="both"/>
      </w:pPr>
      <w:r>
        <w:rPr>
          <w:rFonts w:ascii="Times New Roman"/>
          <w:b w:val="false"/>
          <w:i w:val="false"/>
          <w:color w:val="000000"/>
          <w:sz w:val="28"/>
        </w:rPr>
        <w:t xml:space="preserve">     Получить наиболее экономически выгодный доступ на рынки сбыта </w:t>
      </w:r>
    </w:p>
    <w:p>
      <w:pPr>
        <w:spacing w:after="0"/>
        <w:ind w:left="0"/>
        <w:jc w:val="both"/>
      </w:pPr>
      <w:r>
        <w:rPr>
          <w:rFonts w:ascii="Times New Roman"/>
          <w:b w:val="false"/>
          <w:i w:val="false"/>
          <w:color w:val="000000"/>
          <w:sz w:val="28"/>
        </w:rPr>
        <w:t xml:space="preserve">Азиатско-Тихоокеанского Региона через Персидский залив для производителей </w:t>
      </w:r>
    </w:p>
    <w:p>
      <w:pPr>
        <w:spacing w:after="0"/>
        <w:ind w:left="0"/>
        <w:jc w:val="both"/>
      </w:pPr>
      <w:r>
        <w:rPr>
          <w:rFonts w:ascii="Times New Roman"/>
          <w:b w:val="false"/>
          <w:i w:val="false"/>
          <w:color w:val="000000"/>
          <w:sz w:val="28"/>
        </w:rPr>
        <w:t>нефти, работающих в Республике Казахстана.</w:t>
      </w:r>
    </w:p>
    <w:p>
      <w:pPr>
        <w:spacing w:after="0"/>
        <w:ind w:left="0"/>
        <w:jc w:val="both"/>
      </w:pPr>
      <w:r>
        <w:rPr>
          <w:rFonts w:ascii="Times New Roman"/>
          <w:b w:val="false"/>
          <w:i w:val="false"/>
          <w:color w:val="000000"/>
          <w:sz w:val="28"/>
        </w:rPr>
        <w:t>     Основание для реализации проекта.</w:t>
      </w:r>
    </w:p>
    <w:p>
      <w:pPr>
        <w:spacing w:after="0"/>
        <w:ind w:left="0"/>
        <w:jc w:val="both"/>
      </w:pPr>
      <w:r>
        <w:rPr>
          <w:rFonts w:ascii="Times New Roman"/>
          <w:b w:val="false"/>
          <w:i w:val="false"/>
          <w:color w:val="000000"/>
          <w:sz w:val="28"/>
        </w:rPr>
        <w:t xml:space="preserve">     Постановление Правительства РК N 513 от 29 апреля 1999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P990513_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Участие ЗАО "НКТН "КазТрансОйл" в проекте.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 основании Постановления Правительства РК N 513, ЗАО "НКТН "КазТрансОйл" проводит переговоры по проекту с ТотальФина, Аджип и Бритиш Газ.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Предполагается, что финансирование разработки пред-ТЭО и ТЭО проекта, </w:t>
      </w:r>
    </w:p>
    <w:bookmarkStart w:name="z31"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а также дальнейшей реализации проекта будет осуществляться нефтяными </w:t>
      </w:r>
    </w:p>
    <w:p>
      <w:pPr>
        <w:spacing w:after="0"/>
        <w:ind w:left="0"/>
        <w:jc w:val="both"/>
      </w:pPr>
      <w:r>
        <w:rPr>
          <w:rFonts w:ascii="Times New Roman"/>
          <w:b w:val="false"/>
          <w:i w:val="false"/>
          <w:color w:val="000000"/>
          <w:sz w:val="28"/>
        </w:rPr>
        <w:t>компаниями.</w:t>
      </w:r>
    </w:p>
    <w:p>
      <w:pPr>
        <w:spacing w:after="0"/>
        <w:ind w:left="0"/>
        <w:jc w:val="both"/>
      </w:pPr>
      <w:r>
        <w:rPr>
          <w:rFonts w:ascii="Times New Roman"/>
          <w:b w:val="false"/>
          <w:i w:val="false"/>
          <w:color w:val="000000"/>
          <w:sz w:val="28"/>
        </w:rPr>
        <w:t>     Структура проекта.</w:t>
      </w:r>
    </w:p>
    <w:p>
      <w:pPr>
        <w:spacing w:after="0"/>
        <w:ind w:left="0"/>
        <w:jc w:val="both"/>
      </w:pPr>
      <w:r>
        <w:rPr>
          <w:rFonts w:ascii="Times New Roman"/>
          <w:b w:val="false"/>
          <w:i w:val="false"/>
          <w:color w:val="000000"/>
          <w:sz w:val="28"/>
        </w:rPr>
        <w:t xml:space="preserve">     Предполагается, что в целях реализации работ по пред-ТЭО и ТЭО будет </w:t>
      </w:r>
    </w:p>
    <w:p>
      <w:pPr>
        <w:spacing w:after="0"/>
        <w:ind w:left="0"/>
        <w:jc w:val="both"/>
      </w:pPr>
      <w:r>
        <w:rPr>
          <w:rFonts w:ascii="Times New Roman"/>
          <w:b w:val="false"/>
          <w:i w:val="false"/>
          <w:color w:val="000000"/>
          <w:sz w:val="28"/>
        </w:rPr>
        <w:t xml:space="preserve">создан консорциум, в состав которого войдут как Страны-участницы, по чьей </w:t>
      </w:r>
    </w:p>
    <w:p>
      <w:pPr>
        <w:spacing w:after="0"/>
        <w:ind w:left="0"/>
        <w:jc w:val="both"/>
      </w:pPr>
      <w:r>
        <w:rPr>
          <w:rFonts w:ascii="Times New Roman"/>
          <w:b w:val="false"/>
          <w:i w:val="false"/>
          <w:color w:val="000000"/>
          <w:sz w:val="28"/>
        </w:rPr>
        <w:t xml:space="preserve">территории будет пролегать трубопровод, так и нефтяные компании, </w:t>
      </w:r>
    </w:p>
    <w:p>
      <w:pPr>
        <w:spacing w:after="0"/>
        <w:ind w:left="0"/>
        <w:jc w:val="both"/>
      </w:pPr>
      <w:r>
        <w:rPr>
          <w:rFonts w:ascii="Times New Roman"/>
          <w:b w:val="false"/>
          <w:i w:val="false"/>
          <w:color w:val="000000"/>
          <w:sz w:val="28"/>
        </w:rPr>
        <w:t>участвующие в проекте.</w:t>
      </w:r>
    </w:p>
    <w:p>
      <w:pPr>
        <w:spacing w:after="0"/>
        <w:ind w:left="0"/>
        <w:jc w:val="both"/>
      </w:pPr>
      <w:r>
        <w:rPr>
          <w:rFonts w:ascii="Times New Roman"/>
          <w:b w:val="false"/>
          <w:i w:val="false"/>
          <w:color w:val="000000"/>
          <w:sz w:val="28"/>
        </w:rPr>
        <w:t>     Стадия реализации проекта.</w:t>
      </w:r>
    </w:p>
    <w:p>
      <w:pPr>
        <w:spacing w:after="0"/>
        <w:ind w:left="0"/>
        <w:jc w:val="both"/>
      </w:pPr>
      <w:r>
        <w:rPr>
          <w:rFonts w:ascii="Times New Roman"/>
          <w:b w:val="false"/>
          <w:i w:val="false"/>
          <w:color w:val="000000"/>
          <w:sz w:val="28"/>
        </w:rPr>
        <w:t xml:space="preserve">     В настоящий момент компания ТотальФина выполнила некоторые работы по </w:t>
      </w:r>
    </w:p>
    <w:p>
      <w:pPr>
        <w:spacing w:after="0"/>
        <w:ind w:left="0"/>
        <w:jc w:val="both"/>
      </w:pPr>
      <w:r>
        <w:rPr>
          <w:rFonts w:ascii="Times New Roman"/>
          <w:b w:val="false"/>
          <w:i w:val="false"/>
          <w:color w:val="000000"/>
          <w:sz w:val="28"/>
        </w:rPr>
        <w:t>пред-ТЭО. Ведутся переговоры по структуре реализации проекта.</w:t>
      </w:r>
    </w:p>
    <w:p>
      <w:pPr>
        <w:spacing w:after="0"/>
        <w:ind w:left="0"/>
        <w:jc w:val="both"/>
      </w:pPr>
      <w:r>
        <w:rPr>
          <w:rFonts w:ascii="Times New Roman"/>
          <w:b w:val="false"/>
          <w:i w:val="false"/>
          <w:color w:val="000000"/>
          <w:sz w:val="28"/>
        </w:rPr>
        <w:t>     Предполагается, что проект будет реализовываться поэтапно:</w:t>
      </w:r>
    </w:p>
    <w:p>
      <w:pPr>
        <w:spacing w:after="0"/>
        <w:ind w:left="0"/>
        <w:jc w:val="both"/>
      </w:pPr>
      <w:r>
        <w:rPr>
          <w:rFonts w:ascii="Times New Roman"/>
          <w:b w:val="false"/>
          <w:i w:val="false"/>
          <w:color w:val="000000"/>
          <w:sz w:val="28"/>
        </w:rPr>
        <w:t xml:space="preserve">     - Этап 1. Осуществление предварительного ТЭО - первая половина 2000 </w:t>
      </w:r>
    </w:p>
    <w:p>
      <w:pPr>
        <w:spacing w:after="0"/>
        <w:ind w:left="0"/>
        <w:jc w:val="both"/>
      </w:pPr>
      <w:r>
        <w:rPr>
          <w:rFonts w:ascii="Times New Roman"/>
          <w:b w:val="false"/>
          <w:i w:val="false"/>
          <w:color w:val="000000"/>
          <w:sz w:val="28"/>
        </w:rPr>
        <w:t>года.</w:t>
      </w:r>
    </w:p>
    <w:p>
      <w:pPr>
        <w:spacing w:after="0"/>
        <w:ind w:left="0"/>
        <w:jc w:val="both"/>
      </w:pPr>
      <w:r>
        <w:rPr>
          <w:rFonts w:ascii="Times New Roman"/>
          <w:b w:val="false"/>
          <w:i w:val="false"/>
          <w:color w:val="000000"/>
          <w:sz w:val="28"/>
        </w:rPr>
        <w:t>     - Этап 2. Разработка ТЭО.</w:t>
      </w:r>
    </w:p>
    <w:p>
      <w:pPr>
        <w:spacing w:after="0"/>
        <w:ind w:left="0"/>
        <w:jc w:val="both"/>
      </w:pPr>
      <w:r>
        <w:rPr>
          <w:rFonts w:ascii="Times New Roman"/>
          <w:b w:val="false"/>
          <w:i w:val="false"/>
          <w:color w:val="000000"/>
          <w:sz w:val="28"/>
        </w:rPr>
        <w:t>     - Этап 3. Рабочий проект, финансовые аспекты, права прохода.</w:t>
      </w:r>
    </w:p>
    <w:p>
      <w:pPr>
        <w:spacing w:after="0"/>
        <w:ind w:left="0"/>
        <w:jc w:val="both"/>
      </w:pPr>
      <w:r>
        <w:rPr>
          <w:rFonts w:ascii="Times New Roman"/>
          <w:b w:val="false"/>
          <w:i w:val="false"/>
          <w:color w:val="000000"/>
          <w:sz w:val="28"/>
        </w:rPr>
        <w:t>     - Этап 4. Строительство нефтепровода.</w:t>
      </w:r>
    </w:p>
    <w:p>
      <w:pPr>
        <w:spacing w:after="0"/>
        <w:ind w:left="0"/>
        <w:jc w:val="both"/>
      </w:pPr>
      <w:r>
        <w:rPr>
          <w:rFonts w:ascii="Times New Roman"/>
          <w:b w:val="false"/>
          <w:i w:val="false"/>
          <w:color w:val="000000"/>
          <w:sz w:val="28"/>
        </w:rPr>
        <w:t>     Основные технико-экономические параметры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 предварительным данным, представленным компанией ТотальФина пропускная способность на Казахстанском участке предполагается 25 млн. тонн в год, капиталовложения от 450 до 600 млн. долл. США. Данных по Туркменскому и Иранскому участкам не имеется. </w:t>
      </w:r>
      <w:r>
        <w:br/>
      </w:r>
      <w:r>
        <w:rPr>
          <w:rFonts w:ascii="Times New Roman"/>
          <w:b w:val="false"/>
          <w:i w:val="false"/>
          <w:color w:val="000000"/>
          <w:sz w:val="28"/>
        </w:rPr>
        <w:t>
 </w:t>
      </w:r>
      <w:r>
        <w:br/>
      </w:r>
      <w:r>
        <w:rPr>
          <w:rFonts w:ascii="Times New Roman"/>
          <w:b w:val="false"/>
          <w:i w:val="false"/>
          <w:color w:val="000000"/>
          <w:sz w:val="28"/>
        </w:rPr>
        <w:t xml:space="preserve">
      5.5.3 Проект строительства нефтепровода Западный Казахстан-Китай.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Строительство нефтепровода из Западного Казахстана в Западный Китай. Данный маршрут при определенных условиях также позволит обеспечить энергетическую независимость на внутреннем рынке Казахстана: нефтепровод свяжет западные нефтедобывающие регионы республики с крупнейшими нефтеперерабатывающими заводами г.Павлодара и г.Шымкента. </w:t>
      </w:r>
      <w:r>
        <w:br/>
      </w:r>
      <w:r>
        <w:rPr>
          <w:rFonts w:ascii="Times New Roman"/>
          <w:b w:val="false"/>
          <w:i w:val="false"/>
          <w:color w:val="000000"/>
          <w:sz w:val="28"/>
        </w:rPr>
        <w:t xml:space="preserve">
      Основание для реализации проекта. </w:t>
      </w:r>
      <w:r>
        <w:br/>
      </w:r>
      <w:r>
        <w:rPr>
          <w:rFonts w:ascii="Times New Roman"/>
          <w:b w:val="false"/>
          <w:i w:val="false"/>
          <w:color w:val="000000"/>
          <w:sz w:val="28"/>
        </w:rPr>
        <w:t xml:space="preserve">
      Генеральное Соглашение между Министерством энергетики и природных ресурсов Республики Казахстан и Китайской Национальной Нефтегазовой Корпорацией (КННК), подписано 24 сентября 1997 года. </w:t>
      </w:r>
      <w:r>
        <w:br/>
      </w:r>
      <w:r>
        <w:rPr>
          <w:rFonts w:ascii="Times New Roman"/>
          <w:b w:val="false"/>
          <w:i w:val="false"/>
          <w:color w:val="000000"/>
          <w:sz w:val="28"/>
        </w:rPr>
        <w:t xml:space="preserve">
      Участие НКТН КазТрансОйл в проекте. </w:t>
      </w:r>
      <w:r>
        <w:br/>
      </w:r>
      <w:r>
        <w:rPr>
          <w:rFonts w:ascii="Times New Roman"/>
          <w:b w:val="false"/>
          <w:i w:val="false"/>
          <w:color w:val="000000"/>
          <w:sz w:val="28"/>
        </w:rPr>
        <w:t xml:space="preserve">
      В соответствии с распоряжением Правительства Республики Казахстан (N 73-р-с от 22.04.98г.), НКТН КазТрансОйл подготовил и заключил 13 июня 1998 г. с Китайской Национальной Корпорацией по Разведке и Разработке Нефти и Газа (КНКРН) "Соглашение о совместной разработке ТЭО строительства нефтепровода Западный Казахстан-Китай".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В соответствии с Генеральным Соглашением, финансирование проекта </w:t>
      </w:r>
    </w:p>
    <w:bookmarkEnd w:id="24"/>
    <w:bookmarkStart w:name="z33"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строительства нефтепровода, в том числе разработка ТЭО проводиться за счет </w:t>
      </w:r>
    </w:p>
    <w:p>
      <w:pPr>
        <w:spacing w:after="0"/>
        <w:ind w:left="0"/>
        <w:jc w:val="both"/>
      </w:pPr>
      <w:r>
        <w:rPr>
          <w:rFonts w:ascii="Times New Roman"/>
          <w:b w:val="false"/>
          <w:i w:val="false"/>
          <w:color w:val="000000"/>
          <w:sz w:val="28"/>
        </w:rPr>
        <w:t xml:space="preserve">средств КНКРН. </w:t>
      </w:r>
    </w:p>
    <w:p>
      <w:pPr>
        <w:spacing w:after="0"/>
        <w:ind w:left="0"/>
        <w:jc w:val="both"/>
      </w:pPr>
      <w:r>
        <w:rPr>
          <w:rFonts w:ascii="Times New Roman"/>
          <w:b w:val="false"/>
          <w:i w:val="false"/>
          <w:color w:val="000000"/>
          <w:sz w:val="28"/>
        </w:rPr>
        <w:t>     Основные технико-экономические параметры проекта.</w:t>
      </w:r>
    </w:p>
    <w:p>
      <w:pPr>
        <w:spacing w:after="0"/>
        <w:ind w:left="0"/>
        <w:jc w:val="both"/>
      </w:pPr>
      <w:r>
        <w:rPr>
          <w:rFonts w:ascii="Times New Roman"/>
          <w:b w:val="false"/>
          <w:i w:val="false"/>
          <w:color w:val="000000"/>
          <w:sz w:val="28"/>
        </w:rPr>
        <w:t xml:space="preserve">     - Первоначальная пропускная способность нефтепровода - 20 млн. тонн в </w:t>
      </w:r>
    </w:p>
    <w:p>
      <w:pPr>
        <w:spacing w:after="0"/>
        <w:ind w:left="0"/>
        <w:jc w:val="both"/>
      </w:pPr>
      <w:r>
        <w:rPr>
          <w:rFonts w:ascii="Times New Roman"/>
          <w:b w:val="false"/>
          <w:i w:val="false"/>
          <w:color w:val="000000"/>
          <w:sz w:val="28"/>
        </w:rPr>
        <w:t xml:space="preserve">год. Предполагаемый состав смеси - нефть месторождений Жанажол, Узень, </w:t>
      </w:r>
    </w:p>
    <w:p>
      <w:pPr>
        <w:spacing w:after="0"/>
        <w:ind w:left="0"/>
        <w:jc w:val="both"/>
      </w:pPr>
      <w:r>
        <w:rPr>
          <w:rFonts w:ascii="Times New Roman"/>
          <w:b w:val="false"/>
          <w:i w:val="false"/>
          <w:color w:val="000000"/>
          <w:sz w:val="28"/>
        </w:rPr>
        <w:t xml:space="preserve">Кумколь, Каспийского шельфа. </w:t>
      </w:r>
    </w:p>
    <w:p>
      <w:pPr>
        <w:spacing w:after="0"/>
        <w:ind w:left="0"/>
        <w:jc w:val="both"/>
      </w:pPr>
      <w:r>
        <w:rPr>
          <w:rFonts w:ascii="Times New Roman"/>
          <w:b w:val="false"/>
          <w:i w:val="false"/>
          <w:color w:val="000000"/>
          <w:sz w:val="28"/>
        </w:rPr>
        <w:t xml:space="preserve">     - Протяженность нефтепровода по территории РК - 2797 км по КНР - 480 </w:t>
      </w:r>
    </w:p>
    <w:p>
      <w:pPr>
        <w:spacing w:after="0"/>
        <w:ind w:left="0"/>
        <w:jc w:val="both"/>
      </w:pPr>
      <w:r>
        <w:rPr>
          <w:rFonts w:ascii="Times New Roman"/>
          <w:b w:val="false"/>
          <w:i w:val="false"/>
          <w:color w:val="000000"/>
          <w:sz w:val="28"/>
        </w:rPr>
        <w:t>км.</w:t>
      </w:r>
    </w:p>
    <w:p>
      <w:pPr>
        <w:spacing w:after="0"/>
        <w:ind w:left="0"/>
        <w:jc w:val="both"/>
      </w:pPr>
      <w:r>
        <w:rPr>
          <w:rFonts w:ascii="Times New Roman"/>
          <w:b w:val="false"/>
          <w:i w:val="false"/>
          <w:color w:val="000000"/>
          <w:sz w:val="28"/>
        </w:rPr>
        <w:t xml:space="preserve">     - Общие капвложения - 2157,8 млн. долл. США </w:t>
      </w:r>
    </w:p>
    <w:p>
      <w:pPr>
        <w:spacing w:after="0"/>
        <w:ind w:left="0"/>
        <w:jc w:val="both"/>
      </w:pPr>
      <w:r>
        <w:rPr>
          <w:rFonts w:ascii="Times New Roman"/>
          <w:b w:val="false"/>
          <w:i w:val="false"/>
          <w:color w:val="000000"/>
          <w:sz w:val="28"/>
        </w:rPr>
        <w:t xml:space="preserve">     - Тариф по территории РК - 3,3 долл. США за баррель (при льготном </w:t>
      </w:r>
    </w:p>
    <w:p>
      <w:pPr>
        <w:spacing w:after="0"/>
        <w:ind w:left="0"/>
        <w:jc w:val="both"/>
      </w:pPr>
      <w:r>
        <w:rPr>
          <w:rFonts w:ascii="Times New Roman"/>
          <w:b w:val="false"/>
          <w:i w:val="false"/>
          <w:color w:val="000000"/>
          <w:sz w:val="28"/>
        </w:rPr>
        <w:t xml:space="preserve">налогообложении), 3,98 долл. США за баррель (при отсутствии </w:t>
      </w:r>
    </w:p>
    <w:p>
      <w:pPr>
        <w:spacing w:after="0"/>
        <w:ind w:left="0"/>
        <w:jc w:val="both"/>
      </w:pPr>
      <w:r>
        <w:rPr>
          <w:rFonts w:ascii="Times New Roman"/>
          <w:b w:val="false"/>
          <w:i w:val="false"/>
          <w:color w:val="000000"/>
          <w:sz w:val="28"/>
        </w:rPr>
        <w:t>налогообложения).</w:t>
      </w:r>
    </w:p>
    <w:p>
      <w:pPr>
        <w:spacing w:after="0"/>
        <w:ind w:left="0"/>
        <w:jc w:val="both"/>
      </w:pPr>
      <w:r>
        <w:rPr>
          <w:rFonts w:ascii="Times New Roman"/>
          <w:b w:val="false"/>
          <w:i w:val="false"/>
          <w:color w:val="000000"/>
          <w:sz w:val="28"/>
        </w:rPr>
        <w:t xml:space="preserve">     - Внутренняя рентабельность (до начисления налогов) - 12 % </w:t>
      </w:r>
    </w:p>
    <w:p>
      <w:pPr>
        <w:spacing w:after="0"/>
        <w:ind w:left="0"/>
        <w:jc w:val="both"/>
      </w:pPr>
      <w:r>
        <w:rPr>
          <w:rFonts w:ascii="Times New Roman"/>
          <w:b w:val="false"/>
          <w:i w:val="false"/>
          <w:color w:val="000000"/>
          <w:sz w:val="28"/>
        </w:rPr>
        <w:t xml:space="preserve">     - Срок окупаемости капвложений - 9,8 лет. </w:t>
      </w:r>
    </w:p>
    <w:p>
      <w:pPr>
        <w:spacing w:after="0"/>
        <w:ind w:left="0"/>
        <w:jc w:val="both"/>
      </w:pPr>
      <w:r>
        <w:rPr>
          <w:rFonts w:ascii="Times New Roman"/>
          <w:b w:val="false"/>
          <w:i w:val="false"/>
          <w:color w:val="000000"/>
          <w:sz w:val="28"/>
        </w:rPr>
        <w:t>     - Прибыльность капвложений - 8,5 %.</w:t>
      </w:r>
    </w:p>
    <w:p>
      <w:pPr>
        <w:spacing w:after="0"/>
        <w:ind w:left="0"/>
        <w:jc w:val="both"/>
      </w:pPr>
      <w:r>
        <w:rPr>
          <w:rFonts w:ascii="Times New Roman"/>
          <w:b w:val="false"/>
          <w:i w:val="false"/>
          <w:color w:val="000000"/>
          <w:sz w:val="28"/>
        </w:rPr>
        <w:t>     Стадия реализации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После внесения необходимых изменений и дополнений, в январе 2000 г. ТЭО передано на рассмотрение Правительствам Китайской Народной Республики и Республики Казахстан, для принятия окончательного решения по реализации данного проекта. </w:t>
      </w:r>
      <w:r>
        <w:br/>
      </w:r>
      <w:r>
        <w:rPr>
          <w:rFonts w:ascii="Times New Roman"/>
          <w:b w:val="false"/>
          <w:i w:val="false"/>
          <w:color w:val="000000"/>
          <w:sz w:val="28"/>
        </w:rPr>
        <w:t xml:space="preserve">
      Этапы и график реализации проекта. </w:t>
      </w:r>
      <w:r>
        <w:br/>
      </w:r>
      <w:r>
        <w:rPr>
          <w:rFonts w:ascii="Times New Roman"/>
          <w:b w:val="false"/>
          <w:i w:val="false"/>
          <w:color w:val="000000"/>
          <w:sz w:val="28"/>
        </w:rPr>
        <w:t xml:space="preserve">
      Реализация нефтепровода Западный Казахстан-Китай будет осуществлена по схеме одновременного проектирования и поэтапного строительства, начало строительства намечено на 2001г. Срок строительства - 4 года. </w:t>
      </w:r>
      <w:r>
        <w:br/>
      </w:r>
      <w:r>
        <w:rPr>
          <w:rFonts w:ascii="Times New Roman"/>
          <w:b w:val="false"/>
          <w:i w:val="false"/>
          <w:color w:val="000000"/>
          <w:sz w:val="28"/>
        </w:rPr>
        <w:t>
 </w:t>
      </w:r>
      <w:r>
        <w:br/>
      </w:r>
      <w:r>
        <w:rPr>
          <w:rFonts w:ascii="Times New Roman"/>
          <w:b w:val="false"/>
          <w:i w:val="false"/>
          <w:color w:val="000000"/>
          <w:sz w:val="28"/>
        </w:rPr>
        <w:t xml:space="preserve">
      5.5.4 Проект строительства Транс Каспийских нефте- и газопроводов и сопряженных с ними транспортных систем (ТКТС).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Расширение экспортных систем транспортировки нефти и газа из Каспийского региона для осуществления экспорта нефти и природного газа, освоенных и добытых в Республике Казахстан, на международные рынки. </w:t>
      </w:r>
      <w:r>
        <w:br/>
      </w:r>
      <w:r>
        <w:rPr>
          <w:rFonts w:ascii="Times New Roman"/>
          <w:b w:val="false"/>
          <w:i w:val="false"/>
          <w:color w:val="000000"/>
          <w:sz w:val="28"/>
        </w:rPr>
        <w:t xml:space="preserve">
      Основание для реализации проекта. </w:t>
      </w:r>
      <w:r>
        <w:br/>
      </w:r>
      <w:r>
        <w:rPr>
          <w:rFonts w:ascii="Times New Roman"/>
          <w:b w:val="false"/>
          <w:i w:val="false"/>
          <w:color w:val="000000"/>
          <w:sz w:val="28"/>
        </w:rPr>
        <w:t xml:space="preserve">
      Подписанное 9 декабря 1998 года между Правительством РК и компаниями Мобил, Шелл, Шеврон и ННК Казахойл "Исключительное задание на разработку ТЭО Транс Каспийских нефте- и газопроводов и сопряженных с ними транспортных систем" (Казахстанский мандат) </w:t>
      </w:r>
      <w:r>
        <w:br/>
      </w:r>
      <w:r>
        <w:rPr>
          <w:rFonts w:ascii="Times New Roman"/>
          <w:b w:val="false"/>
          <w:i w:val="false"/>
          <w:color w:val="000000"/>
          <w:sz w:val="28"/>
        </w:rPr>
        <w:t xml:space="preserve">
      Участие НКТН КазТрансОйл в проекте. </w:t>
      </w:r>
      <w:r>
        <w:br/>
      </w:r>
      <w:r>
        <w:rPr>
          <w:rFonts w:ascii="Times New Roman"/>
          <w:b w:val="false"/>
          <w:i w:val="false"/>
          <w:color w:val="000000"/>
          <w:sz w:val="28"/>
        </w:rPr>
        <w:t>
      В соответствии с постановлением Правительства РК N 513 от 29.04.99 г. </w:t>
      </w:r>
      <w:r>
        <w:rPr>
          <w:rFonts w:ascii="Times New Roman"/>
          <w:b w:val="false"/>
          <w:i w:val="false"/>
          <w:color w:val="000000"/>
          <w:sz w:val="28"/>
        </w:rPr>
        <w:t xml:space="preserve">P990513_ </w:t>
      </w:r>
      <w:r>
        <w:rPr>
          <w:rFonts w:ascii="Times New Roman"/>
          <w:b w:val="false"/>
          <w:i w:val="false"/>
          <w:color w:val="000000"/>
          <w:sz w:val="28"/>
        </w:rPr>
        <w:t xml:space="preserve">НКТН "КазТрансОйл" поручено осуществить разработку ТЭО в соответствии с условиями Исключительного задания.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Финансирование разработки ТЭО будет проводиться компаниями Мобил, Шелл и Шеврон. </w:t>
      </w:r>
      <w:r>
        <w:br/>
      </w:r>
      <w:r>
        <w:rPr>
          <w:rFonts w:ascii="Times New Roman"/>
          <w:b w:val="false"/>
          <w:i w:val="false"/>
          <w:color w:val="000000"/>
          <w:sz w:val="28"/>
        </w:rPr>
        <w:t xml:space="preserve">
      Стадия реализации проекта. </w:t>
      </w:r>
      <w:r>
        <w:br/>
      </w:r>
      <w:r>
        <w:rPr>
          <w:rFonts w:ascii="Times New Roman"/>
          <w:b w:val="false"/>
          <w:i w:val="false"/>
          <w:color w:val="000000"/>
          <w:sz w:val="28"/>
        </w:rPr>
        <w:t xml:space="preserve">
      Подготовка ТЭО проводится в два этапа, этап разработки бизнес-плана и планирования объектов и этап эскизного технического проектирования, в общей сложности в течение 21 месяца. </w:t>
      </w:r>
      <w:r>
        <w:br/>
      </w:r>
      <w:r>
        <w:rPr>
          <w:rFonts w:ascii="Times New Roman"/>
          <w:b w:val="false"/>
          <w:i w:val="false"/>
          <w:color w:val="000000"/>
          <w:sz w:val="28"/>
        </w:rPr>
        <w:t xml:space="preserve">
      3 марта 2000 г. Отчет по первому этапу "Бизнес план" рассмотрен на заседании Координационного комитета и передан на рассмотрение Правительства Республики Казахстан. </w:t>
      </w:r>
      <w:r>
        <w:br/>
      </w:r>
      <w:r>
        <w:rPr>
          <w:rFonts w:ascii="Times New Roman"/>
          <w:b w:val="false"/>
          <w:i w:val="false"/>
          <w:color w:val="000000"/>
          <w:sz w:val="28"/>
        </w:rPr>
        <w:t xml:space="preserve">
      Некоторые показатели нефтепровода ТКТС: </w:t>
      </w:r>
      <w:r>
        <w:br/>
      </w:r>
      <w:r>
        <w:rPr>
          <w:rFonts w:ascii="Times New Roman"/>
          <w:b w:val="false"/>
          <w:i w:val="false"/>
          <w:color w:val="000000"/>
          <w:sz w:val="28"/>
        </w:rPr>
        <w:t xml:space="preserve">
      Длина: в Казахстане - 659, Азербайджане - 491, Грузии - 218, Турции - 957 км. </w:t>
      </w:r>
      <w:r>
        <w:br/>
      </w:r>
      <w:r>
        <w:rPr>
          <w:rFonts w:ascii="Times New Roman"/>
          <w:b w:val="false"/>
          <w:i w:val="false"/>
          <w:color w:val="000000"/>
          <w:sz w:val="28"/>
        </w:rPr>
        <w:t xml:space="preserve">
      Объемы капитальных вложений 4 912 тыс. долл. США </w:t>
      </w:r>
      <w:r>
        <w:br/>
      </w:r>
      <w:r>
        <w:rPr>
          <w:rFonts w:ascii="Times New Roman"/>
          <w:b w:val="false"/>
          <w:i w:val="false"/>
          <w:color w:val="000000"/>
          <w:sz w:val="28"/>
        </w:rPr>
        <w:t xml:space="preserve">
      Рассчитанный тариф на прокачку нефти по всему маршруту до Джейхан составляет от 4,17 до 5,15 $/бар. (в долларах 1999 г.). При предоставлению проекту налоговых льгот, тарифы могут быть снижены до 3,36-4,26 $/бар. </w:t>
      </w:r>
      <w:r>
        <w:br/>
      </w:r>
      <w:r>
        <w:rPr>
          <w:rFonts w:ascii="Times New Roman"/>
          <w:b w:val="false"/>
          <w:i w:val="false"/>
          <w:color w:val="000000"/>
          <w:sz w:val="28"/>
        </w:rPr>
        <w:t xml:space="preserve">
      Конкурентоспособность: </w:t>
      </w:r>
      <w:r>
        <w:br/>
      </w:r>
      <w:r>
        <w:rPr>
          <w:rFonts w:ascii="Times New Roman"/>
          <w:b w:val="false"/>
          <w:i w:val="false"/>
          <w:color w:val="000000"/>
          <w:sz w:val="28"/>
        </w:rPr>
        <w:t xml:space="preserve">
      Реализация проекта и его финансирование будет зависеть от подтверждения прогнозируемых объемов добычи нефти в казахстанском секторе шельфа Каспийского моря и от конкурентоспособности по капитальным вложениям и тарифам.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Реконструкция системы телекоммуникаций. </w:t>
      </w:r>
      <w:r>
        <w:br/>
      </w:r>
      <w:r>
        <w:rPr>
          <w:rFonts w:ascii="Times New Roman"/>
          <w:b w:val="false"/>
          <w:i w:val="false"/>
          <w:color w:val="000000"/>
          <w:sz w:val="28"/>
        </w:rPr>
        <w:t xml:space="preserve">
      Для обеспечения внедрения систем SCADA и ERP необходима полная реконструкция телекоммуникаций в Компании, которые на сегодняшний день устарели и не обеспечивают необходимой надежности. Производственно-технологическая системы связи должна выполнять задачи телефонной связи и передачи данных с любой точкой нефтепроводов и производственных объектов на территории Республики Казахстан. В состав системы производственно-технологической связи Компании будут входить следующие основные компоненты: земные станции спутниковой связи, цифровые автоматические телефонные станции, средства радио связи, радио релейные линии. </w:t>
      </w:r>
      <w:r>
        <w:br/>
      </w:r>
      <w:r>
        <w:rPr>
          <w:rFonts w:ascii="Times New Roman"/>
          <w:b w:val="false"/>
          <w:i w:val="false"/>
          <w:color w:val="000000"/>
          <w:sz w:val="28"/>
        </w:rPr>
        <w:t xml:space="preserve">
      В Компании необходимо создание единого информационного пространства, в котором пользователи различных средств связи могут беспрепятственно обмениваться данными. Внедрение автоматизированной системы управления электронным документооборотом в рамках системы ERP и информационными потоками решит задачу создания информационно-телекоммуникационной среды самого разнообразного назначения. Она позволит передать партнеру, находящемуся в любом регионе электронное письмо, факс, телекс, телеграмму с ПЭВМ по любому каналу связи (телефонному, цифровому, телеграфному, телексному) на любое оборудование, имеющееся у принимаемой стороны и наоборот; иметь доступ к информации, хранимой в информационных центрах телекоммуникационных сетей Компании. </w:t>
      </w:r>
      <w:r>
        <w:br/>
      </w:r>
      <w:r>
        <w:rPr>
          <w:rFonts w:ascii="Times New Roman"/>
          <w:b w:val="false"/>
          <w:i w:val="false"/>
          <w:color w:val="000000"/>
          <w:sz w:val="28"/>
        </w:rPr>
        <w:t xml:space="preserve">
      Состояние оборудования средств связи на 2000 г. </w:t>
      </w:r>
      <w:r>
        <w:br/>
      </w:r>
      <w:r>
        <w:rPr>
          <w:rFonts w:ascii="Times New Roman"/>
          <w:b w:val="false"/>
          <w:i w:val="false"/>
          <w:color w:val="000000"/>
          <w:sz w:val="28"/>
        </w:rPr>
        <w:t xml:space="preserve">
      В состав компании ЗАО "НКТН "КазТрансОйл" входят три предприятия связи, обеспечивающие обслуживание аппаратуры средств связи Компании. </w:t>
      </w:r>
      <w:r>
        <w:br/>
      </w:r>
      <w:r>
        <w:rPr>
          <w:rFonts w:ascii="Times New Roman"/>
          <w:b w:val="false"/>
          <w:i w:val="false"/>
          <w:color w:val="000000"/>
          <w:sz w:val="28"/>
        </w:rPr>
        <w:t xml:space="preserve">
      В настоящее время в эксплуатации в этих предприятиях находятся устаревшие, аналоговые средства связи со следующими основными характеристиками: </w:t>
      </w:r>
      <w:r>
        <w:br/>
      </w:r>
      <w:r>
        <w:rPr>
          <w:rFonts w:ascii="Times New Roman"/>
          <w:b w:val="false"/>
          <w:i w:val="false"/>
          <w:color w:val="000000"/>
          <w:sz w:val="28"/>
        </w:rPr>
        <w:t xml:space="preserve">
      Исходя из вышеизложенного, эксплуатация таких систем затруднительным по ряду причин: </w:t>
      </w:r>
      <w:r>
        <w:br/>
      </w:r>
      <w:r>
        <w:rPr>
          <w:rFonts w:ascii="Times New Roman"/>
          <w:b w:val="false"/>
          <w:i w:val="false"/>
          <w:color w:val="000000"/>
          <w:sz w:val="28"/>
        </w:rPr>
        <w:t xml:space="preserve">
      - Отсутствие запасных частей аппаратуры; </w:t>
      </w:r>
      <w:r>
        <w:br/>
      </w:r>
      <w:r>
        <w:rPr>
          <w:rFonts w:ascii="Times New Roman"/>
          <w:b w:val="false"/>
          <w:i w:val="false"/>
          <w:color w:val="000000"/>
          <w:sz w:val="28"/>
        </w:rPr>
        <w:t xml:space="preserve">
      - Варварское разграбление кабелей; </w:t>
      </w:r>
      <w:r>
        <w:br/>
      </w:r>
      <w:r>
        <w:rPr>
          <w:rFonts w:ascii="Times New Roman"/>
          <w:b w:val="false"/>
          <w:i w:val="false"/>
          <w:color w:val="000000"/>
          <w:sz w:val="28"/>
        </w:rPr>
        <w:t xml:space="preserve">
      - Древние декадно-шаговые АТС и многое другое. </w:t>
      </w:r>
      <w:r>
        <w:br/>
      </w:r>
      <w:r>
        <w:rPr>
          <w:rFonts w:ascii="Times New Roman"/>
          <w:b w:val="false"/>
          <w:i w:val="false"/>
          <w:color w:val="000000"/>
          <w:sz w:val="28"/>
        </w:rPr>
        <w:t xml:space="preserve">
      В связи с этим, компанией ЗАО "НКТН "КазТрансОйл" в 1997г. было принято решение кардинально модернизировать систему производственно-технологической связи, основываясь на современном оборудовании. При этом учитывалось, что система производственно технологической связи ЗАО "НКТН "КазТрансОйл" должна выполнять задачи телефонной связи и передачи данных с любой точкой нефтепроводов и производственных объектов на территории Республики Казахстан. </w:t>
      </w:r>
      <w:r>
        <w:br/>
      </w:r>
      <w:r>
        <w:rPr>
          <w:rFonts w:ascii="Times New Roman"/>
          <w:b w:val="false"/>
          <w:i w:val="false"/>
          <w:color w:val="000000"/>
          <w:sz w:val="28"/>
        </w:rPr>
        <w:t xml:space="preserve">
      Состав ПТСВ </w:t>
      </w:r>
      <w:r>
        <w:br/>
      </w:r>
      <w:r>
        <w:rPr>
          <w:rFonts w:ascii="Times New Roman"/>
          <w:b w:val="false"/>
          <w:i w:val="false"/>
          <w:color w:val="000000"/>
          <w:sz w:val="28"/>
        </w:rPr>
        <w:t xml:space="preserve">
      В состав системы производственно технологической связи компании ЗАО "НКТН "КазТрансОйл" входят следующие основные компоненты: </w:t>
      </w:r>
      <w:r>
        <w:br/>
      </w:r>
      <w:r>
        <w:rPr>
          <w:rFonts w:ascii="Times New Roman"/>
          <w:b w:val="false"/>
          <w:i w:val="false"/>
          <w:color w:val="000000"/>
          <w:sz w:val="28"/>
        </w:rPr>
        <w:t xml:space="preserve">
      1) земные станции спутниковой связи (ЗС); </w:t>
      </w:r>
      <w:r>
        <w:br/>
      </w:r>
      <w:r>
        <w:rPr>
          <w:rFonts w:ascii="Times New Roman"/>
          <w:b w:val="false"/>
          <w:i w:val="false"/>
          <w:color w:val="000000"/>
          <w:sz w:val="28"/>
        </w:rPr>
        <w:t xml:space="preserve">
      2) цифровые автоматические телефонные станции (УПАТС); </w:t>
      </w:r>
      <w:r>
        <w:br/>
      </w:r>
      <w:r>
        <w:rPr>
          <w:rFonts w:ascii="Times New Roman"/>
          <w:b w:val="false"/>
          <w:i w:val="false"/>
          <w:color w:val="000000"/>
          <w:sz w:val="28"/>
        </w:rPr>
        <w:t xml:space="preserve">
      3) средства радио связи; </w:t>
      </w:r>
      <w:r>
        <w:br/>
      </w:r>
      <w:r>
        <w:rPr>
          <w:rFonts w:ascii="Times New Roman"/>
          <w:b w:val="false"/>
          <w:i w:val="false"/>
          <w:color w:val="000000"/>
          <w:sz w:val="28"/>
        </w:rPr>
        <w:t xml:space="preserve">
      4) радио релейные линии (РРЛ); </w:t>
      </w:r>
      <w:r>
        <w:br/>
      </w:r>
      <w:r>
        <w:rPr>
          <w:rFonts w:ascii="Times New Roman"/>
          <w:b w:val="false"/>
          <w:i w:val="false"/>
          <w:color w:val="000000"/>
          <w:sz w:val="28"/>
        </w:rPr>
        <w:t xml:space="preserve">
      Программа краткосрочной реализации. </w:t>
      </w:r>
      <w:r>
        <w:br/>
      </w:r>
      <w:r>
        <w:rPr>
          <w:rFonts w:ascii="Times New Roman"/>
          <w:b w:val="false"/>
          <w:i w:val="false"/>
          <w:color w:val="000000"/>
          <w:sz w:val="28"/>
        </w:rPr>
        <w:t xml:space="preserve">
      В настоящее время планируется создание интегрированной </w:t>
      </w:r>
    </w:p>
    <w:bookmarkEnd w:id="26"/>
    <w:bookmarkStart w:name="z36"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телекоммуникационной инфраструктуры, базирующейся на современных </w:t>
      </w:r>
    </w:p>
    <w:p>
      <w:pPr>
        <w:spacing w:after="0"/>
        <w:ind w:left="0"/>
        <w:jc w:val="both"/>
      </w:pPr>
      <w:r>
        <w:rPr>
          <w:rFonts w:ascii="Times New Roman"/>
          <w:b w:val="false"/>
          <w:i w:val="false"/>
          <w:color w:val="000000"/>
          <w:sz w:val="28"/>
        </w:rPr>
        <w:t>технологиях и международных стандартах</w:t>
      </w:r>
    </w:p>
    <w:p>
      <w:pPr>
        <w:spacing w:after="0"/>
        <w:ind w:left="0"/>
        <w:jc w:val="both"/>
      </w:pPr>
      <w:r>
        <w:rPr>
          <w:rFonts w:ascii="Times New Roman"/>
          <w:b w:val="false"/>
          <w:i w:val="false"/>
          <w:color w:val="000000"/>
          <w:sz w:val="28"/>
        </w:rPr>
        <w:t>     Цель проекта обеспечить:</w:t>
      </w:r>
    </w:p>
    <w:p>
      <w:pPr>
        <w:spacing w:after="0"/>
        <w:ind w:left="0"/>
        <w:jc w:val="both"/>
      </w:pPr>
      <w:r>
        <w:rPr>
          <w:rFonts w:ascii="Times New Roman"/>
          <w:b w:val="false"/>
          <w:i w:val="false"/>
          <w:color w:val="000000"/>
          <w:sz w:val="28"/>
        </w:rPr>
        <w:t xml:space="preserve">     - Кардинальную модернизацию систем производственно-технологического </w:t>
      </w:r>
    </w:p>
    <w:p>
      <w:pPr>
        <w:spacing w:after="0"/>
        <w:ind w:left="0"/>
        <w:jc w:val="both"/>
      </w:pPr>
      <w:r>
        <w:rPr>
          <w:rFonts w:ascii="Times New Roman"/>
          <w:b w:val="false"/>
          <w:i w:val="false"/>
          <w:color w:val="000000"/>
          <w:sz w:val="28"/>
        </w:rPr>
        <w:t>управления нефтепроводами;</w:t>
      </w:r>
    </w:p>
    <w:p>
      <w:pPr>
        <w:spacing w:after="0"/>
        <w:ind w:left="0"/>
        <w:jc w:val="both"/>
      </w:pPr>
      <w:r>
        <w:rPr>
          <w:rFonts w:ascii="Times New Roman"/>
          <w:b w:val="false"/>
          <w:i w:val="false"/>
          <w:color w:val="000000"/>
          <w:sz w:val="28"/>
        </w:rPr>
        <w:t xml:space="preserve">     - Охватить любую точку производственных площадей современными </w:t>
      </w:r>
    </w:p>
    <w:p>
      <w:pPr>
        <w:spacing w:after="0"/>
        <w:ind w:left="0"/>
        <w:jc w:val="both"/>
      </w:pPr>
      <w:r>
        <w:rPr>
          <w:rFonts w:ascii="Times New Roman"/>
          <w:b w:val="false"/>
          <w:i w:val="false"/>
          <w:color w:val="000000"/>
          <w:sz w:val="28"/>
        </w:rPr>
        <w:t>средствами связи;</w:t>
      </w:r>
    </w:p>
    <w:p>
      <w:pPr>
        <w:spacing w:after="0"/>
        <w:ind w:left="0"/>
        <w:jc w:val="both"/>
      </w:pPr>
      <w:r>
        <w:rPr>
          <w:rFonts w:ascii="Times New Roman"/>
          <w:b w:val="false"/>
          <w:i w:val="false"/>
          <w:color w:val="000000"/>
          <w:sz w:val="28"/>
        </w:rPr>
        <w:t>     - На качественно новом уровне все компоненты производственно-</w:t>
      </w:r>
    </w:p>
    <w:p>
      <w:pPr>
        <w:spacing w:after="0"/>
        <w:ind w:left="0"/>
        <w:jc w:val="both"/>
      </w:pPr>
      <w:r>
        <w:rPr>
          <w:rFonts w:ascii="Times New Roman"/>
          <w:b w:val="false"/>
          <w:i w:val="false"/>
          <w:color w:val="000000"/>
          <w:sz w:val="28"/>
        </w:rPr>
        <w:t>технологической связи;</w:t>
      </w:r>
    </w:p>
    <w:p>
      <w:pPr>
        <w:spacing w:after="0"/>
        <w:ind w:left="0"/>
        <w:jc w:val="both"/>
      </w:pPr>
      <w:r>
        <w:rPr>
          <w:rFonts w:ascii="Times New Roman"/>
          <w:b w:val="false"/>
          <w:i w:val="false"/>
          <w:color w:val="000000"/>
          <w:sz w:val="28"/>
        </w:rPr>
        <w:t>     - Административное управление ЗАО "НКТН "КазТрансОйл"</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xml:space="preserve">     Создание трехуровневой интегрированной телекоммуникационной сети </w:t>
      </w:r>
    </w:p>
    <w:p>
      <w:pPr>
        <w:spacing w:after="0"/>
        <w:ind w:left="0"/>
        <w:jc w:val="both"/>
      </w:pPr>
      <w:r>
        <w:rPr>
          <w:rFonts w:ascii="Times New Roman"/>
          <w:b w:val="false"/>
          <w:i w:val="false"/>
          <w:color w:val="000000"/>
          <w:sz w:val="28"/>
        </w:rPr>
        <w:t>базирующейся на:</w:t>
      </w:r>
    </w:p>
    <w:p>
      <w:pPr>
        <w:spacing w:after="0"/>
        <w:ind w:left="0"/>
        <w:jc w:val="both"/>
      </w:pPr>
      <w:r>
        <w:rPr>
          <w:rFonts w:ascii="Times New Roman"/>
          <w:b w:val="false"/>
          <w:i w:val="false"/>
          <w:color w:val="000000"/>
          <w:sz w:val="28"/>
        </w:rPr>
        <w:t xml:space="preserve">     - волоконно-оптических, спутниковых, кабельных и беспроводных каналах </w:t>
      </w:r>
    </w:p>
    <w:p>
      <w:pPr>
        <w:spacing w:after="0"/>
        <w:ind w:left="0"/>
        <w:jc w:val="both"/>
      </w:pPr>
      <w:r>
        <w:rPr>
          <w:rFonts w:ascii="Times New Roman"/>
          <w:b w:val="false"/>
          <w:i w:val="false"/>
          <w:color w:val="000000"/>
          <w:sz w:val="28"/>
        </w:rPr>
        <w:t>связи,</w:t>
      </w:r>
    </w:p>
    <w:p>
      <w:pPr>
        <w:spacing w:after="0"/>
        <w:ind w:left="0"/>
        <w:jc w:val="both"/>
      </w:pPr>
      <w:r>
        <w:rPr>
          <w:rFonts w:ascii="Times New Roman"/>
          <w:b w:val="false"/>
          <w:i w:val="false"/>
          <w:color w:val="000000"/>
          <w:sz w:val="28"/>
        </w:rPr>
        <w:t>     - структурированных ЛВС</w:t>
      </w:r>
    </w:p>
    <w:p>
      <w:pPr>
        <w:spacing w:after="0"/>
        <w:ind w:left="0"/>
        <w:jc w:val="both"/>
      </w:pPr>
      <w:r>
        <w:rPr>
          <w:rFonts w:ascii="Times New Roman"/>
          <w:b w:val="false"/>
          <w:i w:val="false"/>
          <w:color w:val="000000"/>
          <w:sz w:val="28"/>
        </w:rPr>
        <w:t>     - технологиях SDН, АТМ, FR, IР</w:t>
      </w:r>
    </w:p>
    <w:p>
      <w:pPr>
        <w:spacing w:after="0"/>
        <w:ind w:left="0"/>
        <w:jc w:val="both"/>
      </w:pPr>
      <w:r>
        <w:rPr>
          <w:rFonts w:ascii="Times New Roman"/>
          <w:b w:val="false"/>
          <w:i w:val="false"/>
          <w:color w:val="000000"/>
          <w:sz w:val="28"/>
        </w:rPr>
        <w:t xml:space="preserve">     и позволяющей предоставлять широкий спектр услуг по передаче </w:t>
      </w:r>
    </w:p>
    <w:p>
      <w:pPr>
        <w:spacing w:after="0"/>
        <w:ind w:left="0"/>
        <w:jc w:val="both"/>
      </w:pPr>
      <w:r>
        <w:rPr>
          <w:rFonts w:ascii="Times New Roman"/>
          <w:b w:val="false"/>
          <w:i w:val="false"/>
          <w:color w:val="000000"/>
          <w:sz w:val="28"/>
        </w:rPr>
        <w:t xml:space="preserve">различного вида информации, необходимой для административного управления и </w:t>
      </w:r>
    </w:p>
    <w:p>
      <w:pPr>
        <w:spacing w:after="0"/>
        <w:ind w:left="0"/>
        <w:jc w:val="both"/>
      </w:pPr>
      <w:r>
        <w:rPr>
          <w:rFonts w:ascii="Times New Roman"/>
          <w:b w:val="false"/>
          <w:i w:val="false"/>
          <w:color w:val="000000"/>
          <w:sz w:val="28"/>
        </w:rPr>
        <w:t>управления производственным процессом.</w:t>
      </w:r>
    </w:p>
    <w:p>
      <w:pPr>
        <w:spacing w:after="0"/>
        <w:ind w:left="0"/>
        <w:jc w:val="both"/>
      </w:pPr>
      <w:r>
        <w:rPr>
          <w:rFonts w:ascii="Times New Roman"/>
          <w:b w:val="false"/>
          <w:i w:val="false"/>
          <w:color w:val="000000"/>
          <w:sz w:val="28"/>
        </w:rPr>
        <w:t>     Основные задачи проекта</w:t>
      </w:r>
    </w:p>
    <w:p>
      <w:pPr>
        <w:spacing w:after="0"/>
        <w:ind w:left="0"/>
        <w:jc w:val="both"/>
      </w:pPr>
      <w:r>
        <w:rPr>
          <w:rFonts w:ascii="Times New Roman"/>
          <w:b w:val="false"/>
          <w:i w:val="false"/>
          <w:color w:val="000000"/>
          <w:sz w:val="28"/>
        </w:rPr>
        <w:t xml:space="preserve">     создание интегрированной телекоммуникационной сети компании </w:t>
      </w:r>
    </w:p>
    <w:p>
      <w:pPr>
        <w:spacing w:after="0"/>
        <w:ind w:left="0"/>
        <w:jc w:val="both"/>
      </w:pPr>
      <w:r>
        <w:rPr>
          <w:rFonts w:ascii="Times New Roman"/>
          <w:b w:val="false"/>
          <w:i w:val="false"/>
          <w:color w:val="000000"/>
          <w:sz w:val="28"/>
        </w:rPr>
        <w:t>базирующейся на современных цифровых технологиях и протоколах.</w:t>
      </w:r>
    </w:p>
    <w:p>
      <w:pPr>
        <w:spacing w:after="0"/>
        <w:ind w:left="0"/>
        <w:jc w:val="both"/>
      </w:pPr>
      <w:r>
        <w:rPr>
          <w:rFonts w:ascii="Times New Roman"/>
          <w:b w:val="false"/>
          <w:i w:val="false"/>
          <w:color w:val="000000"/>
          <w:sz w:val="28"/>
        </w:rPr>
        <w:t>     - Реконструкция базовой сети каналов связи:</w:t>
      </w:r>
    </w:p>
    <w:p>
      <w:pPr>
        <w:spacing w:after="0"/>
        <w:ind w:left="0"/>
        <w:jc w:val="both"/>
      </w:pPr>
      <w:r>
        <w:rPr>
          <w:rFonts w:ascii="Times New Roman"/>
          <w:b w:val="false"/>
          <w:i w:val="false"/>
          <w:color w:val="000000"/>
          <w:sz w:val="28"/>
        </w:rPr>
        <w:t xml:space="preserve">     - реорганизация и развитие сети спутниковых каналов связи; </w:t>
      </w:r>
    </w:p>
    <w:p>
      <w:pPr>
        <w:spacing w:after="0"/>
        <w:ind w:left="0"/>
        <w:jc w:val="both"/>
      </w:pPr>
      <w:r>
        <w:rPr>
          <w:rFonts w:ascii="Times New Roman"/>
          <w:b w:val="false"/>
          <w:i w:val="false"/>
          <w:color w:val="000000"/>
          <w:sz w:val="28"/>
        </w:rPr>
        <w:t>     - создание волоконно-оптических магистралей;</w:t>
      </w:r>
    </w:p>
    <w:p>
      <w:pPr>
        <w:spacing w:after="0"/>
        <w:ind w:left="0"/>
        <w:jc w:val="both"/>
      </w:pPr>
      <w:r>
        <w:rPr>
          <w:rFonts w:ascii="Times New Roman"/>
          <w:b w:val="false"/>
          <w:i w:val="false"/>
          <w:color w:val="000000"/>
          <w:sz w:val="28"/>
        </w:rPr>
        <w:t>     - создание (модернизация) базовых телекоммуникационных узлов;</w:t>
      </w:r>
    </w:p>
    <w:p>
      <w:pPr>
        <w:spacing w:after="0"/>
        <w:ind w:left="0"/>
        <w:jc w:val="both"/>
      </w:pPr>
      <w:r>
        <w:rPr>
          <w:rFonts w:ascii="Times New Roman"/>
          <w:b w:val="false"/>
          <w:i w:val="false"/>
          <w:color w:val="000000"/>
          <w:sz w:val="28"/>
        </w:rPr>
        <w:t xml:space="preserve">     - оснащение контрольно-измерительным оборудованием узлов </w:t>
      </w:r>
    </w:p>
    <w:p>
      <w:pPr>
        <w:spacing w:after="0"/>
        <w:ind w:left="0"/>
        <w:jc w:val="both"/>
      </w:pPr>
      <w:r>
        <w:rPr>
          <w:rFonts w:ascii="Times New Roman"/>
          <w:b w:val="false"/>
          <w:i w:val="false"/>
          <w:color w:val="000000"/>
          <w:sz w:val="28"/>
        </w:rPr>
        <w:t>телекоммуникаций;</w:t>
      </w:r>
    </w:p>
    <w:p>
      <w:pPr>
        <w:spacing w:after="0"/>
        <w:ind w:left="0"/>
        <w:jc w:val="both"/>
      </w:pPr>
      <w:r>
        <w:rPr>
          <w:rFonts w:ascii="Times New Roman"/>
          <w:b w:val="false"/>
          <w:i w:val="false"/>
          <w:color w:val="000000"/>
          <w:sz w:val="28"/>
        </w:rPr>
        <w:t xml:space="preserve">     - модернизация кабельных систем; </w:t>
      </w:r>
    </w:p>
    <w:p>
      <w:pPr>
        <w:spacing w:after="0"/>
        <w:ind w:left="0"/>
        <w:jc w:val="both"/>
      </w:pPr>
      <w:r>
        <w:rPr>
          <w:rFonts w:ascii="Times New Roman"/>
          <w:b w:val="false"/>
          <w:i w:val="false"/>
          <w:color w:val="000000"/>
          <w:sz w:val="28"/>
        </w:rPr>
        <w:t>     - Создание ЛВС современной инфраструктуры;</w:t>
      </w:r>
    </w:p>
    <w:p>
      <w:pPr>
        <w:spacing w:after="0"/>
        <w:ind w:left="0"/>
        <w:jc w:val="both"/>
      </w:pPr>
      <w:r>
        <w:rPr>
          <w:rFonts w:ascii="Times New Roman"/>
          <w:b w:val="false"/>
          <w:i w:val="false"/>
          <w:color w:val="000000"/>
          <w:sz w:val="28"/>
        </w:rPr>
        <w:t>     - Модернизация систем технологического обеспечения;</w:t>
      </w:r>
    </w:p>
    <w:p>
      <w:pPr>
        <w:spacing w:after="0"/>
        <w:ind w:left="0"/>
        <w:jc w:val="both"/>
      </w:pPr>
      <w:r>
        <w:rPr>
          <w:rFonts w:ascii="Times New Roman"/>
          <w:b w:val="false"/>
          <w:i w:val="false"/>
          <w:color w:val="000000"/>
          <w:sz w:val="28"/>
        </w:rPr>
        <w:t>     - Модернизация корпоративной телефонной сети;</w:t>
      </w:r>
    </w:p>
    <w:p>
      <w:pPr>
        <w:spacing w:after="0"/>
        <w:ind w:left="0"/>
        <w:jc w:val="both"/>
      </w:pPr>
      <w:r>
        <w:rPr>
          <w:rFonts w:ascii="Times New Roman"/>
          <w:b w:val="false"/>
          <w:i w:val="false"/>
          <w:color w:val="000000"/>
          <w:sz w:val="28"/>
        </w:rPr>
        <w:t>     - Организация защиты информации;</w:t>
      </w:r>
    </w:p>
    <w:p>
      <w:pPr>
        <w:spacing w:after="0"/>
        <w:ind w:left="0"/>
        <w:jc w:val="both"/>
      </w:pPr>
      <w:r>
        <w:rPr>
          <w:rFonts w:ascii="Times New Roman"/>
          <w:b w:val="false"/>
          <w:i w:val="false"/>
          <w:color w:val="000000"/>
          <w:sz w:val="28"/>
        </w:rPr>
        <w:t>     Обеспечение радиосвязью технологических служб компании;</w:t>
      </w:r>
    </w:p>
    <w:p>
      <w:pPr>
        <w:spacing w:after="0"/>
        <w:ind w:left="0"/>
        <w:jc w:val="both"/>
      </w:pPr>
      <w:r>
        <w:rPr>
          <w:rFonts w:ascii="Times New Roman"/>
          <w:b w:val="false"/>
          <w:i w:val="false"/>
          <w:color w:val="000000"/>
          <w:sz w:val="28"/>
        </w:rPr>
        <w:t>     Создание центра управления корпоративной сетью.</w:t>
      </w:r>
    </w:p>
    <w:p>
      <w:pPr>
        <w:spacing w:after="0"/>
        <w:ind w:left="0"/>
        <w:jc w:val="both"/>
      </w:pPr>
      <w:r>
        <w:rPr>
          <w:rFonts w:ascii="Times New Roman"/>
          <w:b w:val="false"/>
          <w:i w:val="false"/>
          <w:color w:val="000000"/>
          <w:sz w:val="28"/>
        </w:rPr>
        <w:t xml:space="preserve">     Создание интегрированной сети </w:t>
      </w:r>
    </w:p>
    <w:p>
      <w:pPr>
        <w:spacing w:after="0"/>
        <w:ind w:left="0"/>
        <w:jc w:val="both"/>
      </w:pPr>
      <w:r>
        <w:rPr>
          <w:rFonts w:ascii="Times New Roman"/>
          <w:b w:val="false"/>
          <w:i w:val="false"/>
          <w:color w:val="000000"/>
          <w:sz w:val="28"/>
        </w:rPr>
        <w:t xml:space="preserve">     Интегрированная телекоммуникационная сеть Компании должна </w:t>
      </w:r>
    </w:p>
    <w:p>
      <w:pPr>
        <w:spacing w:after="0"/>
        <w:ind w:left="0"/>
        <w:jc w:val="both"/>
      </w:pPr>
      <w:r>
        <w:rPr>
          <w:rFonts w:ascii="Times New Roman"/>
          <w:b w:val="false"/>
          <w:i w:val="false"/>
          <w:color w:val="000000"/>
          <w:sz w:val="28"/>
        </w:rPr>
        <w:t>базироваться на современных цифровых технологиях и средах передачи данных.</w:t>
      </w:r>
    </w:p>
    <w:p>
      <w:pPr>
        <w:spacing w:after="0"/>
        <w:ind w:left="0"/>
        <w:jc w:val="both"/>
      </w:pPr>
      <w:r>
        <w:rPr>
          <w:rFonts w:ascii="Times New Roman"/>
          <w:b w:val="false"/>
          <w:i w:val="false"/>
          <w:color w:val="000000"/>
          <w:sz w:val="28"/>
        </w:rPr>
        <w:t>     Реконструкция базовой сети включает:</w:t>
      </w:r>
    </w:p>
    <w:p>
      <w:pPr>
        <w:spacing w:after="0"/>
        <w:ind w:left="0"/>
        <w:jc w:val="both"/>
      </w:pPr>
      <w:r>
        <w:rPr>
          <w:rFonts w:ascii="Times New Roman"/>
          <w:b w:val="false"/>
          <w:i w:val="false"/>
          <w:color w:val="000000"/>
          <w:sz w:val="28"/>
        </w:rPr>
        <w:t>     - реорганизацию и развитие сети спутниковых каналов связи;</w:t>
      </w:r>
    </w:p>
    <w:p>
      <w:pPr>
        <w:spacing w:after="0"/>
        <w:ind w:left="0"/>
        <w:jc w:val="both"/>
      </w:pPr>
      <w:r>
        <w:rPr>
          <w:rFonts w:ascii="Times New Roman"/>
          <w:b w:val="false"/>
          <w:i w:val="false"/>
          <w:color w:val="000000"/>
          <w:sz w:val="28"/>
        </w:rPr>
        <w:t>     - создание (модификация) базовых узлов телекоммуникаций;</w:t>
      </w:r>
    </w:p>
    <w:p>
      <w:pPr>
        <w:spacing w:after="0"/>
        <w:ind w:left="0"/>
        <w:jc w:val="both"/>
      </w:pPr>
      <w:r>
        <w:rPr>
          <w:rFonts w:ascii="Times New Roman"/>
          <w:b w:val="false"/>
          <w:i w:val="false"/>
          <w:color w:val="000000"/>
          <w:sz w:val="28"/>
        </w:rPr>
        <w:t>     - оснащение контрольно-измерительным оборудованием;</w:t>
      </w:r>
    </w:p>
    <w:p>
      <w:pPr>
        <w:spacing w:after="0"/>
        <w:ind w:left="0"/>
        <w:jc w:val="both"/>
      </w:pPr>
      <w:r>
        <w:rPr>
          <w:rFonts w:ascii="Times New Roman"/>
          <w:b w:val="false"/>
          <w:i w:val="false"/>
          <w:color w:val="000000"/>
          <w:sz w:val="28"/>
        </w:rPr>
        <w:t>     - модернизацию кабельных линий связи.</w:t>
      </w:r>
    </w:p>
    <w:p>
      <w:pPr>
        <w:spacing w:after="0"/>
        <w:ind w:left="0"/>
        <w:jc w:val="both"/>
      </w:pPr>
      <w:r>
        <w:rPr>
          <w:rFonts w:ascii="Times New Roman"/>
          <w:b w:val="false"/>
          <w:i w:val="false"/>
          <w:color w:val="000000"/>
          <w:sz w:val="28"/>
        </w:rPr>
        <w:t>     Реконструкцию планируется закончить в 2005 году.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Кадровая политика.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решения вопросов дальнейшего повышения профессионализма сотрудников Компании предусмотрено провести и внедрить следующие мероприятия и программы. </w:t>
      </w:r>
      <w:r>
        <w:br/>
      </w:r>
      <w:r>
        <w:rPr>
          <w:rFonts w:ascii="Times New Roman"/>
          <w:b w:val="false"/>
          <w:i w:val="false"/>
          <w:color w:val="000000"/>
          <w:sz w:val="28"/>
        </w:rPr>
        <w:t xml:space="preserve">
      1. Создание базы данных по всем существующим курсам обучения в области нефтепроводного транспорта, бухгалтерского учета, менеджмента; </w:t>
      </w:r>
      <w:r>
        <w:br/>
      </w:r>
      <w:r>
        <w:rPr>
          <w:rFonts w:ascii="Times New Roman"/>
          <w:b w:val="false"/>
          <w:i w:val="false"/>
          <w:color w:val="000000"/>
          <w:sz w:val="28"/>
        </w:rPr>
        <w:t xml:space="preserve">
      2. Программа обмена опытом с аналогичными иностранными компаниями; </w:t>
      </w:r>
      <w:r>
        <w:br/>
      </w:r>
      <w:r>
        <w:rPr>
          <w:rFonts w:ascii="Times New Roman"/>
          <w:b w:val="false"/>
          <w:i w:val="false"/>
          <w:color w:val="000000"/>
          <w:sz w:val="28"/>
        </w:rPr>
        <w:t xml:space="preserve">
      3. Внедрение программы "Карьерный план"; </w:t>
      </w:r>
      <w:r>
        <w:br/>
      </w:r>
      <w:r>
        <w:rPr>
          <w:rFonts w:ascii="Times New Roman"/>
          <w:b w:val="false"/>
          <w:i w:val="false"/>
          <w:color w:val="000000"/>
          <w:sz w:val="28"/>
        </w:rPr>
        <w:t xml:space="preserve">
      4. Создание учебного центра. </w:t>
      </w:r>
      <w:r>
        <w:br/>
      </w:r>
      <w:r>
        <w:rPr>
          <w:rFonts w:ascii="Times New Roman"/>
          <w:b w:val="false"/>
          <w:i w:val="false"/>
          <w:color w:val="000000"/>
          <w:sz w:val="28"/>
        </w:rPr>
        <w:t xml:space="preserve">
      Цель - удовлетворение потребностей Компании в квалифицированных кадрах посредством повышения квалификации и переподготовки кадров. В рамках создания Информационно-ресурсного Центра планируется: </w:t>
      </w:r>
      <w:r>
        <w:br/>
      </w:r>
      <w:r>
        <w:rPr>
          <w:rFonts w:ascii="Times New Roman"/>
          <w:b w:val="false"/>
          <w:i w:val="false"/>
          <w:color w:val="000000"/>
          <w:sz w:val="28"/>
        </w:rPr>
        <w:t xml:space="preserve">
      1. Формирование библиотечного коллектора на основе периодической печати, учебной литературы, материалов конференций, семинаров; </w:t>
      </w:r>
      <w:r>
        <w:br/>
      </w:r>
      <w:r>
        <w:rPr>
          <w:rFonts w:ascii="Times New Roman"/>
          <w:b w:val="false"/>
          <w:i w:val="false"/>
          <w:color w:val="000000"/>
          <w:sz w:val="28"/>
        </w:rPr>
        <w:t xml:space="preserve">
      2. Создание информационных дайджестов на основе текущей информации по тематике деятельности Компании; </w:t>
      </w:r>
      <w:r>
        <w:br/>
      </w:r>
      <w:r>
        <w:rPr>
          <w:rFonts w:ascii="Times New Roman"/>
          <w:b w:val="false"/>
          <w:i w:val="false"/>
          <w:color w:val="000000"/>
          <w:sz w:val="28"/>
        </w:rPr>
        <w:t xml:space="preserve">
      3. Создание компьютерного класса на 10 посадочных мест; </w:t>
      </w:r>
      <w:r>
        <w:br/>
      </w:r>
      <w:r>
        <w:rPr>
          <w:rFonts w:ascii="Times New Roman"/>
          <w:b w:val="false"/>
          <w:i w:val="false"/>
          <w:color w:val="000000"/>
          <w:sz w:val="28"/>
        </w:rPr>
        <w:t xml:space="preserve">
      4. Создание компьютерной тематической библиотеки; </w:t>
      </w:r>
      <w:r>
        <w:br/>
      </w:r>
      <w:r>
        <w:rPr>
          <w:rFonts w:ascii="Times New Roman"/>
          <w:b w:val="false"/>
          <w:i w:val="false"/>
          <w:color w:val="000000"/>
          <w:sz w:val="28"/>
        </w:rPr>
        <w:t xml:space="preserve">
      Цель - обеспечение более полной информированности сотрудников </w:t>
      </w:r>
    </w:p>
    <w:bookmarkStart w:name="z37"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Компании по вопросам отраслевой деятельности; создание материальной и </w:t>
      </w:r>
    </w:p>
    <w:p>
      <w:pPr>
        <w:spacing w:after="0"/>
        <w:ind w:left="0"/>
        <w:jc w:val="both"/>
      </w:pPr>
      <w:r>
        <w:rPr>
          <w:rFonts w:ascii="Times New Roman"/>
          <w:b w:val="false"/>
          <w:i w:val="false"/>
          <w:color w:val="000000"/>
          <w:sz w:val="28"/>
        </w:rPr>
        <w:t xml:space="preserve">технической базы для возможностей самообразование, организации внутренних </w:t>
      </w:r>
    </w:p>
    <w:p>
      <w:pPr>
        <w:spacing w:after="0"/>
        <w:ind w:left="0"/>
        <w:jc w:val="both"/>
      </w:pPr>
      <w:r>
        <w:rPr>
          <w:rFonts w:ascii="Times New Roman"/>
          <w:b w:val="false"/>
          <w:i w:val="false"/>
          <w:color w:val="000000"/>
          <w:sz w:val="28"/>
        </w:rPr>
        <w:t>семинаров.</w:t>
      </w:r>
    </w:p>
    <w:p>
      <w:pPr>
        <w:spacing w:after="0"/>
        <w:ind w:left="0"/>
        <w:jc w:val="both"/>
      </w:pPr>
      <w:r>
        <w:rPr>
          <w:rFonts w:ascii="Times New Roman"/>
          <w:b w:val="false"/>
          <w:i w:val="false"/>
          <w:color w:val="000000"/>
          <w:sz w:val="28"/>
        </w:rPr>
        <w:t xml:space="preserve">     В целях обеспечения оптимального использования персонала Компании на </w:t>
      </w:r>
    </w:p>
    <w:p>
      <w:pPr>
        <w:spacing w:after="0"/>
        <w:ind w:left="0"/>
        <w:jc w:val="both"/>
      </w:pPr>
      <w:r>
        <w:rPr>
          <w:rFonts w:ascii="Times New Roman"/>
          <w:b w:val="false"/>
          <w:i w:val="false"/>
          <w:color w:val="000000"/>
          <w:sz w:val="28"/>
        </w:rPr>
        <w:t>своих рабочих местах с использованием их личной мотивации, планируется:</w:t>
      </w:r>
    </w:p>
    <w:p>
      <w:pPr>
        <w:spacing w:after="0"/>
        <w:ind w:left="0"/>
        <w:jc w:val="both"/>
      </w:pPr>
      <w:r>
        <w:rPr>
          <w:rFonts w:ascii="Times New Roman"/>
          <w:b w:val="false"/>
          <w:i w:val="false"/>
          <w:color w:val="000000"/>
          <w:sz w:val="28"/>
        </w:rPr>
        <w:t>     1. Разработка методик по изучению.</w:t>
      </w:r>
    </w:p>
    <w:p>
      <w:pPr>
        <w:spacing w:after="0"/>
        <w:ind w:left="0"/>
        <w:jc w:val="both"/>
      </w:pPr>
      <w:r>
        <w:rPr>
          <w:rFonts w:ascii="Times New Roman"/>
          <w:b w:val="false"/>
          <w:i w:val="false"/>
          <w:color w:val="000000"/>
          <w:sz w:val="28"/>
        </w:rPr>
        <w:t xml:space="preserve">     2. Создание программ по изучению мотивации в соответствии с </w:t>
      </w:r>
    </w:p>
    <w:p>
      <w:pPr>
        <w:spacing w:after="0"/>
        <w:ind w:left="0"/>
        <w:jc w:val="both"/>
      </w:pPr>
      <w:r>
        <w:rPr>
          <w:rFonts w:ascii="Times New Roman"/>
          <w:b w:val="false"/>
          <w:i w:val="false"/>
          <w:color w:val="000000"/>
          <w:sz w:val="28"/>
        </w:rPr>
        <w:t>требованием руководства.</w:t>
      </w:r>
    </w:p>
    <w:p>
      <w:pPr>
        <w:spacing w:after="0"/>
        <w:ind w:left="0"/>
        <w:jc w:val="both"/>
      </w:pPr>
      <w:r>
        <w:rPr>
          <w:rFonts w:ascii="Times New Roman"/>
          <w:b w:val="false"/>
          <w:i w:val="false"/>
          <w:color w:val="000000"/>
          <w:sz w:val="28"/>
        </w:rPr>
        <w:t>     3. Аттестация персонала.</w:t>
      </w:r>
    </w:p>
    <w:p>
      <w:pPr>
        <w:spacing w:after="0"/>
        <w:ind w:left="0"/>
        <w:jc w:val="both"/>
      </w:pPr>
      <w:r>
        <w:rPr>
          <w:rFonts w:ascii="Times New Roman"/>
          <w:b w:val="false"/>
          <w:i w:val="false"/>
          <w:color w:val="000000"/>
          <w:sz w:val="28"/>
        </w:rPr>
        <w:t xml:space="preserve">     В целях создания оптимальной модели размещения кадровых ресурсов </w:t>
      </w:r>
    </w:p>
    <w:p>
      <w:pPr>
        <w:spacing w:after="0"/>
        <w:ind w:left="0"/>
        <w:jc w:val="both"/>
      </w:pPr>
      <w:r>
        <w:rPr>
          <w:rFonts w:ascii="Times New Roman"/>
          <w:b w:val="false"/>
          <w:i w:val="false"/>
          <w:color w:val="000000"/>
          <w:sz w:val="28"/>
        </w:rPr>
        <w:t>планируется:</w:t>
      </w:r>
    </w:p>
    <w:p>
      <w:pPr>
        <w:spacing w:after="0"/>
        <w:ind w:left="0"/>
        <w:jc w:val="both"/>
      </w:pPr>
      <w:r>
        <w:rPr>
          <w:rFonts w:ascii="Times New Roman"/>
          <w:b w:val="false"/>
          <w:i w:val="false"/>
          <w:color w:val="000000"/>
          <w:sz w:val="28"/>
        </w:rPr>
        <w:t>     1. Разработка программы по кадровому планированию Компании,</w:t>
      </w:r>
    </w:p>
    <w:p>
      <w:pPr>
        <w:spacing w:after="0"/>
        <w:ind w:left="0"/>
        <w:jc w:val="both"/>
      </w:pPr>
      <w:r>
        <w:rPr>
          <w:rFonts w:ascii="Times New Roman"/>
          <w:b w:val="false"/>
          <w:i w:val="false"/>
          <w:color w:val="000000"/>
          <w:sz w:val="28"/>
        </w:rPr>
        <w:t xml:space="preserve">     2. Внедрение системы кадрового планирования в практику работы </w:t>
      </w:r>
    </w:p>
    <w:p>
      <w:pPr>
        <w:spacing w:after="0"/>
        <w:ind w:left="0"/>
        <w:jc w:val="both"/>
      </w:pPr>
      <w:r>
        <w:rPr>
          <w:rFonts w:ascii="Times New Roman"/>
          <w:b w:val="false"/>
          <w:i w:val="false"/>
          <w:color w:val="000000"/>
          <w:sz w:val="28"/>
        </w:rPr>
        <w:t>Компании.</w:t>
      </w:r>
    </w:p>
    <w:p>
      <w:pPr>
        <w:spacing w:after="0"/>
        <w:ind w:left="0"/>
        <w:jc w:val="both"/>
      </w:pPr>
      <w:r>
        <w:rPr>
          <w:rFonts w:ascii="Times New Roman"/>
          <w:b w:val="false"/>
          <w:i w:val="false"/>
          <w:color w:val="000000"/>
          <w:sz w:val="28"/>
        </w:rPr>
        <w:t>     7. Заключение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 основании сформулированных выше приоритетов и запланированных мероприятий и программ, а также с учетом прогнозных значений грузооборотов был подготовлен индикативный план деятельности Компании на период с 2000- 2005 года. </w:t>
      </w:r>
      <w:r>
        <w:br/>
      </w:r>
      <w:r>
        <w:rPr>
          <w:rFonts w:ascii="Times New Roman"/>
          <w:b w:val="false"/>
          <w:i w:val="false"/>
          <w:color w:val="000000"/>
          <w:sz w:val="28"/>
        </w:rPr>
        <w:t xml:space="preserve">
      1. В качестве базового варианта расчетов для настоящего Индикативного плана развития ЗАО "НКТН "КазТрансОйл" принят грузооборот при утвержденном Министерством энергетики, индустрии и торговли Республики Казахстан "Прогнозном балансе нефти по Республике Казахстан на период 2000-2010 годов" с пропускной способностью нефтепровода Атырау-Самара на уровне 15 млн. тонн в год. </w:t>
      </w:r>
      <w:r>
        <w:br/>
      </w:r>
      <w:r>
        <w:rPr>
          <w:rFonts w:ascii="Times New Roman"/>
          <w:b w:val="false"/>
          <w:i w:val="false"/>
          <w:color w:val="000000"/>
          <w:sz w:val="28"/>
        </w:rPr>
        <w:t>
      2. В соответствии с п.1.1 Постановления Правительства Республики Казахстан от 13 августа 1999 года N 1159 </w:t>
      </w:r>
      <w:r>
        <w:rPr>
          <w:rFonts w:ascii="Times New Roman"/>
          <w:b w:val="false"/>
          <w:i w:val="false"/>
          <w:color w:val="000000"/>
          <w:sz w:val="28"/>
        </w:rPr>
        <w:t xml:space="preserve">P991159_ </w:t>
      </w:r>
      <w:r>
        <w:rPr>
          <w:rFonts w:ascii="Times New Roman"/>
          <w:b w:val="false"/>
          <w:i w:val="false"/>
          <w:color w:val="000000"/>
          <w:sz w:val="28"/>
        </w:rPr>
        <w:t xml:space="preserve">"О вопросах дивидендов на государственные пакеты акций и дохода на государственные доли участия в организациях" установлен уровень начисления дивидендов на государственный пакет акций в размере 10% от чистого дохода Общества на весь период (2000-2005 годы). </w:t>
      </w:r>
      <w:r>
        <w:br/>
      </w:r>
      <w:r>
        <w:rPr>
          <w:rFonts w:ascii="Times New Roman"/>
          <w:b w:val="false"/>
          <w:i w:val="false"/>
          <w:color w:val="000000"/>
          <w:sz w:val="28"/>
        </w:rPr>
        <w:t xml:space="preserve">
      3. Настоящий Индикативный план будет пересматриваться и корректироваться на ежегодной основе, исходя из результатов предыдущего года. При этом будут учитываться текущее состояние трубопроводного транспорта, скорректированные и уточненные прогнозы, а также результаты работ по диагностике и мониторингу действующей системы ЗАО "НКТН "КазТрансОйл".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Расчеты к индикативному плану развития ЗАО "НКТН "КазТрансОйл" на период 2000-2005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Данный расчет учитывает доходы и расходы Компании, связанные со всеми видами деятельности. </w:t>
      </w:r>
      <w:r>
        <w:br/>
      </w:r>
      <w:r>
        <w:rPr>
          <w:rFonts w:ascii="Times New Roman"/>
          <w:b w:val="false"/>
          <w:i w:val="false"/>
          <w:color w:val="000000"/>
          <w:sz w:val="28"/>
        </w:rPr>
        <w:t xml:space="preserve">
      2. Доходная и расходная части на 2000 г. приняты на уровне доходной и расходной частей проекта Бюджета Компании на 2000 г. </w:t>
      </w:r>
      <w:r>
        <w:br/>
      </w:r>
      <w:r>
        <w:rPr>
          <w:rFonts w:ascii="Times New Roman"/>
          <w:b w:val="false"/>
          <w:i w:val="false"/>
          <w:color w:val="000000"/>
          <w:sz w:val="28"/>
        </w:rPr>
        <w:t xml:space="preserve">
      3. В доходной части модели используется прогноз объемов транспортировки и грузооборот, составленный на основании данных по Балансу Нефти нефтедобывающих предприятий РК, представленного Министерством Энергетики, Индустрии и Торговли РК и осторожного прогноза потребления воды. При расчете использовался долларовый тариф для транспортировки нефти. </w:t>
      </w:r>
      <w:r>
        <w:br/>
      </w:r>
      <w:r>
        <w:rPr>
          <w:rFonts w:ascii="Times New Roman"/>
          <w:b w:val="false"/>
          <w:i w:val="false"/>
          <w:color w:val="000000"/>
          <w:sz w:val="28"/>
        </w:rPr>
        <w:t xml:space="preserve">
      При калькуляции доходной части были приняты в расчет следующие данные: </w:t>
      </w:r>
      <w:r>
        <w:br/>
      </w:r>
      <w:r>
        <w:rPr>
          <w:rFonts w:ascii="Times New Roman"/>
          <w:b w:val="false"/>
          <w:i w:val="false"/>
          <w:color w:val="000000"/>
          <w:sz w:val="28"/>
        </w:rPr>
        <w:t xml:space="preserve">
      - прогнозный баланс нефти нефтедобывающих предприятий РК, представленный Министерством Энергетики, Индустрии и Торговли РК; </w:t>
      </w:r>
      <w:r>
        <w:br/>
      </w:r>
      <w:r>
        <w:rPr>
          <w:rFonts w:ascii="Times New Roman"/>
          <w:b w:val="false"/>
          <w:i w:val="false"/>
          <w:color w:val="000000"/>
          <w:sz w:val="28"/>
        </w:rPr>
        <w:t xml:space="preserve">
      - предполагаемые вводимые в эксплуатацию проекты Компании: строительство нефтеналивной эстакады на станции Атасу, расширение нефтепроводной системы Атырау-Самара, а также внедрение проекта строительства нефтепровода Большой Чаган-Атырау; </w:t>
      </w:r>
      <w:r>
        <w:br/>
      </w:r>
      <w:r>
        <w:rPr>
          <w:rFonts w:ascii="Times New Roman"/>
          <w:b w:val="false"/>
          <w:i w:val="false"/>
          <w:color w:val="000000"/>
          <w:sz w:val="28"/>
        </w:rPr>
        <w:t xml:space="preserve">
      - строительство и ввод в эксплуатацию КТК с прогнозными объемами прокачки казахстанской нефти (в разрезе по компаниям); </w:t>
      </w:r>
      <w:r>
        <w:br/>
      </w:r>
      <w:r>
        <w:rPr>
          <w:rFonts w:ascii="Times New Roman"/>
          <w:b w:val="false"/>
          <w:i w:val="false"/>
          <w:color w:val="000000"/>
          <w:sz w:val="28"/>
        </w:rPr>
        <w:t xml:space="preserve">
      - пропускные мощности порта г. Актау, сливных наливных ж/д эстакад и нефтепроводной системы в целом; </w:t>
      </w:r>
      <w:r>
        <w:br/>
      </w:r>
      <w:r>
        <w:rPr>
          <w:rFonts w:ascii="Times New Roman"/>
          <w:b w:val="false"/>
          <w:i w:val="false"/>
          <w:color w:val="000000"/>
          <w:sz w:val="28"/>
        </w:rPr>
        <w:t xml:space="preserve">
      - эксплуатация н/п системы осуществляется с прогнозной максимальной загрузкой отечественных НПЗ. </w:t>
      </w:r>
      <w:r>
        <w:br/>
      </w:r>
      <w:r>
        <w:rPr>
          <w:rFonts w:ascii="Times New Roman"/>
          <w:b w:val="false"/>
          <w:i w:val="false"/>
          <w:color w:val="000000"/>
          <w:sz w:val="28"/>
        </w:rPr>
        <w:t xml:space="preserve">
      4. Расходная часть на период 2001-2005 годы по филиалам Компании состоит из переменной и постоянной составляющих: </w:t>
      </w:r>
      <w:r>
        <w:br/>
      </w:r>
      <w:r>
        <w:rPr>
          <w:rFonts w:ascii="Times New Roman"/>
          <w:b w:val="false"/>
          <w:i w:val="false"/>
          <w:color w:val="000000"/>
          <w:sz w:val="28"/>
        </w:rPr>
        <w:t xml:space="preserve">
      - переменная составляющая включает в себя затраты по статьям "Электроэнергия", "Котельно-печное топливо" и "Технологические расходы", производные от грузооборота или объемов nерекачки нефти, а также по статье "Капитальный ремонт", расходы по которой зависят от режима эксплуатации нефтепровода, т.е. от грузооборота. Предполагается, что с увеличением доходных поступлений (объемов перекачки нефти или грузооборота)потребность в капитальном ремонте основных средств Компании будет расти пропорционально росту данных объемов транспортировки. Еще одной переменной статье затрат является статья "Амортизация", расходы по которой зависят от выполнения плана капитальных вложений, капитального строительства и реализации проектов; </w:t>
      </w:r>
      <w:r>
        <w:br/>
      </w:r>
      <w:r>
        <w:rPr>
          <w:rFonts w:ascii="Times New Roman"/>
          <w:b w:val="false"/>
          <w:i w:val="false"/>
          <w:color w:val="000000"/>
          <w:sz w:val="28"/>
        </w:rPr>
        <w:t xml:space="preserve">
      - постоянная составляющая включает в себя все прочие статьи затрат, принятые на уровне расходов по проекту Бюджета Компании на 2000 год. </w:t>
      </w:r>
      <w:r>
        <w:br/>
      </w:r>
      <w:r>
        <w:rPr>
          <w:rFonts w:ascii="Times New Roman"/>
          <w:b w:val="false"/>
          <w:i w:val="false"/>
          <w:color w:val="000000"/>
          <w:sz w:val="28"/>
        </w:rPr>
        <w:t xml:space="preserve">
      4.5. В анализе развития компании были рассмотрены несколько </w:t>
      </w:r>
    </w:p>
    <w:bookmarkEnd w:id="29"/>
    <w:bookmarkStart w:name="z40"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вариантов с различным процентом по выплате дивидендов. При ставке </w:t>
      </w:r>
    </w:p>
    <w:p>
      <w:pPr>
        <w:spacing w:after="0"/>
        <w:ind w:left="0"/>
        <w:jc w:val="both"/>
      </w:pPr>
      <w:r>
        <w:rPr>
          <w:rFonts w:ascii="Times New Roman"/>
          <w:b w:val="false"/>
          <w:i w:val="false"/>
          <w:color w:val="000000"/>
          <w:sz w:val="28"/>
        </w:rPr>
        <w:t xml:space="preserve">дивидендов - 50% компании будет недостаточно заемных средств (дефицит </w:t>
      </w:r>
    </w:p>
    <w:p>
      <w:pPr>
        <w:spacing w:after="0"/>
        <w:ind w:left="0"/>
        <w:jc w:val="both"/>
      </w:pPr>
      <w:r>
        <w:rPr>
          <w:rFonts w:ascii="Times New Roman"/>
          <w:b w:val="false"/>
          <w:i w:val="false"/>
          <w:color w:val="000000"/>
          <w:sz w:val="28"/>
        </w:rPr>
        <w:t xml:space="preserve">средств - до 2006 года), а так же нарушается план по выплате займов. В </w:t>
      </w:r>
    </w:p>
    <w:p>
      <w:pPr>
        <w:spacing w:after="0"/>
        <w:ind w:left="0"/>
        <w:jc w:val="both"/>
      </w:pPr>
      <w:r>
        <w:rPr>
          <w:rFonts w:ascii="Times New Roman"/>
          <w:b w:val="false"/>
          <w:i w:val="false"/>
          <w:color w:val="000000"/>
          <w:sz w:val="28"/>
        </w:rPr>
        <w:t xml:space="preserve">соответствии с п. 1.1 Постановления Правительства Республики Казахстан от </w:t>
      </w:r>
    </w:p>
    <w:p>
      <w:pPr>
        <w:spacing w:after="0"/>
        <w:ind w:left="0"/>
        <w:jc w:val="both"/>
      </w:pPr>
      <w:r>
        <w:rPr>
          <w:rFonts w:ascii="Times New Roman"/>
          <w:b w:val="false"/>
          <w:i w:val="false"/>
          <w:color w:val="000000"/>
          <w:sz w:val="28"/>
        </w:rPr>
        <w:t xml:space="preserve">13 августа 1999 года N 1159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P991159_</w:t>
      </w:r>
    </w:p>
    <w:p>
      <w:pPr>
        <w:spacing w:after="0"/>
        <w:ind w:left="0"/>
        <w:jc w:val="both"/>
      </w:pPr>
      <w:r>
        <w:br/>
      </w:r>
    </w:p>
    <w:p>
      <w:pPr>
        <w:spacing w:after="0"/>
        <w:ind w:left="0"/>
        <w:jc w:val="both"/>
      </w:pPr>
      <w:r>
        <w:rPr>
          <w:rFonts w:ascii="Times New Roman"/>
          <w:b w:val="false"/>
          <w:i w:val="false"/>
          <w:color w:val="000000"/>
          <w:sz w:val="28"/>
        </w:rPr>
        <w:t xml:space="preserve">  "О вопросах дивидентов на </w:t>
      </w:r>
    </w:p>
    <w:p>
      <w:pPr>
        <w:spacing w:after="0"/>
        <w:ind w:left="0"/>
        <w:jc w:val="both"/>
      </w:pPr>
      <w:r>
        <w:rPr>
          <w:rFonts w:ascii="Times New Roman"/>
          <w:b w:val="false"/>
          <w:i w:val="false"/>
          <w:color w:val="000000"/>
          <w:sz w:val="28"/>
        </w:rPr>
        <w:t xml:space="preserve">государственные пакеты акций и дохода на государственные доли участия в </w:t>
      </w:r>
    </w:p>
    <w:p>
      <w:pPr>
        <w:spacing w:after="0"/>
        <w:ind w:left="0"/>
        <w:jc w:val="both"/>
      </w:pPr>
      <w:r>
        <w:rPr>
          <w:rFonts w:ascii="Times New Roman"/>
          <w:b w:val="false"/>
          <w:i w:val="false"/>
          <w:color w:val="000000"/>
          <w:sz w:val="28"/>
        </w:rPr>
        <w:t xml:space="preserve">организациях" установлен уровень начисления дивидентов на государственный </w:t>
      </w:r>
    </w:p>
    <w:p>
      <w:pPr>
        <w:spacing w:after="0"/>
        <w:ind w:left="0"/>
        <w:jc w:val="both"/>
      </w:pPr>
      <w:r>
        <w:rPr>
          <w:rFonts w:ascii="Times New Roman"/>
          <w:b w:val="false"/>
          <w:i w:val="false"/>
          <w:color w:val="000000"/>
          <w:sz w:val="28"/>
        </w:rPr>
        <w:t xml:space="preserve">пакет акций в размере 10 % от чистого дохода Общества на весь период </w:t>
      </w:r>
    </w:p>
    <w:p>
      <w:pPr>
        <w:spacing w:after="0"/>
        <w:ind w:left="0"/>
        <w:jc w:val="both"/>
      </w:pPr>
      <w:r>
        <w:rPr>
          <w:rFonts w:ascii="Times New Roman"/>
          <w:b w:val="false"/>
          <w:i w:val="false"/>
          <w:color w:val="000000"/>
          <w:sz w:val="28"/>
        </w:rPr>
        <w:t>(2000-2005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Индикативный план развития на период</w:t>
      </w:r>
    </w:p>
    <w:p>
      <w:pPr>
        <w:spacing w:after="0"/>
        <w:ind w:left="0"/>
        <w:jc w:val="both"/>
      </w:pPr>
      <w:r>
        <w:rPr>
          <w:rFonts w:ascii="Times New Roman"/>
          <w:b w:val="false"/>
          <w:i w:val="false"/>
          <w:color w:val="000000"/>
          <w:sz w:val="28"/>
        </w:rPr>
        <w:t>                                2000-2005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Приложение 1</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Существующая тарифная методология.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июня 1998 года N 16/1 Комитетом по ценовой антимонопольной политике Агентства по стратегическому планированию и реформам Республики Казахстан утверждена "Методика расчета тарифов на транспортировку нефти по магистральным нефтепроводам Республики Казахстан". Необходимость разработки данной методики являлась очевидной с учетом продолжающегося перехода Республики Казахстан к рыночной экономике и в связи с отсутствием в действующих нормативных документах экономически обоснованных критериев для регулирования деятельности хозяйствующих субъектов - естественных монополистов. Компания внедрила новую тарифную методологию (согласующуюся с существующими мировыми стандартами), когда наметилась тенденция падения цен на нефть на мировом рынке. </w:t>
      </w:r>
      <w:r>
        <w:br/>
      </w:r>
      <w:r>
        <w:rPr>
          <w:rFonts w:ascii="Times New Roman"/>
          <w:b w:val="false"/>
          <w:i w:val="false"/>
          <w:color w:val="000000"/>
          <w:sz w:val="28"/>
        </w:rPr>
        <w:t xml:space="preserve">
      Основополагающим принципом существующей тарифной методологии предполагается возврат стоимости капитала на задействованные активы, а именно: </w:t>
      </w:r>
      <w:r>
        <w:br/>
      </w:r>
      <w:r>
        <w:rPr>
          <w:rFonts w:ascii="Times New Roman"/>
          <w:b w:val="false"/>
          <w:i w:val="false"/>
          <w:color w:val="000000"/>
          <w:sz w:val="28"/>
        </w:rPr>
        <w:t xml:space="preserve">
      - возмещение объективно необходимых эксплуатационных затрат; </w:t>
      </w:r>
      <w:r>
        <w:br/>
      </w:r>
      <w:r>
        <w:rPr>
          <w:rFonts w:ascii="Times New Roman"/>
          <w:b w:val="false"/>
          <w:i w:val="false"/>
          <w:color w:val="000000"/>
          <w:sz w:val="28"/>
        </w:rPr>
        <w:t xml:space="preserve">
      - расчет и установление нормированной ставки прибыли на задействованные в процессе транспортировки производственные активы. </w:t>
      </w:r>
      <w:r>
        <w:br/>
      </w:r>
      <w:r>
        <w:rPr>
          <w:rFonts w:ascii="Times New Roman"/>
          <w:b w:val="false"/>
          <w:i w:val="false"/>
          <w:color w:val="000000"/>
          <w:sz w:val="28"/>
        </w:rPr>
        <w:t xml:space="preserve">
      Но вместе с тем, данная "Методика...." в настоящее время не удовлетворяет потребности ЗАО "НКТН "КазТрансОйл", так как в процессе работы за 1,5 года выявились ее недостатки. </w:t>
      </w:r>
      <w:r>
        <w:br/>
      </w:r>
      <w:r>
        <w:rPr>
          <w:rFonts w:ascii="Times New Roman"/>
          <w:b w:val="false"/>
          <w:i w:val="false"/>
          <w:color w:val="000000"/>
          <w:sz w:val="28"/>
        </w:rPr>
        <w:t xml:space="preserve">
      Недостатки существующей тарифной методологии: </w:t>
      </w:r>
      <w:r>
        <w:br/>
      </w:r>
      <w:r>
        <w:rPr>
          <w:rFonts w:ascii="Times New Roman"/>
          <w:b w:val="false"/>
          <w:i w:val="false"/>
          <w:color w:val="000000"/>
          <w:sz w:val="28"/>
        </w:rPr>
        <w:t xml:space="preserve">
      1. Необходимо подчеркнуть, что в составе затрат и в стоимости основных фондов не учитывается реальная стоимость основных фондов и соответственно амортизационные отчисления, соответствующие действительной оценке основных фондов Компании. Стоимость активов определяется по остаточной стоимости основных средств согласно бухгалтерским данным. В реальности эта стоимость приблизительно в шесть раз выше бухгалтерской. Таким образом, Компания не дополучает обоснованного дохода. </w:t>
      </w:r>
      <w:r>
        <w:br/>
      </w:r>
      <w:r>
        <w:rPr>
          <w:rFonts w:ascii="Times New Roman"/>
          <w:b w:val="false"/>
          <w:i w:val="false"/>
          <w:color w:val="000000"/>
          <w:sz w:val="28"/>
        </w:rPr>
        <w:t xml:space="preserve">
      2. Стоимость капитала складывается из различных видов рисков, что не в полной мере отражает реальную картину на мировом рынке в трубопроводном транспорте. </w:t>
      </w:r>
      <w:r>
        <w:br/>
      </w:r>
      <w:r>
        <w:rPr>
          <w:rFonts w:ascii="Times New Roman"/>
          <w:b w:val="false"/>
          <w:i w:val="false"/>
          <w:color w:val="000000"/>
          <w:sz w:val="28"/>
        </w:rPr>
        <w:t xml:space="preserve">
      3. В соответствии с "Методикой расчета тарифов на транспортировку нефти по магистральным трубопроводам Республики Казахстан", расчет основных тарифных ставок на перекачку нефти по отдельным маршрутным участкам производится с учетом их протяженности и удельного тарифа, устанавливаемого для каждого тарифного объекта. Таким образом, стоимость транспортировки нефти прямо пропорциональна длине маршрута. Это не отвечает принципу равнодоступности для клиентов, так как дискриминирует нефтеперерабатывающие предприятия находящиеся на отдаленном участке МН (Каламкас, Каражанбас). </w:t>
      </w:r>
      <w:r>
        <w:br/>
      </w:r>
      <w:r>
        <w:rPr>
          <w:rFonts w:ascii="Times New Roman"/>
          <w:b w:val="false"/>
          <w:i w:val="false"/>
          <w:color w:val="000000"/>
          <w:sz w:val="28"/>
        </w:rPr>
        <w:t xml:space="preserve">
      4. В тарифную прибыль не закладываются будущие инвестиции в: </w:t>
      </w:r>
      <w:r>
        <w:br/>
      </w:r>
      <w:r>
        <w:rPr>
          <w:rFonts w:ascii="Times New Roman"/>
          <w:b w:val="false"/>
          <w:i w:val="false"/>
          <w:color w:val="000000"/>
          <w:sz w:val="28"/>
        </w:rPr>
        <w:t xml:space="preserve">
      а) строительство новых мощностей; </w:t>
      </w:r>
      <w:r>
        <w:br/>
      </w:r>
      <w:r>
        <w:rPr>
          <w:rFonts w:ascii="Times New Roman"/>
          <w:b w:val="false"/>
          <w:i w:val="false"/>
          <w:color w:val="000000"/>
          <w:sz w:val="28"/>
        </w:rPr>
        <w:t xml:space="preserve">
      б) реконструкцию существующих мощностей. </w:t>
      </w:r>
      <w:r>
        <w:br/>
      </w:r>
      <w:r>
        <w:rPr>
          <w:rFonts w:ascii="Times New Roman"/>
          <w:b w:val="false"/>
          <w:i w:val="false"/>
          <w:color w:val="000000"/>
          <w:sz w:val="28"/>
        </w:rPr>
        <w:t xml:space="preserve">
      Стоимость этих инвестиций включается в тарифную прибыль только при вводе новых мощностей в эксплуатацию. Предполагается, что компания должна финансировать все такие инвестиции за счет собственных, либо привлеченных средств. Основная сумма такого капитала погашается за счет амортизационных отчислений, заложенных в будущие тарифы, а прибыль обеспечивается за счет стоимости капитала. </w:t>
      </w:r>
      <w:r>
        <w:br/>
      </w:r>
      <w:r>
        <w:rPr>
          <w:rFonts w:ascii="Times New Roman"/>
          <w:b w:val="false"/>
          <w:i w:val="false"/>
          <w:color w:val="000000"/>
          <w:sz w:val="28"/>
        </w:rPr>
        <w:t xml:space="preserve">
      Исходя из названных недостатков существующей тарифной методологии, в настоящее время ЗАО "НКТН "КазТрансОйл" совместно с консалтинговой компанией "Артур Андерсен" разработали рекомендации по совершенствованию тарифной методологии, удовлетворяющей мировым стандартам и требованиям Компании в настоящий момент. </w:t>
      </w:r>
      <w:r>
        <w:br/>
      </w:r>
      <w:r>
        <w:rPr>
          <w:rFonts w:ascii="Times New Roman"/>
          <w:b w:val="false"/>
          <w:i w:val="false"/>
          <w:color w:val="000000"/>
          <w:sz w:val="28"/>
        </w:rPr>
        <w:t xml:space="preserve">
      Новая тарифная методология. </w:t>
      </w:r>
      <w:r>
        <w:br/>
      </w:r>
      <w:r>
        <w:rPr>
          <w:rFonts w:ascii="Times New Roman"/>
          <w:b w:val="false"/>
          <w:i w:val="false"/>
          <w:color w:val="000000"/>
          <w:sz w:val="28"/>
        </w:rPr>
        <w:t xml:space="preserve">
      Предлагаемые рекомендации к усовершенствованию существующей тарифной методологии заключаются в следующем: стоимость основных фондов и амортизационных отчислений, расчет ставки прибыли и структура тарифа. </w:t>
      </w:r>
      <w:r>
        <w:br/>
      </w:r>
      <w:r>
        <w:rPr>
          <w:rFonts w:ascii="Times New Roman"/>
          <w:b w:val="false"/>
          <w:i w:val="false"/>
          <w:color w:val="000000"/>
          <w:sz w:val="28"/>
        </w:rPr>
        <w:t xml:space="preserve">
      Стоимость основных фондов ЗАО "НКТН "КазТрансОйл" и амортизационные отчисления. </w:t>
      </w:r>
      <w:r>
        <w:br/>
      </w:r>
      <w:r>
        <w:rPr>
          <w:rFonts w:ascii="Times New Roman"/>
          <w:b w:val="false"/>
          <w:i w:val="false"/>
          <w:color w:val="000000"/>
          <w:sz w:val="28"/>
        </w:rPr>
        <w:t xml:space="preserve">
      В настоящее время, балансовая стоимость активов ЗАО "НКТН "КазТрансОйл" значительно ниже рыночной стоимости, тогда как ставка прибыли рассчитанная в июле 1998 г. на уровне 15% была предусмотрена на рыночную стоимость задействованных активов. </w:t>
      </w:r>
      <w:r>
        <w:br/>
      </w:r>
      <w:r>
        <w:rPr>
          <w:rFonts w:ascii="Times New Roman"/>
          <w:b w:val="false"/>
          <w:i w:val="false"/>
          <w:color w:val="000000"/>
          <w:sz w:val="28"/>
        </w:rPr>
        <w:t xml:space="preserve">
      Переоценка основных фондов ставит задачей приведение их остаточной стоимости в соответствие с рыночными условиями при которых существует Компания. </w:t>
      </w:r>
      <w:r>
        <w:br/>
      </w:r>
      <w:r>
        <w:rPr>
          <w:rFonts w:ascii="Times New Roman"/>
          <w:b w:val="false"/>
          <w:i w:val="false"/>
          <w:color w:val="000000"/>
          <w:sz w:val="28"/>
        </w:rPr>
        <w:t xml:space="preserve">
      Переоцененные активы ЗАО "НКТН "КазТрансОйл" будут взяты на баланс Компании. Предварительные расчеты показывают: </w:t>
      </w:r>
      <w:r>
        <w:br/>
      </w:r>
      <w:r>
        <w:rPr>
          <w:rFonts w:ascii="Times New Roman"/>
          <w:b w:val="false"/>
          <w:i w:val="false"/>
          <w:color w:val="000000"/>
          <w:sz w:val="28"/>
        </w:rPr>
        <w:t xml:space="preserve">
      Во-первых, большую сумму выплаты налога на переоцененные активы в размере 15% от суммы дооценки. </w:t>
      </w:r>
      <w:r>
        <w:br/>
      </w:r>
      <w:r>
        <w:rPr>
          <w:rFonts w:ascii="Times New Roman"/>
          <w:b w:val="false"/>
          <w:i w:val="false"/>
          <w:color w:val="000000"/>
          <w:sz w:val="28"/>
        </w:rPr>
        <w:t xml:space="preserve">
      Во-вторых, если будет проведена моментальная переоценка всех основных средств Компании по их рыночной стоимости для целей тарифного регулирования, то начисленная амортизации плюс прибыль на активы, при ее исчислении на все существующие активы ЗАО "НКТН "КазТрансОйл", приведет к значительному повышению тарифов. </w:t>
      </w:r>
      <w:r>
        <w:br/>
      </w:r>
      <w:r>
        <w:rPr>
          <w:rFonts w:ascii="Times New Roman"/>
          <w:b w:val="false"/>
          <w:i w:val="false"/>
          <w:color w:val="000000"/>
          <w:sz w:val="28"/>
        </w:rPr>
        <w:t xml:space="preserve">
      В связи с этим, чтобы избежать данных негативных моментов, Компания планирует провести оценку обоснованной рыночной стоимости не всех ее активов, а только тех основных групп куда входят основные производственные активы, в том числе магистральный нефтепровод - это группы "машины, оборудования и передаточные устройства" и "транспортные средства". </w:t>
      </w:r>
      <w:r>
        <w:br/>
      </w:r>
      <w:r>
        <w:rPr>
          <w:rFonts w:ascii="Times New Roman"/>
          <w:b w:val="false"/>
          <w:i w:val="false"/>
          <w:color w:val="000000"/>
          <w:sz w:val="28"/>
        </w:rPr>
        <w:t xml:space="preserve">
      На сегодняшний день ЗАО "НКТН "КазТрансОйл" необходимо проведение переоценки основных фондов вследствие следующих факторов: </w:t>
      </w:r>
      <w:r>
        <w:br/>
      </w:r>
      <w:r>
        <w:rPr>
          <w:rFonts w:ascii="Times New Roman"/>
          <w:b w:val="false"/>
          <w:i w:val="false"/>
          <w:color w:val="000000"/>
          <w:sz w:val="28"/>
        </w:rPr>
        <w:t xml:space="preserve">
      - Низкая стоимость основных фондов лишает ЗАО "НКТН "КазТрансОйл" получения справедливого дохода, который может быть инвестирован в реконструкцию и расширение существующей инфраструктуры. </w:t>
      </w:r>
      <w:r>
        <w:br/>
      </w:r>
      <w:r>
        <w:rPr>
          <w:rFonts w:ascii="Times New Roman"/>
          <w:b w:val="false"/>
          <w:i w:val="false"/>
          <w:color w:val="000000"/>
          <w:sz w:val="28"/>
        </w:rPr>
        <w:t xml:space="preserve">
      - Низкая стоимость основных фондов лишает государство дополнительных поступлений налогов (НДС и подоходный налог) в республиканский бюджет от более высоких доходов ЗАО "НКТН "КазТрансОйл" и местный бюджет (налог на имущество) от высокой стоимости основных средств. </w:t>
      </w:r>
      <w:r>
        <w:br/>
      </w:r>
      <w:r>
        <w:rPr>
          <w:rFonts w:ascii="Times New Roman"/>
          <w:b w:val="false"/>
          <w:i w:val="false"/>
          <w:color w:val="000000"/>
          <w:sz w:val="28"/>
        </w:rPr>
        <w:t xml:space="preserve">
      - Подход к повышению ставки прибыли из расчета низкой стоимости активов вызывается непонимание со стороны нефтедобывающих компаний и инвесторов. Данный подход эффективен только на краткосрочном этапе. </w:t>
      </w:r>
      <w:r>
        <w:br/>
      </w:r>
      <w:r>
        <w:rPr>
          <w:rFonts w:ascii="Times New Roman"/>
          <w:b w:val="false"/>
          <w:i w:val="false"/>
          <w:color w:val="000000"/>
          <w:sz w:val="28"/>
        </w:rPr>
        <w:t xml:space="preserve">
      Таким образом, Компания видит путь к решению данной проблемы в переоценке основных средств Компании. В октябре месяце 1999 года, ЗАО "НКТН "КазТрансОйл" был проведен тендер на определение компании, которая определила бы реальную рыночную стоимость основных средств. Победителем вышла американская оценочная компания "American Appraisal (AAR) Inс.", с которой в настоящее время подписан Договор, завершить который намечено к 10 марта 2000 года. </w:t>
      </w:r>
      <w:r>
        <w:br/>
      </w:r>
      <w:r>
        <w:rPr>
          <w:rFonts w:ascii="Times New Roman"/>
          <w:b w:val="false"/>
          <w:i w:val="false"/>
          <w:color w:val="000000"/>
          <w:sz w:val="28"/>
        </w:rPr>
        <w:t xml:space="preserve">
      Существующие трудности, связанные с переоценкой </w:t>
      </w:r>
      <w:r>
        <w:br/>
      </w:r>
      <w:r>
        <w:rPr>
          <w:rFonts w:ascii="Times New Roman"/>
          <w:b w:val="false"/>
          <w:i w:val="false"/>
          <w:color w:val="000000"/>
          <w:sz w:val="28"/>
        </w:rPr>
        <w:t xml:space="preserve">
      А. Переоцененные активы ЗАО "НКТН "КазТрансОйл" будут взяты на баланс Компании. С этим связана выплата налога на переоцененные активы в размере 15% от суммы до оценки. Данный налог достаточно велик. </w:t>
      </w:r>
      <w:r>
        <w:br/>
      </w:r>
      <w:r>
        <w:rPr>
          <w:rFonts w:ascii="Times New Roman"/>
          <w:b w:val="false"/>
          <w:i w:val="false"/>
          <w:color w:val="000000"/>
          <w:sz w:val="28"/>
        </w:rPr>
        <w:t xml:space="preserve">
      В. Для расчета тарифа необходима фиксация стоимости основных фондов в твердой валюте, для чего необходимо согласие Агентства Республики Казахстан по регулированию естественных монополий, защите конкуренции и поддержке малого бизнеса на фиксацию стоимости основных фондов в твердой валюте в целях расчета тарифов. </w:t>
      </w:r>
      <w:r>
        <w:br/>
      </w:r>
      <w:r>
        <w:rPr>
          <w:rFonts w:ascii="Times New Roman"/>
          <w:b w:val="false"/>
          <w:i w:val="false"/>
          <w:color w:val="000000"/>
          <w:sz w:val="28"/>
        </w:rPr>
        <w:t xml:space="preserve">
      Фиксация основных фондов в твердой валюте для регулятивных целей позволит: </w:t>
      </w:r>
      <w:r>
        <w:br/>
      </w:r>
      <w:r>
        <w:rPr>
          <w:rFonts w:ascii="Times New Roman"/>
          <w:b w:val="false"/>
          <w:i w:val="false"/>
          <w:color w:val="000000"/>
          <w:sz w:val="28"/>
        </w:rPr>
        <w:t xml:space="preserve">
      - Избежать дальнейшего обесценения активов Компании связанного с возможной девальвацией тенге. </w:t>
      </w:r>
      <w:r>
        <w:br/>
      </w:r>
      <w:r>
        <w:rPr>
          <w:rFonts w:ascii="Times New Roman"/>
          <w:b w:val="false"/>
          <w:i w:val="false"/>
          <w:color w:val="000000"/>
          <w:sz w:val="28"/>
        </w:rPr>
        <w:t xml:space="preserve">
      - Обеспечит стабильный возврат на инвестиции для кредиторов, таким образом, это будет основным инструментом, который откроет доступ к капиталу по справедливой стоимости. </w:t>
      </w:r>
      <w:r>
        <w:br/>
      </w:r>
      <w:r>
        <w:rPr>
          <w:rFonts w:ascii="Times New Roman"/>
          <w:b w:val="false"/>
          <w:i w:val="false"/>
          <w:color w:val="000000"/>
          <w:sz w:val="28"/>
        </w:rPr>
        <w:t xml:space="preserve">
      С. Амортизационные отчисления также являются одним из ключевых аспектов в формировании тарифов. </w:t>
      </w:r>
      <w:r>
        <w:br/>
      </w:r>
      <w:r>
        <w:rPr>
          <w:rFonts w:ascii="Times New Roman"/>
          <w:b w:val="false"/>
          <w:i w:val="false"/>
          <w:color w:val="000000"/>
          <w:sz w:val="28"/>
        </w:rPr>
        <w:t xml:space="preserve">
      Для налоговой отчетности ЗАО "НКТН "КазТрансОйл" будет учитывать свои основные средства по-прежнему, т.е. в соответствии с обязательной отчетностью и уровень амортизационных отчислений подлежащих на вычеты останется на прежнем уровне. Однако, поскольку в учете для регулирующего органа будут отражаться реальная (т.е. более высокая) стоимость активов и амортизация для целей формирования тарифов, то прибыль ЗАО "НКТН "КазТрансОйл" до вычета налогов в этом случае будут ниже, чем в обязательной отчетности. Таким образом, это необходимо учесть при расчете ставки прибыли на активы в виде надбавки, поскольку действующие в Казахстане правила налогообложения недоучитывают амортизационные расходы, что приводит к тому, что основная сумма инвестиций частично возмещается за счет компонента прибыли, где он облагается подоходным налогом. </w:t>
      </w:r>
      <w:r>
        <w:br/>
      </w:r>
      <w:r>
        <w:rPr>
          <w:rFonts w:ascii="Times New Roman"/>
          <w:b w:val="false"/>
          <w:i w:val="false"/>
          <w:color w:val="000000"/>
          <w:sz w:val="28"/>
        </w:rPr>
        <w:t xml:space="preserve">
      Вывод </w:t>
      </w:r>
      <w:r>
        <w:br/>
      </w:r>
      <w:r>
        <w:rPr>
          <w:rFonts w:ascii="Times New Roman"/>
          <w:b w:val="false"/>
          <w:i w:val="false"/>
          <w:color w:val="000000"/>
          <w:sz w:val="28"/>
        </w:rPr>
        <w:t xml:space="preserve">
      Независимо от того, будет ли и если будет, то каким образом проведена первичная переоценка активов, очевидно, что долларовая индексация основных средств является существенным, возможно даже, основным, фактором доступа ЗАО "НКТН "КазТрансОйл" к рынку капитала при условии разумных затрат. В дополнение к адекватному индексированию стоимости основных средств, ЗАО "НКТН "КазТрансОйл" необходима такая же индексация чистого оборотного капитала для сохранения его экономической стоимости. </w:t>
      </w:r>
      <w:r>
        <w:br/>
      </w:r>
      <w:r>
        <w:rPr>
          <w:rFonts w:ascii="Times New Roman"/>
          <w:b w:val="false"/>
          <w:i w:val="false"/>
          <w:color w:val="000000"/>
          <w:sz w:val="28"/>
        </w:rPr>
        <w:t xml:space="preserve">
      Расчет ставки прибыли. </w:t>
      </w:r>
      <w:r>
        <w:br/>
      </w:r>
      <w:r>
        <w:rPr>
          <w:rFonts w:ascii="Times New Roman"/>
          <w:b w:val="false"/>
          <w:i w:val="false"/>
          <w:color w:val="000000"/>
          <w:sz w:val="28"/>
        </w:rPr>
        <w:t xml:space="preserve">
      "Стоимость капитала" - является средневзвешенной величиной: </w:t>
      </w:r>
      <w:r>
        <w:br/>
      </w:r>
      <w:r>
        <w:rPr>
          <w:rFonts w:ascii="Times New Roman"/>
          <w:b w:val="false"/>
          <w:i w:val="false"/>
          <w:color w:val="000000"/>
          <w:sz w:val="28"/>
        </w:rPr>
        <w:t xml:space="preserve">
      а) рыночной прибыли на капитал до вычета налогов; </w:t>
      </w:r>
      <w:r>
        <w:br/>
      </w:r>
      <w:r>
        <w:rPr>
          <w:rFonts w:ascii="Times New Roman"/>
          <w:b w:val="false"/>
          <w:i w:val="false"/>
          <w:color w:val="000000"/>
          <w:sz w:val="28"/>
        </w:rPr>
        <w:t xml:space="preserve">
      б) стоимости заемного капитала, где в качестве "взвешивающих" коэффициентов используются доли акционерного и заемного капитала в соответствующий тарифный период. </w:t>
      </w:r>
      <w:r>
        <w:br/>
      </w:r>
      <w:r>
        <w:rPr>
          <w:rFonts w:ascii="Times New Roman"/>
          <w:b w:val="false"/>
          <w:i w:val="false"/>
          <w:color w:val="000000"/>
          <w:sz w:val="28"/>
        </w:rPr>
        <w:t xml:space="preserve">
      Согласно существующей методологии, ЗАО "НКТН "КазТрансОйл" рассчитала ставку прибыли после налогов на собственный капитал, используя такой индикатор, как ставка прибыли на 30-летние казначейские облигации США, и учитывая промышленные, структурные и другие виды рисков. Это не совсем корректное использование и оценка отдельных факторов были оправданы целью обоснования повышенной нормы прибыли на вложенный капитал для нейтрализации эффекта недооценки основных средств. </w:t>
      </w:r>
      <w:r>
        <w:br/>
      </w:r>
      <w:r>
        <w:rPr>
          <w:rFonts w:ascii="Times New Roman"/>
          <w:b w:val="false"/>
          <w:i w:val="false"/>
          <w:color w:val="000000"/>
          <w:sz w:val="28"/>
        </w:rPr>
        <w:t xml:space="preserve">
      Путь решения - новый подход к расчету ставки прибыли по рекомендации консалтинговой компании "Артур Андерсен". </w:t>
      </w:r>
      <w:r>
        <w:br/>
      </w:r>
      <w:r>
        <w:rPr>
          <w:rFonts w:ascii="Times New Roman"/>
          <w:b w:val="false"/>
          <w:i w:val="false"/>
          <w:color w:val="000000"/>
          <w:sz w:val="28"/>
        </w:rPr>
        <w:t xml:space="preserve">
      Определение стоимости капитала, особенно акционерного, должно быть неразрывно связано с международным рынком капитала. Основная причина это то, что инвесторы не инвестируют свой капитал, пока у них не будет уверенности в том, что он полностью окупится, и после уплаты налогов они получат конкурентную прибыль. </w:t>
      </w:r>
      <w:r>
        <w:br/>
      </w:r>
      <w:r>
        <w:rPr>
          <w:rFonts w:ascii="Times New Roman"/>
          <w:b w:val="false"/>
          <w:i w:val="false"/>
          <w:color w:val="000000"/>
          <w:sz w:val="28"/>
        </w:rPr>
        <w:t xml:space="preserve">
      Первый этап состоит в расчете необходимой прибыли после налогообложения, которую ЗАО "НКТН "КазТрансОйл" сможет выплатить инвесторам на вложенный капитал в соответствии с правилами учета для регулирующего органа. </w:t>
      </w:r>
      <w:r>
        <w:br/>
      </w:r>
      <w:r>
        <w:rPr>
          <w:rFonts w:ascii="Times New Roman"/>
          <w:b w:val="false"/>
          <w:i w:val="false"/>
          <w:color w:val="000000"/>
          <w:sz w:val="28"/>
        </w:rPr>
        <w:t xml:space="preserve">
      Прибыль на капитал (%/год, $) складывается из первоначального дивидендного дохода и повышение цен на обыкновенные акции американских нефтепроводных компаний. Надбавка за страновой риск равняется спрэду на рынке долларовых еврооблигаций Казахстана по сравнению с первоклассными кредитами. Если акции не продаются за пределами Казахстана, следует добавить ставку любого налога на продажу деноминированных в тенге акций и его конвертацию в доллары США за пределами Казахстана. Надбавка на риск регулирования может появиться по двум причинам. Во-первых, надбавка к ставке прибыли зависит от степени предсказуемости переоценки задействованных активов, разрешенной регулирующим органом. Во-вторых, частичное фиксирование обменного курса, в значительной степени увеличит надбавку на риск регулирования. </w:t>
      </w:r>
      <w:r>
        <w:br/>
      </w:r>
      <w:r>
        <w:rPr>
          <w:rFonts w:ascii="Times New Roman"/>
          <w:b w:val="false"/>
          <w:i w:val="false"/>
          <w:color w:val="000000"/>
          <w:sz w:val="28"/>
        </w:rPr>
        <w:t xml:space="preserve">
      Далее (этап 2) следует рассчитать стоимость капитала для заемного и акционерного капитала. </w:t>
      </w:r>
      <w:r>
        <w:br/>
      </w:r>
      <w:r>
        <w:rPr>
          <w:rFonts w:ascii="Times New Roman"/>
          <w:b w:val="false"/>
          <w:i w:val="false"/>
          <w:color w:val="000000"/>
          <w:sz w:val="28"/>
        </w:rPr>
        <w:t xml:space="preserve">
      Далее (этап 3) следует сформировать резерв для налога на амортизационные отчисления по учету для регулирующего органа. Данный налог повышается, поскольку амортизационные начисления на активы, переоцененные для целей регулирования, а не для налоговой отчетности, превышают налоговую амортизацию. </w:t>
      </w:r>
      <w:r>
        <w:br/>
      </w:r>
      <w:r>
        <w:rPr>
          <w:rFonts w:ascii="Times New Roman"/>
          <w:b w:val="false"/>
          <w:i w:val="false"/>
          <w:color w:val="000000"/>
          <w:sz w:val="28"/>
        </w:rPr>
        <w:t xml:space="preserve">
      Наконец (этапы 4 и 5) необходимо сложить результаты этапов 2 и 3, чтобы получить ставку до вычета налогов, которая должна начисляться на индексированные для целей регулирования в долларах США активы для покрытия процентных расходов и обеспечения прибыли после выплаты налогов, необходимой для стимулирования добровольного вложения международного </w:t>
      </w:r>
    </w:p>
    <w:bookmarkEnd w:id="32"/>
    <w:bookmarkStart w:name="z44"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капитала в Компанию.</w:t>
      </w:r>
    </w:p>
    <w:p>
      <w:pPr>
        <w:spacing w:after="0"/>
        <w:ind w:left="0"/>
        <w:jc w:val="both"/>
      </w:pPr>
      <w:r>
        <w:rPr>
          <w:rFonts w:ascii="Times New Roman"/>
          <w:b w:val="false"/>
          <w:i w:val="false"/>
          <w:color w:val="000000"/>
          <w:sz w:val="28"/>
        </w:rPr>
        <w:t>     Структура тарифа на транспортировку нефти.</w:t>
      </w:r>
    </w:p>
    <w:p>
      <w:pPr>
        <w:spacing w:after="0"/>
        <w:ind w:left="0"/>
        <w:jc w:val="both"/>
      </w:pPr>
      <w:r>
        <w:rPr>
          <w:rFonts w:ascii="Times New Roman"/>
          <w:b w:val="false"/>
          <w:i w:val="false"/>
          <w:color w:val="000000"/>
          <w:sz w:val="28"/>
        </w:rPr>
        <w:t xml:space="preserve">     Существующая структура тарифов ЗАО "НКТН "КазТрансОйл" очень проста. </w:t>
      </w:r>
    </w:p>
    <w:p>
      <w:pPr>
        <w:spacing w:after="0"/>
        <w:ind w:left="0"/>
        <w:jc w:val="both"/>
      </w:pPr>
      <w:r>
        <w:rPr>
          <w:rFonts w:ascii="Times New Roman"/>
          <w:b w:val="false"/>
          <w:i w:val="false"/>
          <w:color w:val="000000"/>
          <w:sz w:val="28"/>
        </w:rPr>
        <w:t xml:space="preserve">Все тарифная выручка поступает за счет платы за перекачку нефти. Вначале </w:t>
      </w:r>
    </w:p>
    <w:p>
      <w:pPr>
        <w:spacing w:after="0"/>
        <w:ind w:left="0"/>
        <w:jc w:val="both"/>
      </w:pPr>
      <w:r>
        <w:rPr>
          <w:rFonts w:ascii="Times New Roman"/>
          <w:b w:val="false"/>
          <w:i w:val="false"/>
          <w:color w:val="000000"/>
          <w:sz w:val="28"/>
        </w:rPr>
        <w:t xml:space="preserve">рассчитывается удельный тариф, а затем тариф на транспортировку </w:t>
      </w:r>
    </w:p>
    <w:p>
      <w:pPr>
        <w:spacing w:after="0"/>
        <w:ind w:left="0"/>
        <w:jc w:val="both"/>
      </w:pPr>
      <w:r>
        <w:rPr>
          <w:rFonts w:ascii="Times New Roman"/>
          <w:b w:val="false"/>
          <w:i w:val="false"/>
          <w:color w:val="000000"/>
          <w:sz w:val="28"/>
        </w:rPr>
        <w:t xml:space="preserve">рассчитывается отдельно для каждого участка трубопровода за 1 т нефти по </w:t>
      </w:r>
    </w:p>
    <w:p>
      <w:pPr>
        <w:spacing w:after="0"/>
        <w:ind w:left="0"/>
        <w:jc w:val="both"/>
      </w:pPr>
      <w:r>
        <w:rPr>
          <w:rFonts w:ascii="Times New Roman"/>
          <w:b w:val="false"/>
          <w:i w:val="false"/>
          <w:color w:val="000000"/>
          <w:sz w:val="28"/>
        </w:rPr>
        <w:t>формуле:</w:t>
      </w:r>
    </w:p>
    <w:p>
      <w:pPr>
        <w:spacing w:after="0"/>
        <w:ind w:left="0"/>
        <w:jc w:val="both"/>
      </w:pPr>
      <w:r>
        <w:rPr>
          <w:rFonts w:ascii="Times New Roman"/>
          <w:b w:val="false"/>
          <w:i w:val="false"/>
          <w:color w:val="000000"/>
          <w:sz w:val="28"/>
        </w:rPr>
        <w:t>                                    Тарифная выручка</w:t>
      </w:r>
    </w:p>
    <w:p>
      <w:pPr>
        <w:spacing w:after="0"/>
        <w:ind w:left="0"/>
        <w:jc w:val="both"/>
      </w:pPr>
      <w:r>
        <w:rPr>
          <w:rFonts w:ascii="Times New Roman"/>
          <w:b w:val="false"/>
          <w:i w:val="false"/>
          <w:color w:val="000000"/>
          <w:sz w:val="28"/>
        </w:rPr>
        <w:t>Удельный тариф (за 1 тн./1000км.) = ----------------   х 1000 км</w:t>
      </w:r>
    </w:p>
    <w:p>
      <w:pPr>
        <w:spacing w:after="0"/>
        <w:ind w:left="0"/>
        <w:jc w:val="both"/>
      </w:pPr>
      <w:r>
        <w:rPr>
          <w:rFonts w:ascii="Times New Roman"/>
          <w:b w:val="false"/>
          <w:i w:val="false"/>
          <w:color w:val="000000"/>
          <w:sz w:val="28"/>
        </w:rPr>
        <w:t xml:space="preserve">                                       Грузооборот </w:t>
      </w:r>
    </w:p>
    <w:p>
      <w:pPr>
        <w:spacing w:after="0"/>
        <w:ind w:left="0"/>
        <w:jc w:val="both"/>
      </w:pPr>
      <w:r>
        <w:rPr>
          <w:rFonts w:ascii="Times New Roman"/>
          <w:b w:val="false"/>
          <w:i w:val="false"/>
          <w:color w:val="000000"/>
          <w:sz w:val="28"/>
        </w:rPr>
        <w:t>                                   Удельный тариф X Длина участка</w:t>
      </w:r>
    </w:p>
    <w:p>
      <w:pPr>
        <w:spacing w:after="0"/>
        <w:ind w:left="0"/>
        <w:jc w:val="both"/>
      </w:pPr>
      <w:r>
        <w:rPr>
          <w:rFonts w:ascii="Times New Roman"/>
          <w:b w:val="false"/>
          <w:i w:val="false"/>
          <w:color w:val="000000"/>
          <w:sz w:val="28"/>
        </w:rPr>
        <w:t>Тариф на транспортировку (за 1 тн ) = --------------------------</w:t>
      </w:r>
    </w:p>
    <w:p>
      <w:pPr>
        <w:spacing w:after="0"/>
        <w:ind w:left="0"/>
        <w:jc w:val="both"/>
      </w:pPr>
      <w:r>
        <w:rPr>
          <w:rFonts w:ascii="Times New Roman"/>
          <w:b w:val="false"/>
          <w:i w:val="false"/>
          <w:color w:val="000000"/>
          <w:sz w:val="28"/>
        </w:rPr>
        <w:t>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Простые правила, однако, часто не позволяют использовать существенные возможности для повышения эффективности и увеличения загрузки мощностей путем стимулирования как операторов этих мощностей, так и потребителей. В частности, в условиях конкурентного рынка при значительной недогрузке мощностей цена на услуги значительно снижается. </w:t>
      </w:r>
      <w:r>
        <w:br/>
      </w:r>
      <w:r>
        <w:rPr>
          <w:rFonts w:ascii="Times New Roman"/>
          <w:b w:val="false"/>
          <w:i w:val="false"/>
          <w:color w:val="000000"/>
          <w:sz w:val="28"/>
        </w:rPr>
        <w:t xml:space="preserve">
      Согласно существующей структуре тарифа, стоимость транспортировки нефти прямо пропорциональна длине маршрута и это оказывает негативное воздействие на деятельность компаний, месторождения которых расположены в удалении от пунктов слива нефти (нефтеперерабатывающие заводы в Самаре и Атырау). </w:t>
      </w:r>
      <w:r>
        <w:br/>
      </w:r>
      <w:r>
        <w:rPr>
          <w:rFonts w:ascii="Times New Roman"/>
          <w:b w:val="false"/>
          <w:i w:val="false"/>
          <w:color w:val="000000"/>
          <w:sz w:val="28"/>
        </w:rPr>
        <w:t xml:space="preserve">
      Например, месторождения Каламкас и Каражанбас, находящиеся на максимально удаленном участке, платят соответственно 14,7 и 14,1 долл. США за транспортировку 1 тонны нефти в Самару, в то время как компания "Тенгизшевройл" платит лишь 7 долларов. Стоимость добычи нефти на первых двух месторождениях намного превышает стоимость добычи "Тенгизшевройл". Высокие затраты на транспортировку нефти, в дополнение к высокой стоимости добычи, могут препятствовать росту объемов добычи нефти на месторождениях Каламкас и Каражанбас, что может негативно сказаться на степени загрузки нефтепроводной системы. </w:t>
      </w:r>
      <w:r>
        <w:br/>
      </w:r>
      <w:r>
        <w:rPr>
          <w:rFonts w:ascii="Times New Roman"/>
          <w:b w:val="false"/>
          <w:i w:val="false"/>
          <w:color w:val="000000"/>
          <w:sz w:val="28"/>
        </w:rPr>
        <w:t xml:space="preserve">
      Новый подход - удельный тариф и тариф почтовой марки </w:t>
      </w:r>
      <w:r>
        <w:br/>
      </w:r>
      <w:r>
        <w:rPr>
          <w:rFonts w:ascii="Times New Roman"/>
          <w:b w:val="false"/>
          <w:i w:val="false"/>
          <w:color w:val="000000"/>
          <w:sz w:val="28"/>
        </w:rPr>
        <w:t xml:space="preserve">
      В мировой практике существует значительное многообразие структуры тарифов на услуги субъектов монополии. По нашему мнению, ЗАО "НКТН "КазТрансОйл" может использовать три основных механизма распределения постоянных затрат, которые для каждого вида услуг могут применяться отдельно либо в сочетании друг с другом: </w:t>
      </w:r>
      <w:r>
        <w:br/>
      </w:r>
      <w:r>
        <w:rPr>
          <w:rFonts w:ascii="Times New Roman"/>
          <w:b w:val="false"/>
          <w:i w:val="false"/>
          <w:color w:val="000000"/>
          <w:sz w:val="28"/>
        </w:rPr>
        <w:t xml:space="preserve">
      1) Тариф на транспортировку, основанный на грузообороте. </w:t>
      </w:r>
      <w:r>
        <w:br/>
      </w:r>
      <w:r>
        <w:rPr>
          <w:rFonts w:ascii="Times New Roman"/>
          <w:b w:val="false"/>
          <w:i w:val="false"/>
          <w:color w:val="000000"/>
          <w:sz w:val="28"/>
        </w:rPr>
        <w:t xml:space="preserve">
      2) Тариф "почтовой марки", основанный исключительно на объеме транспортируемого продукта. </w:t>
      </w:r>
      <w:r>
        <w:br/>
      </w:r>
      <w:r>
        <w:rPr>
          <w:rFonts w:ascii="Times New Roman"/>
          <w:b w:val="false"/>
          <w:i w:val="false"/>
          <w:color w:val="000000"/>
          <w:sz w:val="28"/>
        </w:rPr>
        <w:t xml:space="preserve">
      3) Тариф на избыточную нагрузку, когда фиксированные издержки распределяется на участки, загруженные максимально. </w:t>
      </w:r>
      <w:r>
        <w:br/>
      </w:r>
      <w:r>
        <w:rPr>
          <w:rFonts w:ascii="Times New Roman"/>
          <w:b w:val="false"/>
          <w:i w:val="false"/>
          <w:color w:val="000000"/>
          <w:sz w:val="28"/>
        </w:rPr>
        <w:t xml:space="preserve">
      Применение факторов 2 и 3 в сочетании с использованием старого метода распределенной тарифной базы может существенно снизить тариф на транспортировку на большие расстояния и по малозагруженным участкам нефтепроводов, и повысить тарифы на транспортировку по максимально загруженным маршрутам или на короткие расстояния. Это также поможет существенно активизировать общий грузооборот, повысить качество услуг и увеличить финансовые поступления, которые ЗАО "НКТН "КазТрансОйл" сможет реинвестировать в строительство новых мощностей. </w:t>
      </w:r>
      <w:r>
        <w:br/>
      </w:r>
      <w:r>
        <w:rPr>
          <w:rFonts w:ascii="Times New Roman"/>
          <w:b w:val="false"/>
          <w:i w:val="false"/>
          <w:color w:val="000000"/>
          <w:sz w:val="28"/>
        </w:rPr>
        <w:t xml:space="preserve">
      "Тариф почтовой марки" предполагает распределение непрямых затрат обычно на 1 тонну нефти, помещенную в нефтепроводную систему. В действительности, большинство непрямых затрат связано с учетом нефти, бухгалтерским учетом, отчетностью и обслуживанием транзакций, и они зависят лишь от объема транспортировки, а не от длины маршрута. </w:t>
      </w:r>
      <w:r>
        <w:br/>
      </w:r>
      <w:r>
        <w:rPr>
          <w:rFonts w:ascii="Times New Roman"/>
          <w:b w:val="false"/>
          <w:i w:val="false"/>
          <w:color w:val="000000"/>
          <w:sz w:val="28"/>
        </w:rPr>
        <w:t xml:space="preserve">
      Для решения вышеупомянутых проблем было бы целесообразно рассмотреть сочетание тарифа на транспортировку, основанного на грузообороте, и тарифа "почтовой марки". </w:t>
      </w:r>
      <w:r>
        <w:br/>
      </w:r>
      <w:r>
        <w:rPr>
          <w:rFonts w:ascii="Times New Roman"/>
          <w:b w:val="false"/>
          <w:i w:val="false"/>
          <w:color w:val="000000"/>
          <w:sz w:val="28"/>
        </w:rPr>
        <w:t xml:space="preserve">
      Одна часть тарифа будут взиматься с 1 тонны помещенной в систему нефти, включая непрямые расходы Компании. Вторая часть тарифа, являющаяся по сути удельным тарифом, будет взиматься с 1 тонн/км перекаченной нефти и рассчитываться на основании прямых затрат, которые могут быть списаны на конкретный участок нефтепровода. </w:t>
      </w:r>
      <w:r>
        <w:br/>
      </w:r>
      <w:r>
        <w:rPr>
          <w:rFonts w:ascii="Times New Roman"/>
          <w:b w:val="false"/>
          <w:i w:val="false"/>
          <w:color w:val="000000"/>
          <w:sz w:val="28"/>
        </w:rPr>
        <w:t xml:space="preserve">
      Смешанный тариф позволит ЗАО "НКТН "КазТрансОйл": </w:t>
      </w:r>
      <w:r>
        <w:br/>
      </w:r>
      <w:r>
        <w:rPr>
          <w:rFonts w:ascii="Times New Roman"/>
          <w:b w:val="false"/>
          <w:i w:val="false"/>
          <w:color w:val="000000"/>
          <w:sz w:val="28"/>
        </w:rPr>
        <w:t xml:space="preserve">
      1. стимулировать добычу нефти на месторождениях Каламкас и Каражанбас и соответственно повышать объем транспортных услуг ЗАО "НКТН "КазТрансОйл". </w:t>
      </w:r>
      <w:r>
        <w:br/>
      </w:r>
      <w:r>
        <w:rPr>
          <w:rFonts w:ascii="Times New Roman"/>
          <w:b w:val="false"/>
          <w:i w:val="false"/>
          <w:color w:val="000000"/>
          <w:sz w:val="28"/>
        </w:rPr>
        <w:t xml:space="preserve">
      2. обеспечивать равный доступ потребителей услуг ЗАО "НКТН "КазТрансОйл" к нефтепроводной системе Компании. </w:t>
      </w:r>
      <w:r>
        <w:br/>
      </w:r>
      <w:r>
        <w:rPr>
          <w:rFonts w:ascii="Times New Roman"/>
          <w:b w:val="false"/>
          <w:i w:val="false"/>
          <w:color w:val="000000"/>
          <w:sz w:val="28"/>
        </w:rPr>
        <w:t xml:space="preserve">
      Вывод: </w:t>
      </w:r>
      <w:r>
        <w:br/>
      </w:r>
      <w:r>
        <w:rPr>
          <w:rFonts w:ascii="Times New Roman"/>
          <w:b w:val="false"/>
          <w:i w:val="false"/>
          <w:color w:val="000000"/>
          <w:sz w:val="28"/>
        </w:rPr>
        <w:t xml:space="preserve">
      ЗАО "НКТН "КазТрансОйл" считает, что в настоящих условиях необходимо развитие существующей тарифной методологии для эффективного развития транспортной системы компании и сохранения ее жизнеспособности. </w:t>
      </w:r>
      <w:r>
        <w:br/>
      </w:r>
      <w:r>
        <w:rPr>
          <w:rFonts w:ascii="Times New Roman"/>
          <w:b w:val="false"/>
          <w:i w:val="false"/>
          <w:color w:val="000000"/>
          <w:sz w:val="28"/>
        </w:rPr>
        <w:t xml:space="preserve">
      ЗАО "НКТН "КазТрансОйл" стоит на пороге нового тысячелетия, в начале которого, предварительно в 2002 г., планируется ввод в действие Каспийского Трубопроводного Консорциума (КТК). Введение КТК в действие дает нефтедобывающим компаниям альтернативный путь транспортировки нефти. Это будет создавать конкуренцию существующей трубопроводной системе КТО, поэтому в целях поддержания бизнеса Компания должна стимулировать клиентов использовать транспортную систему Компании. Для этого, КТО необходимо развивать транспортную инфраструктуру, вводить в действие новые объекты, это требует значительного капитала как собственного, так и заемного. Таким образом, качество услуг и тарифы компании на транспортировку нефти не должны стимулировать нефтедобывающие предприятия использовать альтернативные пути транспортировки: КТК, железная дорога, строительство собственных трубопроводов. </w:t>
      </w:r>
      <w:r>
        <w:br/>
      </w:r>
      <w:r>
        <w:rPr>
          <w:rFonts w:ascii="Times New Roman"/>
          <w:b w:val="false"/>
          <w:i w:val="false"/>
          <w:color w:val="000000"/>
          <w:sz w:val="28"/>
        </w:rPr>
        <w:t xml:space="preserve">
      В связи с этим ЗАО "НКТН "КазТрансОйл" разработало программу </w:t>
      </w:r>
    </w:p>
    <w:bookmarkStart w:name="z45"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капитальных вложений за счет заемного финансирования, которая получит свое </w:t>
      </w:r>
    </w:p>
    <w:p>
      <w:pPr>
        <w:spacing w:after="0"/>
        <w:ind w:left="0"/>
        <w:jc w:val="both"/>
      </w:pPr>
      <w:r>
        <w:rPr>
          <w:rFonts w:ascii="Times New Roman"/>
          <w:b w:val="false"/>
          <w:i w:val="false"/>
          <w:color w:val="000000"/>
          <w:sz w:val="28"/>
        </w:rPr>
        <w:t xml:space="preserve">развитие в 2000 году. Данная программа развития Компании включает в себя </w:t>
      </w:r>
    </w:p>
    <w:p>
      <w:pPr>
        <w:spacing w:after="0"/>
        <w:ind w:left="0"/>
        <w:jc w:val="both"/>
      </w:pPr>
      <w:r>
        <w:rPr>
          <w:rFonts w:ascii="Times New Roman"/>
          <w:b w:val="false"/>
          <w:i w:val="false"/>
          <w:color w:val="000000"/>
          <w:sz w:val="28"/>
        </w:rPr>
        <w:t xml:space="preserve">наиболее необходимые ЗАО "НКТН "КазТрансОйл" инвестиционные проекты для </w:t>
      </w:r>
    </w:p>
    <w:p>
      <w:pPr>
        <w:spacing w:after="0"/>
        <w:ind w:left="0"/>
        <w:jc w:val="both"/>
      </w:pPr>
      <w:r>
        <w:rPr>
          <w:rFonts w:ascii="Times New Roman"/>
          <w:b w:val="false"/>
          <w:i w:val="false"/>
          <w:color w:val="000000"/>
          <w:sz w:val="28"/>
        </w:rPr>
        <w:t xml:space="preserve">более полного и качественного удовлетворения потребностей нефтедобывающих </w:t>
      </w:r>
    </w:p>
    <w:p>
      <w:pPr>
        <w:spacing w:after="0"/>
        <w:ind w:left="0"/>
        <w:jc w:val="both"/>
      </w:pPr>
      <w:r>
        <w:rPr>
          <w:rFonts w:ascii="Times New Roman"/>
          <w:b w:val="false"/>
          <w:i w:val="false"/>
          <w:color w:val="000000"/>
          <w:sz w:val="28"/>
        </w:rPr>
        <w:t xml:space="preserve">компаний Республики Казахстан в области транспортировки нефти. Следует </w:t>
      </w:r>
    </w:p>
    <w:p>
      <w:pPr>
        <w:spacing w:after="0"/>
        <w:ind w:left="0"/>
        <w:jc w:val="both"/>
      </w:pPr>
      <w:r>
        <w:rPr>
          <w:rFonts w:ascii="Times New Roman"/>
          <w:b w:val="false"/>
          <w:i w:val="false"/>
          <w:color w:val="000000"/>
          <w:sz w:val="28"/>
        </w:rPr>
        <w:t>заметить, что данные проекты Компания планирует завершить до 2005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Описание инвестиционных проектов ЗАО "НКТН "КазТрансОйл",       </w:t>
      </w:r>
    </w:p>
    <w:p>
      <w:pPr>
        <w:spacing w:after="0"/>
        <w:ind w:left="0"/>
        <w:jc w:val="both"/>
      </w:pPr>
      <w:r>
        <w:rPr>
          <w:rFonts w:ascii="Times New Roman"/>
          <w:b w:val="false"/>
          <w:i w:val="false"/>
          <w:color w:val="000000"/>
          <w:sz w:val="28"/>
        </w:rPr>
        <w:t>               реализуемых за счет заемного финансирования.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Группа проектов, реализуемых за счет привлеченных средств под </w:t>
      </w:r>
    </w:p>
    <w:p>
      <w:pPr>
        <w:spacing w:after="0"/>
        <w:ind w:left="0"/>
        <w:jc w:val="both"/>
      </w:pPr>
      <w:r>
        <w:rPr>
          <w:rFonts w:ascii="Times New Roman"/>
          <w:b w:val="false"/>
          <w:i w:val="false"/>
          <w:color w:val="000000"/>
          <w:sz w:val="28"/>
        </w:rPr>
        <w:t>обязательства ЗАО "НКТН "КазТрансОйл".</w:t>
      </w:r>
    </w:p>
    <w:p>
      <w:pPr>
        <w:spacing w:after="0"/>
        <w:ind w:left="0"/>
        <w:jc w:val="both"/>
      </w:pPr>
      <w:r>
        <w:rPr>
          <w:rFonts w:ascii="Times New Roman"/>
          <w:b w:val="false"/>
          <w:i w:val="false"/>
          <w:color w:val="000000"/>
          <w:sz w:val="28"/>
        </w:rPr>
        <w:t>     - Проект SСАDА;</w:t>
      </w:r>
    </w:p>
    <w:p>
      <w:pPr>
        <w:spacing w:after="0"/>
        <w:ind w:left="0"/>
        <w:jc w:val="both"/>
      </w:pPr>
      <w:r>
        <w:rPr>
          <w:rFonts w:ascii="Times New Roman"/>
          <w:b w:val="false"/>
          <w:i w:val="false"/>
          <w:color w:val="000000"/>
          <w:sz w:val="28"/>
        </w:rPr>
        <w:t>     - Проект реконструкции и модернизации нефтепровода Атырау-Самара;</w:t>
      </w:r>
    </w:p>
    <w:p>
      <w:pPr>
        <w:spacing w:after="0"/>
        <w:ind w:left="0"/>
        <w:jc w:val="both"/>
      </w:pPr>
      <w:r>
        <w:rPr>
          <w:rFonts w:ascii="Times New Roman"/>
          <w:b w:val="false"/>
          <w:i w:val="false"/>
          <w:color w:val="000000"/>
          <w:sz w:val="28"/>
        </w:rPr>
        <w:t>     - Строительство нефтепровода Кенкияк-Атырау;</w:t>
      </w:r>
    </w:p>
    <w:p>
      <w:pPr>
        <w:spacing w:after="0"/>
        <w:ind w:left="0"/>
        <w:jc w:val="both"/>
      </w:pPr>
      <w:r>
        <w:rPr>
          <w:rFonts w:ascii="Times New Roman"/>
          <w:b w:val="false"/>
          <w:i w:val="false"/>
          <w:color w:val="000000"/>
          <w:sz w:val="28"/>
        </w:rPr>
        <w:t>     - Проект железнодорожной эстакады на НПС "Атасу";</w:t>
      </w:r>
    </w:p>
    <w:p>
      <w:pPr>
        <w:spacing w:after="0"/>
        <w:ind w:left="0"/>
        <w:jc w:val="both"/>
      </w:pPr>
      <w:r>
        <w:rPr>
          <w:rFonts w:ascii="Times New Roman"/>
          <w:b w:val="false"/>
          <w:i w:val="false"/>
          <w:color w:val="000000"/>
          <w:sz w:val="28"/>
        </w:rPr>
        <w:t xml:space="preserve">     - Проект реконструкции нефтепровода Павлодар-Шымкент на участке </w:t>
      </w:r>
    </w:p>
    <w:p>
      <w:pPr>
        <w:spacing w:after="0"/>
        <w:ind w:left="0"/>
        <w:jc w:val="both"/>
      </w:pPr>
      <w:r>
        <w:rPr>
          <w:rFonts w:ascii="Times New Roman"/>
          <w:b w:val="false"/>
          <w:i w:val="false"/>
          <w:color w:val="000000"/>
          <w:sz w:val="28"/>
        </w:rPr>
        <w:t>Каракоин-Атасу (реверсирование нефтепровода);</w:t>
      </w:r>
    </w:p>
    <w:p>
      <w:pPr>
        <w:spacing w:after="0"/>
        <w:ind w:left="0"/>
        <w:jc w:val="both"/>
      </w:pPr>
      <w:r>
        <w:rPr>
          <w:rFonts w:ascii="Times New Roman"/>
          <w:b w:val="false"/>
          <w:i w:val="false"/>
          <w:color w:val="000000"/>
          <w:sz w:val="28"/>
        </w:rPr>
        <w:t xml:space="preserve">     - Проект "Узел слива высоковязкой нефти на НПС Атырау нефтепровода </w:t>
      </w:r>
    </w:p>
    <w:p>
      <w:pPr>
        <w:spacing w:after="0"/>
        <w:ind w:left="0"/>
        <w:jc w:val="both"/>
      </w:pPr>
      <w:r>
        <w:rPr>
          <w:rFonts w:ascii="Times New Roman"/>
          <w:b w:val="false"/>
          <w:i w:val="false"/>
          <w:color w:val="000000"/>
          <w:sz w:val="28"/>
        </w:rPr>
        <w:t>Атырау-Самара";</w:t>
      </w:r>
    </w:p>
    <w:p>
      <w:pPr>
        <w:spacing w:after="0"/>
        <w:ind w:left="0"/>
        <w:jc w:val="both"/>
      </w:pPr>
      <w:r>
        <w:rPr>
          <w:rFonts w:ascii="Times New Roman"/>
          <w:b w:val="false"/>
          <w:i w:val="false"/>
          <w:color w:val="000000"/>
          <w:sz w:val="28"/>
        </w:rPr>
        <w:t>     - Проект "Головная нефтеперекачивающая станция Кумколь";</w:t>
      </w:r>
    </w:p>
    <w:p>
      <w:pPr>
        <w:spacing w:after="0"/>
        <w:ind w:left="0"/>
        <w:jc w:val="both"/>
      </w:pPr>
      <w:r>
        <w:rPr>
          <w:rFonts w:ascii="Times New Roman"/>
          <w:b w:val="false"/>
          <w:i w:val="false"/>
          <w:color w:val="000000"/>
          <w:sz w:val="28"/>
        </w:rPr>
        <w:t>     - Проект по закупке японской спецтехники "Мицуи";</w:t>
      </w:r>
    </w:p>
    <w:p>
      <w:pPr>
        <w:spacing w:after="0"/>
        <w:ind w:left="0"/>
        <w:jc w:val="both"/>
      </w:pPr>
      <w:r>
        <w:rPr>
          <w:rFonts w:ascii="Times New Roman"/>
          <w:b w:val="false"/>
          <w:i w:val="false"/>
          <w:color w:val="000000"/>
          <w:sz w:val="28"/>
        </w:rPr>
        <w:t xml:space="preserve">     - Проект "Печи путевого подогрева типа Унифлюкс"; </w:t>
      </w:r>
    </w:p>
    <w:p>
      <w:pPr>
        <w:spacing w:after="0"/>
        <w:ind w:left="0"/>
        <w:jc w:val="both"/>
      </w:pPr>
      <w:r>
        <w:rPr>
          <w:rFonts w:ascii="Times New Roman"/>
          <w:b w:val="false"/>
          <w:i w:val="false"/>
          <w:color w:val="000000"/>
          <w:sz w:val="28"/>
        </w:rPr>
        <w:t>     - Проект водовод "Астрахань-Мангышлак";</w:t>
      </w:r>
    </w:p>
    <w:p>
      <w:pPr>
        <w:spacing w:after="0"/>
        <w:ind w:left="0"/>
        <w:jc w:val="both"/>
      </w:pPr>
      <w:r>
        <w:rPr>
          <w:rFonts w:ascii="Times New Roman"/>
          <w:b w:val="false"/>
          <w:i w:val="false"/>
          <w:color w:val="000000"/>
          <w:sz w:val="28"/>
        </w:rPr>
        <w:t xml:space="preserve">     - Проект перепрофилирования нефтепродуктопровода "Петропавловск- </w:t>
      </w:r>
    </w:p>
    <w:p>
      <w:pPr>
        <w:spacing w:after="0"/>
        <w:ind w:left="0"/>
        <w:jc w:val="both"/>
      </w:pPr>
      <w:r>
        <w:rPr>
          <w:rFonts w:ascii="Times New Roman"/>
          <w:b w:val="false"/>
          <w:i w:val="false"/>
          <w:color w:val="000000"/>
          <w:sz w:val="28"/>
        </w:rPr>
        <w:t xml:space="preserve">Кокшетау-Астана" под газопровод;                                      </w:t>
      </w:r>
    </w:p>
    <w:p>
      <w:pPr>
        <w:spacing w:after="0"/>
        <w:ind w:left="0"/>
        <w:jc w:val="both"/>
      </w:pPr>
      <w:r>
        <w:rPr>
          <w:rFonts w:ascii="Times New Roman"/>
          <w:b w:val="false"/>
          <w:i w:val="false"/>
          <w:color w:val="000000"/>
          <w:sz w:val="28"/>
        </w:rPr>
        <w:t>     - Проект газификации г. Астана.</w:t>
      </w:r>
    </w:p>
    <w:p>
      <w:pPr>
        <w:spacing w:after="0"/>
        <w:ind w:left="0"/>
        <w:jc w:val="both"/>
      </w:pPr>
      <w:r>
        <w:rPr>
          <w:rFonts w:ascii="Times New Roman"/>
          <w:b w:val="false"/>
          <w:i w:val="false"/>
          <w:color w:val="000000"/>
          <w:sz w:val="28"/>
        </w:rPr>
        <w:t xml:space="preserve">     2. Группа проектов, реализуемые без инвестиций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Данная группа включает проекты, реализуемые без инвестиций со стороны ЗАО "НКТН "КазТрансОйл", в которых компания имеет или может получить права оператора. Это: </w:t>
      </w:r>
      <w:r>
        <w:br/>
      </w:r>
      <w:r>
        <w:rPr>
          <w:rFonts w:ascii="Times New Roman"/>
          <w:b w:val="false"/>
          <w:i w:val="false"/>
          <w:color w:val="000000"/>
          <w:sz w:val="28"/>
        </w:rPr>
        <w:t xml:space="preserve">
      - Проект нефтепровода Каспийского Трубопроводного Консорциума, </w:t>
      </w:r>
      <w:r>
        <w:br/>
      </w:r>
      <w:r>
        <w:rPr>
          <w:rFonts w:ascii="Times New Roman"/>
          <w:b w:val="false"/>
          <w:i w:val="false"/>
          <w:color w:val="000000"/>
          <w:sz w:val="28"/>
        </w:rPr>
        <w:t xml:space="preserve">
      - Нефтепровод Большой Чаган-Атырау (Новый трубопровод). </w:t>
      </w:r>
      <w:r>
        <w:br/>
      </w:r>
      <w:r>
        <w:rPr>
          <w:rFonts w:ascii="Times New Roman"/>
          <w:b w:val="false"/>
          <w:i w:val="false"/>
          <w:color w:val="000000"/>
          <w:sz w:val="28"/>
        </w:rPr>
        <w:t xml:space="preserve">
      3. Группа проектов долгосрочной перспективы. </w:t>
      </w:r>
      <w:r>
        <w:br/>
      </w:r>
      <w:r>
        <w:rPr>
          <w:rFonts w:ascii="Times New Roman"/>
          <w:b w:val="false"/>
          <w:i w:val="false"/>
          <w:color w:val="000000"/>
          <w:sz w:val="28"/>
        </w:rPr>
        <w:t xml:space="preserve">
      К этой группе относятся проекты долгосрочной перспективы зависящие от сроков начала и объемов добычи на месторождениях шельфа. Предположительно, реализация этих проектов начнется после 2005 года. Но при определенных условиях сроки могут быть изменены. К этим проектам относится: </w:t>
      </w:r>
      <w:r>
        <w:br/>
      </w:r>
      <w:r>
        <w:rPr>
          <w:rFonts w:ascii="Times New Roman"/>
          <w:b w:val="false"/>
          <w:i w:val="false"/>
          <w:color w:val="000000"/>
          <w:sz w:val="28"/>
        </w:rPr>
        <w:t xml:space="preserve">
      - Реконструкция и расширение морского порта Актау и организация танкерных (баржевых) перевозок, </w:t>
      </w:r>
      <w:r>
        <w:br/>
      </w:r>
      <w:r>
        <w:rPr>
          <w:rFonts w:ascii="Times New Roman"/>
          <w:b w:val="false"/>
          <w:i w:val="false"/>
          <w:color w:val="000000"/>
          <w:sz w:val="28"/>
        </w:rPr>
        <w:t xml:space="preserve">
      - Экспортный нефтепровод Западный Казахстан-Алашанькоу (Китай), </w:t>
      </w:r>
      <w:r>
        <w:br/>
      </w:r>
      <w:r>
        <w:rPr>
          <w:rFonts w:ascii="Times New Roman"/>
          <w:b w:val="false"/>
          <w:i w:val="false"/>
          <w:color w:val="000000"/>
          <w:sz w:val="28"/>
        </w:rPr>
        <w:t xml:space="preserve">
      - Нефтепровод Казахстан Туркменистан-Иран, </w:t>
      </w:r>
      <w:r>
        <w:br/>
      </w:r>
      <w:r>
        <w:rPr>
          <w:rFonts w:ascii="Times New Roman"/>
          <w:b w:val="false"/>
          <w:i w:val="false"/>
          <w:color w:val="000000"/>
          <w:sz w:val="28"/>
        </w:rPr>
        <w:t xml:space="preserve">
      - Транс Каспийский нефтепровод Западный Казахстан-Баку-Джейхан. </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Приложение 2.1</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Проект - SCADA </w:t>
      </w:r>
      <w:r>
        <w:br/>
      </w:r>
      <w:r>
        <w:rPr>
          <w:rFonts w:ascii="Times New Roman"/>
          <w:b w:val="false"/>
          <w:i w:val="false"/>
          <w:color w:val="000000"/>
          <w:sz w:val="28"/>
        </w:rPr>
        <w:t xml:space="preserve">
                     Основные принципы построения системы </w:t>
      </w:r>
      <w:r>
        <w:br/>
      </w:r>
      <w:r>
        <w:rPr>
          <w:rFonts w:ascii="Times New Roman"/>
          <w:b w:val="false"/>
          <w:i w:val="false"/>
          <w:color w:val="000000"/>
          <w:sz w:val="28"/>
        </w:rPr>
        <w:t xml:space="preserve">
               управления технологическими объектами трубопровода. </w:t>
      </w:r>
      <w:r>
        <w:br/>
      </w:r>
      <w:r>
        <w:rPr>
          <w:rFonts w:ascii="Times New Roman"/>
          <w:b w:val="false"/>
          <w:i w:val="false"/>
          <w:color w:val="000000"/>
          <w:sz w:val="28"/>
        </w:rPr>
        <w:t>
 </w:t>
      </w:r>
      <w:r>
        <w:br/>
      </w:r>
      <w:r>
        <w:rPr>
          <w:rFonts w:ascii="Times New Roman"/>
          <w:b w:val="false"/>
          <w:i w:val="false"/>
          <w:color w:val="000000"/>
          <w:sz w:val="28"/>
        </w:rPr>
        <w:t xml:space="preserve">
      Основные принципы построения систем управления насосными станциями и трубопроводами должны обеспечить выполнение централизованного контроля и управления трубопроводом, а также минимизировать время перерывов в его работе, обеспечить высокую надежность работы трубопровода, стабильность технологического процесса, защиту окружающей среды, обнаружение интенсивности и места утечки, а также безопасность эксплуатации. Насосные станции и пункты подогрева должны быть подключены и контролироваться вертикально структурированной системой диспетчерского контроля и сбора данных (система SСАDА). Системы SCADA в ЦДП, в нормальном режиме работы, будут обеспечивать выполнение функций диспетчерского контроля и обнаружения утечек на соответствующей части трубопроводной системы. Функции управления НПС и пунктов подогрева по месту будут выполняться посредством использования программируемых логических контроллеров (ПЛК) или дистанционных терминалов (ДТ). </w:t>
      </w:r>
    </w:p>
    <w:bookmarkEnd w:id="36"/>
    <w:bookmarkStart w:name="z48"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     Основные функции и задачи. </w:t>
      </w:r>
    </w:p>
    <w:p>
      <w:pPr>
        <w:spacing w:after="0"/>
        <w:ind w:left="0"/>
        <w:jc w:val="both"/>
      </w:pPr>
      <w:r>
        <w:rPr>
          <w:rFonts w:ascii="Times New Roman"/>
          <w:b w:val="false"/>
          <w:i w:val="false"/>
          <w:color w:val="000000"/>
          <w:sz w:val="28"/>
        </w:rPr>
        <w:t xml:space="preserve">     1. Оперативный диспетчерский контроль и управление технологическими </w:t>
      </w:r>
    </w:p>
    <w:p>
      <w:pPr>
        <w:spacing w:after="0"/>
        <w:ind w:left="0"/>
        <w:jc w:val="both"/>
      </w:pPr>
      <w:r>
        <w:rPr>
          <w:rFonts w:ascii="Times New Roman"/>
          <w:b w:val="false"/>
          <w:i w:val="false"/>
          <w:color w:val="000000"/>
          <w:sz w:val="28"/>
        </w:rPr>
        <w:t>процессами.</w:t>
      </w:r>
    </w:p>
    <w:p>
      <w:pPr>
        <w:spacing w:after="0"/>
        <w:ind w:left="0"/>
        <w:jc w:val="both"/>
      </w:pPr>
      <w:r>
        <w:rPr>
          <w:rFonts w:ascii="Times New Roman"/>
          <w:b w:val="false"/>
          <w:i w:val="false"/>
          <w:color w:val="000000"/>
          <w:sz w:val="28"/>
        </w:rPr>
        <w:t xml:space="preserve">     2. Формирование объектно-ориентированных динамических графических </w:t>
      </w:r>
    </w:p>
    <w:p>
      <w:pPr>
        <w:spacing w:after="0"/>
        <w:ind w:left="0"/>
        <w:jc w:val="both"/>
      </w:pPr>
      <w:r>
        <w:rPr>
          <w:rFonts w:ascii="Times New Roman"/>
          <w:b w:val="false"/>
          <w:i w:val="false"/>
          <w:color w:val="000000"/>
          <w:sz w:val="28"/>
        </w:rPr>
        <w:t xml:space="preserve">мнемосхем состояния технологических процессов реального масштаба времени. </w:t>
      </w:r>
    </w:p>
    <w:p>
      <w:pPr>
        <w:spacing w:after="0"/>
        <w:ind w:left="0"/>
        <w:jc w:val="both"/>
      </w:pPr>
      <w:r>
        <w:rPr>
          <w:rFonts w:ascii="Times New Roman"/>
          <w:b w:val="false"/>
          <w:i w:val="false"/>
          <w:color w:val="000000"/>
          <w:sz w:val="28"/>
        </w:rPr>
        <w:t xml:space="preserve">     3. Отображение, регистрация и печать событий и аварий объектов </w:t>
      </w:r>
    </w:p>
    <w:p>
      <w:pPr>
        <w:spacing w:after="0"/>
        <w:ind w:left="0"/>
        <w:jc w:val="both"/>
      </w:pPr>
      <w:r>
        <w:rPr>
          <w:rFonts w:ascii="Times New Roman"/>
          <w:b w:val="false"/>
          <w:i w:val="false"/>
          <w:color w:val="000000"/>
          <w:sz w:val="28"/>
        </w:rPr>
        <w:t>автоматизации.</w:t>
      </w:r>
    </w:p>
    <w:p>
      <w:pPr>
        <w:spacing w:after="0"/>
        <w:ind w:left="0"/>
        <w:jc w:val="both"/>
      </w:pPr>
      <w:r>
        <w:rPr>
          <w:rFonts w:ascii="Times New Roman"/>
          <w:b w:val="false"/>
          <w:i w:val="false"/>
          <w:color w:val="000000"/>
          <w:sz w:val="28"/>
        </w:rPr>
        <w:t xml:space="preserve">     4. Формирование трендов значений контролируемых технологических </w:t>
      </w:r>
    </w:p>
    <w:p>
      <w:pPr>
        <w:spacing w:after="0"/>
        <w:ind w:left="0"/>
        <w:jc w:val="both"/>
      </w:pPr>
      <w:r>
        <w:rPr>
          <w:rFonts w:ascii="Times New Roman"/>
          <w:b w:val="false"/>
          <w:i w:val="false"/>
          <w:color w:val="000000"/>
          <w:sz w:val="28"/>
        </w:rPr>
        <w:t>параметров в реальном масштабе времени и архивацию этих трендов.</w:t>
      </w:r>
    </w:p>
    <w:p>
      <w:pPr>
        <w:spacing w:after="0"/>
        <w:ind w:left="0"/>
        <w:jc w:val="both"/>
      </w:pPr>
      <w:r>
        <w:rPr>
          <w:rFonts w:ascii="Times New Roman"/>
          <w:b w:val="false"/>
          <w:i w:val="false"/>
          <w:color w:val="000000"/>
          <w:sz w:val="28"/>
        </w:rPr>
        <w:t>     5. Оперативный контроль утечек по нефтепроводу.</w:t>
      </w:r>
    </w:p>
    <w:p>
      <w:pPr>
        <w:spacing w:after="0"/>
        <w:ind w:left="0"/>
        <w:jc w:val="both"/>
      </w:pPr>
      <w:r>
        <w:rPr>
          <w:rFonts w:ascii="Times New Roman"/>
          <w:b w:val="false"/>
          <w:i w:val="false"/>
          <w:color w:val="000000"/>
          <w:sz w:val="28"/>
        </w:rPr>
        <w:t>     6. Оперативный учет нефти.</w:t>
      </w:r>
    </w:p>
    <w:p>
      <w:pPr>
        <w:spacing w:after="0"/>
        <w:ind w:left="0"/>
        <w:jc w:val="both"/>
      </w:pPr>
      <w:r>
        <w:rPr>
          <w:rFonts w:ascii="Times New Roman"/>
          <w:b w:val="false"/>
          <w:i w:val="false"/>
          <w:color w:val="000000"/>
          <w:sz w:val="28"/>
        </w:rPr>
        <w:t>     7. Оперативный учет электроэнергии.</w:t>
      </w:r>
    </w:p>
    <w:p>
      <w:pPr>
        <w:spacing w:after="0"/>
        <w:ind w:left="0"/>
        <w:jc w:val="both"/>
      </w:pPr>
      <w:r>
        <w:rPr>
          <w:rFonts w:ascii="Times New Roman"/>
          <w:b w:val="false"/>
          <w:i w:val="false"/>
          <w:color w:val="000000"/>
          <w:sz w:val="28"/>
        </w:rPr>
        <w:t>     8. Учетно-расчетные операции и ведение отчетов.</w:t>
      </w:r>
    </w:p>
    <w:p>
      <w:pPr>
        <w:spacing w:after="0"/>
        <w:ind w:left="0"/>
        <w:jc w:val="both"/>
      </w:pPr>
      <w:r>
        <w:rPr>
          <w:rFonts w:ascii="Times New Roman"/>
          <w:b w:val="false"/>
          <w:i w:val="false"/>
          <w:color w:val="000000"/>
          <w:sz w:val="28"/>
        </w:rPr>
        <w:t xml:space="preserve">     9. Управление и контроль за работой средств электрохимзащиты. </w:t>
      </w:r>
    </w:p>
    <w:p>
      <w:pPr>
        <w:spacing w:after="0"/>
        <w:ind w:left="0"/>
        <w:jc w:val="both"/>
      </w:pPr>
      <w:r>
        <w:rPr>
          <w:rFonts w:ascii="Times New Roman"/>
          <w:b w:val="false"/>
          <w:i w:val="false"/>
          <w:color w:val="000000"/>
          <w:sz w:val="28"/>
        </w:rPr>
        <w:t xml:space="preserve">     10. Оптимизация технологического процесса. </w:t>
      </w:r>
    </w:p>
    <w:p>
      <w:pPr>
        <w:spacing w:after="0"/>
        <w:ind w:left="0"/>
        <w:jc w:val="both"/>
      </w:pPr>
      <w:r>
        <w:rPr>
          <w:rFonts w:ascii="Times New Roman"/>
          <w:b w:val="false"/>
          <w:i w:val="false"/>
          <w:color w:val="000000"/>
          <w:sz w:val="28"/>
        </w:rPr>
        <w:t>     11 . Оперативно-справочные функции.</w:t>
      </w:r>
    </w:p>
    <w:p>
      <w:pPr>
        <w:spacing w:after="0"/>
        <w:ind w:left="0"/>
        <w:jc w:val="both"/>
      </w:pPr>
      <w:r>
        <w:rPr>
          <w:rFonts w:ascii="Times New Roman"/>
          <w:b w:val="false"/>
          <w:i w:val="false"/>
          <w:color w:val="000000"/>
          <w:sz w:val="28"/>
        </w:rPr>
        <w:t>     Исходя из набора функций, будут четыре различных типа SСАDА-участков:</w:t>
      </w:r>
    </w:p>
    <w:p>
      <w:pPr>
        <w:spacing w:after="0"/>
        <w:ind w:left="0"/>
        <w:jc w:val="both"/>
      </w:pPr>
      <w:r>
        <w:rPr>
          <w:rFonts w:ascii="Times New Roman"/>
          <w:b w:val="false"/>
          <w:i w:val="false"/>
          <w:color w:val="000000"/>
          <w:sz w:val="28"/>
        </w:rPr>
        <w:t>     Главное диспетчерское управление - ГДУ</w:t>
      </w:r>
    </w:p>
    <w:p>
      <w:pPr>
        <w:spacing w:after="0"/>
        <w:ind w:left="0"/>
        <w:jc w:val="both"/>
      </w:pPr>
      <w:r>
        <w:rPr>
          <w:rFonts w:ascii="Times New Roman"/>
          <w:b w:val="false"/>
          <w:i w:val="false"/>
          <w:color w:val="000000"/>
          <w:sz w:val="28"/>
        </w:rPr>
        <w:t>     Центральный диспетчерский пункт филиала - ЦДП</w:t>
      </w:r>
    </w:p>
    <w:p>
      <w:pPr>
        <w:spacing w:after="0"/>
        <w:ind w:left="0"/>
        <w:jc w:val="both"/>
      </w:pPr>
      <w:r>
        <w:rPr>
          <w:rFonts w:ascii="Times New Roman"/>
          <w:b w:val="false"/>
          <w:i w:val="false"/>
          <w:color w:val="000000"/>
          <w:sz w:val="28"/>
        </w:rPr>
        <w:t>     Местный диспетчерский пункт РНУ - МДП</w:t>
      </w:r>
    </w:p>
    <w:p>
      <w:pPr>
        <w:spacing w:after="0"/>
        <w:ind w:left="0"/>
        <w:jc w:val="both"/>
      </w:pPr>
      <w:r>
        <w:rPr>
          <w:rFonts w:ascii="Times New Roman"/>
          <w:b w:val="false"/>
          <w:i w:val="false"/>
          <w:color w:val="000000"/>
          <w:sz w:val="28"/>
        </w:rPr>
        <w:t>     Местный диспетчерский пункт НПС, СПН - МДП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Информация с технологических объектов трубопроводов будет собираться и обрабатываться системами SСАDА, размещенными в ГДУ, ЦДП, РНУ и локальной системой SСАDА, средства которой будут размещены в операторной объекта. Такая конфигурация обеспечит одновременное выполнение функций контроля систем объекта из четырех отдельных пунктов. </w:t>
      </w:r>
      <w:r>
        <w:br/>
      </w:r>
      <w:r>
        <w:rPr>
          <w:rFonts w:ascii="Times New Roman"/>
          <w:b w:val="false"/>
          <w:i w:val="false"/>
          <w:color w:val="000000"/>
          <w:sz w:val="28"/>
        </w:rPr>
        <w:t xml:space="preserve">
      В нормальном режиме работы в каждый момент времени выполнение функций управления будет разрешено только из одного пункта. В общем случае выдача команд управления будет выполняться из ЦДП. </w:t>
      </w:r>
      <w:r>
        <w:br/>
      </w:r>
      <w:r>
        <w:rPr>
          <w:rFonts w:ascii="Times New Roman"/>
          <w:b w:val="false"/>
          <w:i w:val="false"/>
          <w:color w:val="000000"/>
          <w:sz w:val="28"/>
        </w:rPr>
        <w:t xml:space="preserve">
      Четвертый уровень систем SCADA будет ГДУ, расположенная в двух местах (Алматы и Астана) информация будет только выводиться на дисплей, никакие контрольные функции не допускаются. </w:t>
      </w:r>
      <w:r>
        <w:br/>
      </w:r>
      <w:r>
        <w:rPr>
          <w:rFonts w:ascii="Times New Roman"/>
          <w:b w:val="false"/>
          <w:i w:val="false"/>
          <w:color w:val="000000"/>
          <w:sz w:val="28"/>
        </w:rPr>
        <w:t xml:space="preserve">
      Цель создания системы. </w:t>
      </w:r>
      <w:r>
        <w:br/>
      </w:r>
      <w:r>
        <w:rPr>
          <w:rFonts w:ascii="Times New Roman"/>
          <w:b w:val="false"/>
          <w:i w:val="false"/>
          <w:color w:val="000000"/>
          <w:sz w:val="28"/>
        </w:rPr>
        <w:t xml:space="preserve">
      - разработка и внедрение высокоэффективной и надежной системы управления трубопроводным транспортом компании на базе программируемых контроллеров и персональных ЭВМ для уровня МДП, РДП, ЦДУ и линейной части трубопроводов </w:t>
      </w:r>
      <w:r>
        <w:br/>
      </w:r>
      <w:r>
        <w:rPr>
          <w:rFonts w:ascii="Times New Roman"/>
          <w:b w:val="false"/>
          <w:i w:val="false"/>
          <w:color w:val="000000"/>
          <w:sz w:val="28"/>
        </w:rPr>
        <w:t xml:space="preserve">
      - обеспечение передачи информации в АСУ ПЭД ЕИСУ о выполнении объемов перекачки нефти с учетом теплоэнергетических затрат </w:t>
      </w:r>
      <w:r>
        <w:br/>
      </w:r>
      <w:r>
        <w:rPr>
          <w:rFonts w:ascii="Times New Roman"/>
          <w:b w:val="false"/>
          <w:i w:val="false"/>
          <w:color w:val="000000"/>
          <w:sz w:val="28"/>
        </w:rPr>
        <w:t xml:space="preserve">
      - замена морально и физически устаревшего оборудования систем автоматики, повышение уровня надежности выполнения функций, расширения функциональных возможностей, использующих средства повышения достоверности получаемой информации </w:t>
      </w:r>
      <w:r>
        <w:br/>
      </w:r>
      <w:r>
        <w:rPr>
          <w:rFonts w:ascii="Times New Roman"/>
          <w:b w:val="false"/>
          <w:i w:val="false"/>
          <w:color w:val="000000"/>
          <w:sz w:val="28"/>
        </w:rPr>
        <w:t xml:space="preserve">
      - создание на высоком техническом уровне диспетчерских пунктов управления на НПС, РНУ, филиалах и в центральном офисе компании. </w:t>
      </w:r>
      <w:r>
        <w:br/>
      </w:r>
      <w:r>
        <w:rPr>
          <w:rFonts w:ascii="Times New Roman"/>
          <w:b w:val="false"/>
          <w:i w:val="false"/>
          <w:color w:val="000000"/>
          <w:sz w:val="28"/>
        </w:rPr>
        <w:t xml:space="preserve">
      Описание объектов и оборудования трубопровода, контролируемых с помощью системы SСАDА. </w:t>
      </w:r>
      <w:r>
        <w:br/>
      </w:r>
      <w:r>
        <w:rPr>
          <w:rFonts w:ascii="Times New Roman"/>
          <w:b w:val="false"/>
          <w:i w:val="false"/>
          <w:color w:val="000000"/>
          <w:sz w:val="28"/>
        </w:rPr>
        <w:t xml:space="preserve">
      Система SCADA должна обеспечивать централизованный диспетчерский контроль и управление всей трубопроводной системой. </w:t>
      </w:r>
      <w:r>
        <w:br/>
      </w:r>
      <w:r>
        <w:rPr>
          <w:rFonts w:ascii="Times New Roman"/>
          <w:b w:val="false"/>
          <w:i w:val="false"/>
          <w:color w:val="000000"/>
          <w:sz w:val="28"/>
        </w:rPr>
        <w:t xml:space="preserve">
      Система SCADA будет обеспечивать функции контроля и управления для следующих объектов трубопровода КТО: </w:t>
      </w:r>
      <w:r>
        <w:br/>
      </w:r>
      <w:r>
        <w:rPr>
          <w:rFonts w:ascii="Times New Roman"/>
          <w:b w:val="false"/>
          <w:i w:val="false"/>
          <w:color w:val="000000"/>
          <w:sz w:val="28"/>
        </w:rPr>
        <w:t xml:space="preserve">
      - Насосные станции с морским и железнодорожными терминалами; </w:t>
      </w:r>
      <w:r>
        <w:br/>
      </w:r>
      <w:r>
        <w:rPr>
          <w:rFonts w:ascii="Times New Roman"/>
          <w:b w:val="false"/>
          <w:i w:val="false"/>
          <w:color w:val="000000"/>
          <w:sz w:val="28"/>
        </w:rPr>
        <w:t xml:space="preserve">
      - Насосные станции с резервуарным парком и печами подогрева нефти; </w:t>
      </w:r>
      <w:r>
        <w:br/>
      </w:r>
      <w:r>
        <w:rPr>
          <w:rFonts w:ascii="Times New Roman"/>
          <w:b w:val="false"/>
          <w:i w:val="false"/>
          <w:color w:val="000000"/>
          <w:sz w:val="28"/>
        </w:rPr>
        <w:t xml:space="preserve">
      - Насосные станции с печами подогрева (без резервуаров); </w:t>
      </w:r>
      <w:r>
        <w:br/>
      </w:r>
      <w:r>
        <w:rPr>
          <w:rFonts w:ascii="Times New Roman"/>
          <w:b w:val="false"/>
          <w:i w:val="false"/>
          <w:color w:val="000000"/>
          <w:sz w:val="28"/>
        </w:rPr>
        <w:t xml:space="preserve">
      - Пункты подогрева. </w:t>
      </w:r>
      <w:r>
        <w:br/>
      </w:r>
      <w:r>
        <w:rPr>
          <w:rFonts w:ascii="Times New Roman"/>
          <w:b w:val="false"/>
          <w:i w:val="false"/>
          <w:color w:val="000000"/>
          <w:sz w:val="28"/>
        </w:rPr>
        <w:t xml:space="preserve">
      - Линейные контролируемые пункты с запорной арматурой. </w:t>
      </w:r>
      <w:r>
        <w:br/>
      </w:r>
      <w:r>
        <w:rPr>
          <w:rFonts w:ascii="Times New Roman"/>
          <w:b w:val="false"/>
          <w:i w:val="false"/>
          <w:color w:val="000000"/>
          <w:sz w:val="28"/>
        </w:rPr>
        <w:t xml:space="preserve">
      - Станции катодной защиты трубопровода. </w:t>
      </w:r>
      <w:r>
        <w:br/>
      </w:r>
      <w:r>
        <w:rPr>
          <w:rFonts w:ascii="Times New Roman"/>
          <w:b w:val="false"/>
          <w:i w:val="false"/>
          <w:color w:val="000000"/>
          <w:sz w:val="28"/>
        </w:rPr>
        <w:t xml:space="preserve">
      Насосные станции и пункты подогрева. </w:t>
      </w:r>
      <w:r>
        <w:br/>
      </w:r>
      <w:r>
        <w:rPr>
          <w:rFonts w:ascii="Times New Roman"/>
          <w:b w:val="false"/>
          <w:i w:val="false"/>
          <w:color w:val="000000"/>
          <w:sz w:val="28"/>
        </w:rPr>
        <w:t xml:space="preserve">
      На НПС и Пунктах подогрева система SCADA будет осуществлять функции контроля и управления следующими параметрами: </w:t>
      </w:r>
      <w:r>
        <w:br/>
      </w:r>
      <w:r>
        <w:rPr>
          <w:rFonts w:ascii="Times New Roman"/>
          <w:b w:val="false"/>
          <w:i w:val="false"/>
          <w:color w:val="000000"/>
          <w:sz w:val="28"/>
        </w:rPr>
        <w:t xml:space="preserve">
      - эксплуатационные параметры и функции управления, относящиеся ко </w:t>
      </w:r>
    </w:p>
    <w:bookmarkStart w:name="z49"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всему объекту, но не отдельным комплектам оборудования,</w:t>
      </w:r>
    </w:p>
    <w:p>
      <w:pPr>
        <w:spacing w:after="0"/>
        <w:ind w:left="0"/>
        <w:jc w:val="both"/>
      </w:pPr>
      <w:r>
        <w:rPr>
          <w:rFonts w:ascii="Times New Roman"/>
          <w:b w:val="false"/>
          <w:i w:val="false"/>
          <w:color w:val="000000"/>
          <w:sz w:val="28"/>
        </w:rPr>
        <w:t xml:space="preserve">     - эксплуатационные параметры и функции управления, относящиеся к </w:t>
      </w:r>
    </w:p>
    <w:p>
      <w:pPr>
        <w:spacing w:after="0"/>
        <w:ind w:left="0"/>
        <w:jc w:val="both"/>
      </w:pPr>
      <w:r>
        <w:rPr>
          <w:rFonts w:ascii="Times New Roman"/>
          <w:b w:val="false"/>
          <w:i w:val="false"/>
          <w:color w:val="000000"/>
          <w:sz w:val="28"/>
        </w:rPr>
        <w:t xml:space="preserve">подсистемам объекта (система электроснабжения, система аварийного </w:t>
      </w:r>
    </w:p>
    <w:p>
      <w:pPr>
        <w:spacing w:after="0"/>
        <w:ind w:left="0"/>
        <w:jc w:val="both"/>
      </w:pPr>
      <w:r>
        <w:rPr>
          <w:rFonts w:ascii="Times New Roman"/>
          <w:b w:val="false"/>
          <w:i w:val="false"/>
          <w:color w:val="000000"/>
          <w:sz w:val="28"/>
        </w:rPr>
        <w:t>отключения (АО), система пожарной и газовой сигнализации (ПГС) и т.п.);</w:t>
      </w:r>
    </w:p>
    <w:p>
      <w:pPr>
        <w:spacing w:after="0"/>
        <w:ind w:left="0"/>
        <w:jc w:val="both"/>
      </w:pPr>
      <w:r>
        <w:rPr>
          <w:rFonts w:ascii="Times New Roman"/>
          <w:b w:val="false"/>
          <w:i w:val="false"/>
          <w:color w:val="000000"/>
          <w:sz w:val="28"/>
        </w:rPr>
        <w:t xml:space="preserve">     - эксплуатационные параметры и функции управления, относящиеся к </w:t>
      </w:r>
    </w:p>
    <w:p>
      <w:pPr>
        <w:spacing w:after="0"/>
        <w:ind w:left="0"/>
        <w:jc w:val="both"/>
      </w:pPr>
      <w:r>
        <w:rPr>
          <w:rFonts w:ascii="Times New Roman"/>
          <w:b w:val="false"/>
          <w:i w:val="false"/>
          <w:color w:val="000000"/>
          <w:sz w:val="28"/>
        </w:rPr>
        <w:t>модульным установкам, используемым на объекте.</w:t>
      </w:r>
    </w:p>
    <w:p>
      <w:pPr>
        <w:spacing w:after="0"/>
        <w:ind w:left="0"/>
        <w:jc w:val="both"/>
      </w:pPr>
      <w:r>
        <w:rPr>
          <w:rFonts w:ascii="Times New Roman"/>
          <w:b w:val="false"/>
          <w:i w:val="false"/>
          <w:color w:val="000000"/>
          <w:sz w:val="28"/>
        </w:rPr>
        <w:t>     Таблицы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реконструкции и модернизации</w:t>
      </w:r>
    </w:p>
    <w:p>
      <w:pPr>
        <w:spacing w:after="0"/>
        <w:ind w:left="0"/>
        <w:jc w:val="both"/>
      </w:pPr>
      <w:r>
        <w:rPr>
          <w:rFonts w:ascii="Times New Roman"/>
          <w:b w:val="false"/>
          <w:i w:val="false"/>
          <w:color w:val="000000"/>
          <w:sz w:val="28"/>
        </w:rPr>
        <w:t>                   нефтепровода Атырау-Самара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Увеличение экспортных возможностей нефтедобывающих компаний Казахстана на Европейский рынок путем увеличения пропускной способности Атырау-Самара с 10,5 млн.т/год до 15 млн.т/год. </w:t>
      </w:r>
      <w:r>
        <w:br/>
      </w:r>
      <w:r>
        <w:rPr>
          <w:rFonts w:ascii="Times New Roman"/>
          <w:b w:val="false"/>
          <w:i w:val="false"/>
          <w:color w:val="000000"/>
          <w:sz w:val="28"/>
        </w:rPr>
        <w:t xml:space="preserve">
      Участники проекта </w:t>
      </w:r>
      <w:r>
        <w:br/>
      </w:r>
      <w:r>
        <w:rPr>
          <w:rFonts w:ascii="Times New Roman"/>
          <w:b w:val="false"/>
          <w:i w:val="false"/>
          <w:color w:val="000000"/>
          <w:sz w:val="28"/>
        </w:rPr>
        <w:t xml:space="preserve">
      ЗАО "НКТН "КазТрансОйл" и АК "Транснефть". </w:t>
      </w:r>
      <w:r>
        <w:br/>
      </w:r>
      <w:r>
        <w:rPr>
          <w:rFonts w:ascii="Times New Roman"/>
          <w:b w:val="false"/>
          <w:i w:val="false"/>
          <w:color w:val="000000"/>
          <w:sz w:val="28"/>
        </w:rPr>
        <w:t xml:space="preserve">
      Основание для проектирования </w:t>
      </w:r>
      <w:r>
        <w:br/>
      </w:r>
      <w:r>
        <w:rPr>
          <w:rFonts w:ascii="Times New Roman"/>
          <w:b w:val="false"/>
          <w:i w:val="false"/>
          <w:color w:val="000000"/>
          <w:sz w:val="28"/>
        </w:rPr>
        <w:t xml:space="preserve">
      - Протокол рабочей встречи заместителя Премьер-министра РК Карибжанова Ж.С. и Первого заместителя Председателя Правительства РФ Густова В.А. N 327 от 06.01.99 г. </w:t>
      </w:r>
      <w:r>
        <w:br/>
      </w:r>
      <w:r>
        <w:rPr>
          <w:rFonts w:ascii="Times New Roman"/>
          <w:b w:val="false"/>
          <w:i w:val="false"/>
          <w:color w:val="000000"/>
          <w:sz w:val="28"/>
        </w:rPr>
        <w:t xml:space="preserve">
      - Протокол о внесении изменений и дополнений в Протокол на 1999 год к Соглашению между Правительством Российской Федерации и Правительством Республики Казахстан о сотрудничестве и развитии топливно-энергетических комплексов, подписанный 25 февраля 1999 года в Москве. </w:t>
      </w:r>
      <w:r>
        <w:br/>
      </w:r>
      <w:r>
        <w:rPr>
          <w:rFonts w:ascii="Times New Roman"/>
          <w:b w:val="false"/>
          <w:i w:val="false"/>
          <w:color w:val="000000"/>
          <w:sz w:val="28"/>
        </w:rPr>
        <w:t xml:space="preserve">
      - Постановление Правительства Республики Казахстан N 513 от 29.04.99 г."Отдельные вопросы трубопроводного транспорта". </w:t>
      </w:r>
      <w:r>
        <w:br/>
      </w:r>
      <w:r>
        <w:rPr>
          <w:rFonts w:ascii="Times New Roman"/>
          <w:b w:val="false"/>
          <w:i w:val="false"/>
          <w:color w:val="000000"/>
          <w:sz w:val="28"/>
        </w:rPr>
        <w:t xml:space="preserve">
      Источник финансирования: </w:t>
      </w:r>
      <w:r>
        <w:br/>
      </w:r>
      <w:r>
        <w:rPr>
          <w:rFonts w:ascii="Times New Roman"/>
          <w:b w:val="false"/>
          <w:i w:val="false"/>
          <w:color w:val="000000"/>
          <w:sz w:val="28"/>
        </w:rPr>
        <w:t xml:space="preserve">
      В соответствии с межправительственным соглашением казахстанская сторона организует финансирование проекта полном объеме, включая инвестиции на российский участок. ЗАО "НКТН "КазТрансОйл" согласуют с АК Транснефть схему возврата инвестиций, производимых на территории Российской Федерации. </w:t>
      </w:r>
      <w:r>
        <w:br/>
      </w:r>
      <w:r>
        <w:rPr>
          <w:rFonts w:ascii="Times New Roman"/>
          <w:b w:val="false"/>
          <w:i w:val="false"/>
          <w:color w:val="000000"/>
          <w:sz w:val="28"/>
        </w:rPr>
        <w:t xml:space="preserve">
      Заемное финансирование возможно с привлечением международных финансовых институтов под гарантию перекачки нефти по нефтепроводу Атырау-Самара или прямые инвестиции производителей нефти - пользователей системы. </w:t>
      </w:r>
      <w:r>
        <w:br/>
      </w:r>
      <w:r>
        <w:rPr>
          <w:rFonts w:ascii="Times New Roman"/>
          <w:b w:val="false"/>
          <w:i w:val="false"/>
          <w:color w:val="000000"/>
          <w:sz w:val="28"/>
        </w:rPr>
        <w:t xml:space="preserve">
      Экономические данные проекта: </w:t>
      </w:r>
      <w:r>
        <w:br/>
      </w:r>
      <w:r>
        <w:rPr>
          <w:rFonts w:ascii="Times New Roman"/>
          <w:b w:val="false"/>
          <w:i w:val="false"/>
          <w:color w:val="000000"/>
          <w:sz w:val="28"/>
        </w:rPr>
        <w:t xml:space="preserve">
      - Стоимость проекта ориентировочно составляет $ 33,57 млн., </w:t>
      </w:r>
      <w:r>
        <w:br/>
      </w:r>
      <w:r>
        <w:rPr>
          <w:rFonts w:ascii="Times New Roman"/>
          <w:b w:val="false"/>
          <w:i w:val="false"/>
          <w:color w:val="000000"/>
          <w:sz w:val="28"/>
        </w:rPr>
        <w:t xml:space="preserve">
                   в т. ч. по территории Казахстана $ 20,83 млн. </w:t>
      </w:r>
      <w:r>
        <w:br/>
      </w:r>
      <w:r>
        <w:rPr>
          <w:rFonts w:ascii="Times New Roman"/>
          <w:b w:val="false"/>
          <w:i w:val="false"/>
          <w:color w:val="000000"/>
          <w:sz w:val="28"/>
        </w:rPr>
        <w:t xml:space="preserve">
      - Источник возврата инвестиций - тариф на транспортировку нефти. </w:t>
      </w:r>
      <w:r>
        <w:br/>
      </w:r>
      <w:r>
        <w:rPr>
          <w:rFonts w:ascii="Times New Roman"/>
          <w:b w:val="false"/>
          <w:i w:val="false"/>
          <w:color w:val="000000"/>
          <w:sz w:val="28"/>
        </w:rPr>
        <w:t xml:space="preserve">
      - Срок окупаемости - 4-5 лет для казахстанского участка </w:t>
      </w:r>
      <w:r>
        <w:br/>
      </w:r>
      <w:r>
        <w:rPr>
          <w:rFonts w:ascii="Times New Roman"/>
          <w:b w:val="false"/>
          <w:i w:val="false"/>
          <w:color w:val="000000"/>
          <w:sz w:val="28"/>
        </w:rPr>
        <w:t xml:space="preserve">
      - Сроки реконструкции - 1 год </w:t>
      </w:r>
      <w:r>
        <w:br/>
      </w:r>
      <w:r>
        <w:rPr>
          <w:rFonts w:ascii="Times New Roman"/>
          <w:b w:val="false"/>
          <w:i w:val="false"/>
          <w:color w:val="000000"/>
          <w:sz w:val="28"/>
        </w:rPr>
        <w:t xml:space="preserve">
      Технические показатели нефтепровода до расширения: </w:t>
      </w:r>
      <w:r>
        <w:br/>
      </w:r>
      <w:r>
        <w:rPr>
          <w:rFonts w:ascii="Times New Roman"/>
          <w:b w:val="false"/>
          <w:i w:val="false"/>
          <w:color w:val="000000"/>
          <w:sz w:val="28"/>
        </w:rPr>
        <w:t xml:space="preserve">
      - Пропускная способность - 10,5 млн.тонн/год </w:t>
      </w:r>
      <w:r>
        <w:br/>
      </w:r>
      <w:r>
        <w:rPr>
          <w:rFonts w:ascii="Times New Roman"/>
          <w:b w:val="false"/>
          <w:i w:val="false"/>
          <w:color w:val="000000"/>
          <w:sz w:val="28"/>
        </w:rPr>
        <w:t xml:space="preserve">
      - Общая протяженность трубопровода - 683 км, в том числе: по Казахстану - 535 км, по Российской Федерации - 148 км. </w:t>
      </w:r>
      <w:r>
        <w:br/>
      </w:r>
      <w:r>
        <w:rPr>
          <w:rFonts w:ascii="Times New Roman"/>
          <w:b w:val="false"/>
          <w:i w:val="false"/>
          <w:color w:val="000000"/>
          <w:sz w:val="28"/>
        </w:rPr>
        <w:t xml:space="preserve">
      - Диаметр трубопровода: 1020 мм на участке НПС Атырау(697 км) - 919 км; 720 мм - на участке 919-1394 км. </w:t>
      </w:r>
      <w:r>
        <w:br/>
      </w:r>
      <w:r>
        <w:rPr>
          <w:rFonts w:ascii="Times New Roman"/>
          <w:b w:val="false"/>
          <w:i w:val="false"/>
          <w:color w:val="000000"/>
          <w:sz w:val="28"/>
        </w:rPr>
        <w:t xml:space="preserve">
      - Количество насосных станций - 4 (Атырау, Индер, Б.Чаган, Б.Черниговка), НПС совмещены с пунктами подогрева. </w:t>
      </w:r>
      <w:r>
        <w:br/>
      </w:r>
      <w:r>
        <w:rPr>
          <w:rFonts w:ascii="Times New Roman"/>
          <w:b w:val="false"/>
          <w:i w:val="false"/>
          <w:color w:val="000000"/>
          <w:sz w:val="28"/>
        </w:rPr>
        <w:t xml:space="preserve">
      - Количество отдельно стоящих пунктов подогрева - 4 (Сахарный, Карманово, Антоново, Маштаково). </w:t>
      </w:r>
      <w:r>
        <w:br/>
      </w:r>
      <w:r>
        <w:rPr>
          <w:rFonts w:ascii="Times New Roman"/>
          <w:b w:val="false"/>
          <w:i w:val="false"/>
          <w:color w:val="000000"/>
          <w:sz w:val="28"/>
        </w:rPr>
        <w:t xml:space="preserve">
      Срок окупаемости - 4-5 лет </w:t>
      </w:r>
      <w:r>
        <w:br/>
      </w:r>
      <w:r>
        <w:rPr>
          <w:rFonts w:ascii="Times New Roman"/>
          <w:b w:val="false"/>
          <w:i w:val="false"/>
          <w:color w:val="000000"/>
          <w:sz w:val="28"/>
        </w:rPr>
        <w:t xml:space="preserve">
      Объем реконструкции и модернизации: </w:t>
      </w:r>
      <w:r>
        <w:br/>
      </w:r>
      <w:r>
        <w:rPr>
          <w:rFonts w:ascii="Times New Roman"/>
          <w:b w:val="false"/>
          <w:i w:val="false"/>
          <w:color w:val="000000"/>
          <w:sz w:val="28"/>
        </w:rPr>
        <w:t xml:space="preserve">
      - Частичная реконструкция НПС Атырау, Индер, Большой Чаган, строительство НПС Сахарная </w:t>
      </w:r>
      <w:r>
        <w:br/>
      </w:r>
      <w:r>
        <w:rPr>
          <w:rFonts w:ascii="Times New Roman"/>
          <w:b w:val="false"/>
          <w:i w:val="false"/>
          <w:color w:val="000000"/>
          <w:sz w:val="28"/>
        </w:rPr>
        <w:t xml:space="preserve">
      Полномасштабная реконструкция НПС Большая Черниговка </w:t>
      </w:r>
      <w:r>
        <w:br/>
      </w:r>
      <w:r>
        <w:rPr>
          <w:rFonts w:ascii="Times New Roman"/>
          <w:b w:val="false"/>
          <w:i w:val="false"/>
          <w:color w:val="000000"/>
          <w:sz w:val="28"/>
        </w:rPr>
        <w:t xml:space="preserve">
      Состояние работ по проекту: </w:t>
      </w:r>
      <w:r>
        <w:br/>
      </w:r>
      <w:r>
        <w:rPr>
          <w:rFonts w:ascii="Times New Roman"/>
          <w:b w:val="false"/>
          <w:i w:val="false"/>
          <w:color w:val="000000"/>
          <w:sz w:val="28"/>
        </w:rPr>
        <w:t xml:space="preserve">
      - 24 мая текущего года была проведена презентация проекта для нефтедобывающих компаний, работающих на месторождениях Западного Казахстана. </w:t>
      </w:r>
      <w:r>
        <w:br/>
      </w:r>
      <w:r>
        <w:rPr>
          <w:rFonts w:ascii="Times New Roman"/>
          <w:b w:val="false"/>
          <w:i w:val="false"/>
          <w:color w:val="000000"/>
          <w:sz w:val="28"/>
        </w:rPr>
        <w:t xml:space="preserve">
      Ведутся переговоры с заинтересованными поставщиками нефти на предмет заключения Соглашения на долгосрочные (не менее срока возврата инвестиций) гарантированные поставки нефти. </w:t>
      </w:r>
      <w:r>
        <w:br/>
      </w:r>
      <w:r>
        <w:rPr>
          <w:rFonts w:ascii="Times New Roman"/>
          <w:b w:val="false"/>
          <w:i w:val="false"/>
          <w:color w:val="000000"/>
          <w:sz w:val="28"/>
        </w:rPr>
        <w:t xml:space="preserve">
      Завершена разработка Обоснования инвестиций и получено положительное заключение межгосударственной экспертизы. </w:t>
      </w:r>
      <w:r>
        <w:br/>
      </w:r>
      <w:r>
        <w:rPr>
          <w:rFonts w:ascii="Times New Roman"/>
          <w:b w:val="false"/>
          <w:i w:val="false"/>
          <w:color w:val="000000"/>
          <w:sz w:val="28"/>
        </w:rPr>
        <w:t xml:space="preserve">
      Протоколом совещания от 3 июня 1999 года представителей Транснефти и ЗАО "НКТН "КазТрансОйл" на основании проведенных исследований отмечено, что существующие объекты нефтепровода Атырау-Самара могут обеспечить пропускную способность нефтепровода до 12 млн.т/год при посуточно равномерной перекачке. </w:t>
      </w:r>
      <w:r>
        <w:br/>
      </w:r>
      <w:r>
        <w:rPr>
          <w:rFonts w:ascii="Times New Roman"/>
          <w:b w:val="false"/>
          <w:i w:val="false"/>
          <w:color w:val="000000"/>
          <w:sz w:val="28"/>
        </w:rPr>
        <w:t xml:space="preserve">
      Продолжается поиск альтернативных путей увеличения пропускной способности нефтепровода Атырау-Самара с минимальными инвестициями. В мае т.г. завершены испытания антитурбулентных присадок, которые дали положительный результат. </w:t>
      </w:r>
      <w:r>
        <w:br/>
      </w:r>
      <w:r>
        <w:rPr>
          <w:rFonts w:ascii="Times New Roman"/>
          <w:b w:val="false"/>
          <w:i w:val="false"/>
          <w:color w:val="000000"/>
          <w:sz w:val="28"/>
        </w:rPr>
        <w:t xml:space="preserve">
      Увеличение квот ТШО также может увеличить пропускную способность нефтепровода за счет улучшения реологических свойств перекачиваемой смеси. </w:t>
      </w:r>
      <w:r>
        <w:br/>
      </w:r>
      <w:r>
        <w:rPr>
          <w:rFonts w:ascii="Times New Roman"/>
          <w:b w:val="false"/>
          <w:i w:val="false"/>
          <w:color w:val="000000"/>
          <w:sz w:val="28"/>
        </w:rPr>
        <w:t xml:space="preserve">
      Существующие проблемы </w:t>
      </w:r>
      <w:r>
        <w:br/>
      </w:r>
      <w:r>
        <w:rPr>
          <w:rFonts w:ascii="Times New Roman"/>
          <w:b w:val="false"/>
          <w:i w:val="false"/>
          <w:color w:val="000000"/>
          <w:sz w:val="28"/>
        </w:rPr>
        <w:t xml:space="preserve">
      Отсутствие долгосрочных гарантий на транзит через Российскую систему нефтепроводов на дальнее зарубежье тормозит заключение соглашений по гарантированным объемам транспортировки нефти, что в свою очередь препятствует организации финансирования проекта. Протоколом от 15 февраля 2000 г. межправительственной комиссии предусматривается подготовить до 15 мая 2000 г. проект Соглашения о предоставления Российской стороной гарантированных транзитных квот на дальнее зарубежье на долгосрочную перспективу (не менее 5 лет). </w:t>
      </w:r>
      <w:r>
        <w:br/>
      </w:r>
      <w:r>
        <w:rPr>
          <w:rFonts w:ascii="Times New Roman"/>
          <w:b w:val="false"/>
          <w:i w:val="false"/>
          <w:color w:val="000000"/>
          <w:sz w:val="28"/>
        </w:rPr>
        <w:t xml:space="preserve">
      Существующее насосно-силовое оборудование на НПС Большая Черниговка не имеет запаса по пропускной способности. При получении положительного эффекта от применения антитурбулентных присадок, этот способ применим только для казахстанского участка Индер-Большой Чаган. При увеличении производительности свыше 12 млн. т/год по российскому участку необходима незамедлительная модернизация НПС Большая Черниговка. Российская сторона готова приступить к этим работам только при наличии гарантированных объемов по поставкам нефти. </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Приложение 2.3</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Строительство нефтепровода Кенкияк-Атырау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 инвестиционного проекта: </w:t>
      </w:r>
      <w:r>
        <w:br/>
      </w:r>
      <w:r>
        <w:rPr>
          <w:rFonts w:ascii="Times New Roman"/>
          <w:b w:val="false"/>
          <w:i w:val="false"/>
          <w:color w:val="000000"/>
          <w:sz w:val="28"/>
        </w:rPr>
        <w:t xml:space="preserve">
      Обеспечение доступа производителям нефти Актюбинского региона к: </w:t>
      </w:r>
      <w:r>
        <w:br/>
      </w:r>
      <w:r>
        <w:rPr>
          <w:rFonts w:ascii="Times New Roman"/>
          <w:b w:val="false"/>
          <w:i w:val="false"/>
          <w:color w:val="000000"/>
          <w:sz w:val="28"/>
        </w:rPr>
        <w:t xml:space="preserve">
      - существующему экспортному нефтепроводу Атырау-Самара; </w:t>
      </w:r>
      <w:r>
        <w:br/>
      </w:r>
      <w:r>
        <w:rPr>
          <w:rFonts w:ascii="Times New Roman"/>
          <w:b w:val="false"/>
          <w:i w:val="false"/>
          <w:color w:val="000000"/>
          <w:sz w:val="28"/>
        </w:rPr>
        <w:t xml:space="preserve">
      - экспортному нефтепроводу Каспийского Трубопроводного Консорциума. </w:t>
      </w:r>
      <w:r>
        <w:br/>
      </w:r>
      <w:r>
        <w:rPr>
          <w:rFonts w:ascii="Times New Roman"/>
          <w:b w:val="false"/>
          <w:i w:val="false"/>
          <w:color w:val="000000"/>
          <w:sz w:val="28"/>
        </w:rPr>
        <w:t xml:space="preserve">
      На данный момент в Актюбинской области добыча нефти производится на двух основных месторождениях Жанажол и Кенкияк принадлежащих АО "Актюбемунай" и нескольких мелких месторождениях принадлежащих СП "КазахТуркмунай" и ЗАО "Мунай". Основная добыча приходится на АО "Актюбемунай", чья доля составляет более 90% от всей добываемой нефти в данном регионе. Все существующие и новые перспективные месторождения находятся на небольших расстояниях друг от друга. </w:t>
      </w:r>
      <w:r>
        <w:br/>
      </w:r>
      <w:r>
        <w:rPr>
          <w:rFonts w:ascii="Times New Roman"/>
          <w:b w:val="false"/>
          <w:i w:val="false"/>
          <w:color w:val="000000"/>
          <w:sz w:val="28"/>
        </w:rPr>
        <w:t xml:space="preserve">
      Транспорт сырой нефти из данного региона осуществляется по системе магистральных трубопроводов Жанажол-Кенкияк-Темир-Орск. На балансе Актюбинского филиала ЗАО "НКТН "КазТрансОйл" находится более 800 км нефтепроводной системы и 3 НПС. Кроме того, имеется нефтеналивная эстакада на станции "Бестамак", принадлежащая АО "Актюбемунай". </w:t>
      </w:r>
      <w:r>
        <w:br/>
      </w:r>
      <w:r>
        <w:rPr>
          <w:rFonts w:ascii="Times New Roman"/>
          <w:b w:val="false"/>
          <w:i w:val="false"/>
          <w:color w:val="000000"/>
          <w:sz w:val="28"/>
        </w:rPr>
        <w:t xml:space="preserve">
      В связи с ростом нефтедобычи в Актюбинской области на существующих месторождениях и вводом в эксплуатацию новых месторождений строительство нефтепровода Кенкияк-НПСЗ-Атырау является существенной необходимостью для увеличения экспортных возможностей нефтедобывающих компаний Актюбинской области. </w:t>
      </w:r>
      <w:r>
        <w:br/>
      </w:r>
      <w:r>
        <w:rPr>
          <w:rFonts w:ascii="Times New Roman"/>
          <w:b w:val="false"/>
          <w:i w:val="false"/>
          <w:color w:val="000000"/>
          <w:sz w:val="28"/>
        </w:rPr>
        <w:t xml:space="preserve">
      На сегодня транспортная система имеет ряд недостатков, каковыми являются: </w:t>
      </w:r>
      <w:r>
        <w:br/>
      </w:r>
      <w:r>
        <w:rPr>
          <w:rFonts w:ascii="Times New Roman"/>
          <w:b w:val="false"/>
          <w:i w:val="false"/>
          <w:color w:val="000000"/>
          <w:sz w:val="28"/>
        </w:rPr>
        <w:t xml:space="preserve">
      - ориентированность на одного потребителя в лице Орского НПЗ, не имеющего технологию глубокой переработки нефти; </w:t>
      </w:r>
      <w:r>
        <w:br/>
      </w:r>
      <w:r>
        <w:rPr>
          <w:rFonts w:ascii="Times New Roman"/>
          <w:b w:val="false"/>
          <w:i w:val="false"/>
          <w:color w:val="000000"/>
          <w:sz w:val="28"/>
        </w:rPr>
        <w:t xml:space="preserve">
      - не конкурентоспособность выпускаемых на НПЗ нефтепродуктов, как по ценам, так и по качеству; </w:t>
      </w:r>
      <w:r>
        <w:br/>
      </w:r>
      <w:r>
        <w:rPr>
          <w:rFonts w:ascii="Times New Roman"/>
          <w:b w:val="false"/>
          <w:i w:val="false"/>
          <w:color w:val="000000"/>
          <w:sz w:val="28"/>
        </w:rPr>
        <w:t xml:space="preserve">
      - сложность возврата в Казахстан нефтепродуктов через таможенную границу; </w:t>
      </w:r>
      <w:r>
        <w:br/>
      </w:r>
      <w:r>
        <w:rPr>
          <w:rFonts w:ascii="Times New Roman"/>
          <w:b w:val="false"/>
          <w:i w:val="false"/>
          <w:color w:val="000000"/>
          <w:sz w:val="28"/>
        </w:rPr>
        <w:t xml:space="preserve">
      - плохое качество переработки нефти на Орском НПЗ ведет к низким ценам покупки сырой нефти; </w:t>
      </w:r>
      <w:r>
        <w:br/>
      </w:r>
      <w:r>
        <w:rPr>
          <w:rFonts w:ascii="Times New Roman"/>
          <w:b w:val="false"/>
          <w:i w:val="false"/>
          <w:color w:val="000000"/>
          <w:sz w:val="28"/>
        </w:rPr>
        <w:t xml:space="preserve">
      - высокие тарифы при поставках нефти по железной дороге; </w:t>
      </w:r>
      <w:r>
        <w:br/>
      </w:r>
      <w:r>
        <w:rPr>
          <w:rFonts w:ascii="Times New Roman"/>
          <w:b w:val="false"/>
          <w:i w:val="false"/>
          <w:color w:val="000000"/>
          <w:sz w:val="28"/>
        </w:rPr>
        <w:t xml:space="preserve">
      - Орский НПЗ может принимать только ограниченный объем нефти. 2-3 млн тонн в год, при пропускной способности существующей системы от 6 до 9 млн. тонн в год; </w:t>
      </w:r>
      <w:r>
        <w:br/>
      </w:r>
      <w:r>
        <w:rPr>
          <w:rFonts w:ascii="Times New Roman"/>
          <w:b w:val="false"/>
          <w:i w:val="false"/>
          <w:color w:val="000000"/>
          <w:sz w:val="28"/>
        </w:rPr>
        <w:t xml:space="preserve">
      - отсутствие транзитных квот на экспорт через транспортную систему Российской Федерации. </w:t>
      </w:r>
      <w:r>
        <w:br/>
      </w:r>
      <w:r>
        <w:rPr>
          <w:rFonts w:ascii="Times New Roman"/>
          <w:b w:val="false"/>
          <w:i w:val="false"/>
          <w:color w:val="000000"/>
          <w:sz w:val="28"/>
        </w:rPr>
        <w:t xml:space="preserve">
      В связи с вышеизложенным, а также в целях создания гибкой системы, обеспечивающей в будущем для производителей нефти выход на более привлекательные рынки рассматривается вариант строительства нефтепровода Кенкияк-НПСЗ-Атырау. </w:t>
      </w:r>
      <w:r>
        <w:br/>
      </w:r>
      <w:r>
        <w:rPr>
          <w:rFonts w:ascii="Times New Roman"/>
          <w:b w:val="false"/>
          <w:i w:val="false"/>
          <w:color w:val="000000"/>
          <w:sz w:val="28"/>
        </w:rPr>
        <w:t xml:space="preserve">
      Основание для проектирования </w:t>
      </w:r>
      <w:r>
        <w:br/>
      </w:r>
      <w:r>
        <w:rPr>
          <w:rFonts w:ascii="Times New Roman"/>
          <w:b w:val="false"/>
          <w:i w:val="false"/>
          <w:color w:val="000000"/>
          <w:sz w:val="28"/>
        </w:rPr>
        <w:t xml:space="preserve">
      Распоряжением Премьер-министра N 77-р от 07.06.99 г. определена необходимость рассмотрения вопроса строительства нефтепровода Кенкияк-Атырау. </w:t>
      </w:r>
      <w:r>
        <w:br/>
      </w:r>
      <w:r>
        <w:rPr>
          <w:rFonts w:ascii="Times New Roman"/>
          <w:b w:val="false"/>
          <w:i w:val="false"/>
          <w:color w:val="000000"/>
          <w:sz w:val="28"/>
        </w:rPr>
        <w:t xml:space="preserve">
      Состояние работ по проекту </w:t>
      </w:r>
      <w:r>
        <w:br/>
      </w:r>
      <w:r>
        <w:rPr>
          <w:rFonts w:ascii="Times New Roman"/>
          <w:b w:val="false"/>
          <w:i w:val="false"/>
          <w:color w:val="000000"/>
          <w:sz w:val="28"/>
        </w:rPr>
        <w:t xml:space="preserve">
      В настоящее время по заданию ЗАО "НКТН "КазТрансОйл" инвестиций (ОИ) на строительство нефтепровода Кенкияк-Атырау. Стоимость разработки ОИ - $220 тыс., проектных работ финансируется ЗАО "НКТН "КазТрансОйл", оплачен аванс в размере 50% от стоимости. </w:t>
      </w:r>
      <w:r>
        <w:br/>
      </w:r>
      <w:r>
        <w:rPr>
          <w:rFonts w:ascii="Times New Roman"/>
          <w:b w:val="false"/>
          <w:i w:val="false"/>
          <w:color w:val="000000"/>
          <w:sz w:val="28"/>
        </w:rPr>
        <w:t xml:space="preserve">
      Цель проекта - определить экономическую и коммерческую целесообразность доставки нефти с месторождений Актюбинской области в Атырау для доступа к экспортным трубопроводам (нефтепровод КТК и Атырау-Самара). </w:t>
      </w:r>
    </w:p>
    <w:bookmarkEnd w:id="40"/>
    <w:bookmarkStart w:name="z53"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     По просьбе ЗАО "НКТН "КазТрансОйл" для рассмотрения в ближайшее время </w:t>
      </w:r>
    </w:p>
    <w:p>
      <w:pPr>
        <w:spacing w:after="0"/>
        <w:ind w:left="0"/>
        <w:jc w:val="both"/>
      </w:pPr>
      <w:r>
        <w:rPr>
          <w:rFonts w:ascii="Times New Roman"/>
          <w:b w:val="false"/>
          <w:i w:val="false"/>
          <w:color w:val="000000"/>
          <w:sz w:val="28"/>
        </w:rPr>
        <w:t xml:space="preserve">вопросов финансирования проекта с Японскими компаниями ILF подготовил   </w:t>
      </w:r>
    </w:p>
    <w:p>
      <w:pPr>
        <w:spacing w:after="0"/>
        <w:ind w:left="0"/>
        <w:jc w:val="both"/>
      </w:pPr>
      <w:r>
        <w:rPr>
          <w:rFonts w:ascii="Times New Roman"/>
          <w:b w:val="false"/>
          <w:i w:val="false"/>
          <w:color w:val="000000"/>
          <w:sz w:val="28"/>
        </w:rPr>
        <w:t xml:space="preserve">предварительное описание проекта с оценкой максимально-возможных объемов </w:t>
      </w:r>
    </w:p>
    <w:p>
      <w:pPr>
        <w:spacing w:after="0"/>
        <w:ind w:left="0"/>
        <w:jc w:val="both"/>
      </w:pPr>
      <w:r>
        <w:rPr>
          <w:rFonts w:ascii="Times New Roman"/>
          <w:b w:val="false"/>
          <w:i w:val="false"/>
          <w:color w:val="000000"/>
          <w:sz w:val="28"/>
        </w:rPr>
        <w:t xml:space="preserve">капитальных вложений для максимально возможного грузооборота до 9 млн. </w:t>
      </w:r>
    </w:p>
    <w:p>
      <w:pPr>
        <w:spacing w:after="0"/>
        <w:ind w:left="0"/>
        <w:jc w:val="both"/>
      </w:pPr>
      <w:r>
        <w:rPr>
          <w:rFonts w:ascii="Times New Roman"/>
          <w:b w:val="false"/>
          <w:i w:val="false"/>
          <w:color w:val="000000"/>
          <w:sz w:val="28"/>
        </w:rPr>
        <w:t>т/год и при условии нового строительства в полном объеме).</w:t>
      </w:r>
    </w:p>
    <w:p>
      <w:pPr>
        <w:spacing w:after="0"/>
        <w:ind w:left="0"/>
        <w:jc w:val="both"/>
      </w:pPr>
      <w:r>
        <w:rPr>
          <w:rFonts w:ascii="Times New Roman"/>
          <w:b w:val="false"/>
          <w:i w:val="false"/>
          <w:color w:val="000000"/>
          <w:sz w:val="28"/>
        </w:rPr>
        <w:t xml:space="preserve">     Оценка стоимости оборудования и материалов, строительно-монтажных </w:t>
      </w:r>
    </w:p>
    <w:p>
      <w:pPr>
        <w:spacing w:after="0"/>
        <w:ind w:left="0"/>
        <w:jc w:val="both"/>
      </w:pPr>
      <w:r>
        <w:rPr>
          <w:rFonts w:ascii="Times New Roman"/>
          <w:b w:val="false"/>
          <w:i w:val="false"/>
          <w:color w:val="000000"/>
          <w:sz w:val="28"/>
        </w:rPr>
        <w:t xml:space="preserve">работ выполнена по мировым ценам. </w:t>
      </w:r>
    </w:p>
    <w:p>
      <w:pPr>
        <w:spacing w:after="0"/>
        <w:ind w:left="0"/>
        <w:jc w:val="both"/>
      </w:pPr>
      <w:r>
        <w:rPr>
          <w:rFonts w:ascii="Times New Roman"/>
          <w:b w:val="false"/>
          <w:i w:val="false"/>
          <w:color w:val="000000"/>
          <w:sz w:val="28"/>
        </w:rPr>
        <w:t xml:space="preserve">     При оценке капвложений дополнительно учтены:    </w:t>
      </w:r>
    </w:p>
    <w:p>
      <w:pPr>
        <w:spacing w:after="0"/>
        <w:ind w:left="0"/>
        <w:jc w:val="both"/>
      </w:pPr>
      <w:r>
        <w:rPr>
          <w:rFonts w:ascii="Times New Roman"/>
          <w:b w:val="false"/>
          <w:i w:val="false"/>
          <w:color w:val="000000"/>
          <w:sz w:val="28"/>
        </w:rPr>
        <w:t xml:space="preserve">     1. Непредвиденные расходы - 10% </w:t>
      </w:r>
    </w:p>
    <w:p>
      <w:pPr>
        <w:spacing w:after="0"/>
        <w:ind w:left="0"/>
        <w:jc w:val="both"/>
      </w:pPr>
      <w:r>
        <w:rPr>
          <w:rFonts w:ascii="Times New Roman"/>
          <w:b w:val="false"/>
          <w:i w:val="false"/>
          <w:color w:val="000000"/>
          <w:sz w:val="28"/>
        </w:rPr>
        <w:t xml:space="preserve">     2. Пакет дополнительных затрат - 13 %, в том числе:     </w:t>
      </w:r>
    </w:p>
    <w:p>
      <w:pPr>
        <w:spacing w:after="0"/>
        <w:ind w:left="0"/>
        <w:jc w:val="both"/>
      </w:pPr>
      <w:r>
        <w:rPr>
          <w:rFonts w:ascii="Times New Roman"/>
          <w:b w:val="false"/>
          <w:i w:val="false"/>
          <w:color w:val="000000"/>
          <w:sz w:val="28"/>
        </w:rPr>
        <w:t>     -  Инжиниринг - 8%.</w:t>
      </w:r>
    </w:p>
    <w:p>
      <w:pPr>
        <w:spacing w:after="0"/>
        <w:ind w:left="0"/>
        <w:jc w:val="both"/>
      </w:pPr>
      <w:r>
        <w:rPr>
          <w:rFonts w:ascii="Times New Roman"/>
          <w:b w:val="false"/>
          <w:i w:val="false"/>
          <w:color w:val="000000"/>
          <w:sz w:val="28"/>
        </w:rPr>
        <w:t>     -  Получение права прохода - 3%</w:t>
      </w:r>
    </w:p>
    <w:p>
      <w:pPr>
        <w:spacing w:after="0"/>
        <w:ind w:left="0"/>
        <w:jc w:val="both"/>
      </w:pPr>
      <w:r>
        <w:rPr>
          <w:rFonts w:ascii="Times New Roman"/>
          <w:b w:val="false"/>
          <w:i w:val="false"/>
          <w:color w:val="000000"/>
          <w:sz w:val="28"/>
        </w:rPr>
        <w:t xml:space="preserve">     -  Экспертиза в полном объеме - 2% </w:t>
      </w:r>
    </w:p>
    <w:p>
      <w:pPr>
        <w:spacing w:after="0"/>
        <w:ind w:left="0"/>
        <w:jc w:val="both"/>
      </w:pPr>
      <w:r>
        <w:rPr>
          <w:rFonts w:ascii="Times New Roman"/>
          <w:b w:val="false"/>
          <w:i w:val="false"/>
          <w:color w:val="000000"/>
          <w:sz w:val="28"/>
        </w:rPr>
        <w:t>     3. Покупка нефти на заполнение системы при цене нефти 22 $/т.</w:t>
      </w:r>
    </w:p>
    <w:p>
      <w:pPr>
        <w:spacing w:after="0"/>
        <w:ind w:left="0"/>
        <w:jc w:val="both"/>
      </w:pPr>
      <w:r>
        <w:rPr>
          <w:rFonts w:ascii="Times New Roman"/>
          <w:b w:val="false"/>
          <w:i w:val="false"/>
          <w:color w:val="000000"/>
          <w:sz w:val="28"/>
        </w:rPr>
        <w:t>     По предварительному отчету ILF стоимость базового варианта проекта</w:t>
      </w:r>
    </w:p>
    <w:p>
      <w:pPr>
        <w:spacing w:after="0"/>
        <w:ind w:left="0"/>
        <w:jc w:val="both"/>
      </w:pPr>
      <w:r>
        <w:rPr>
          <w:rFonts w:ascii="Times New Roman"/>
          <w:b w:val="false"/>
          <w:i w:val="false"/>
          <w:color w:val="000000"/>
          <w:sz w:val="28"/>
        </w:rPr>
        <w:t>на 6 млн. тонн/год составляет:</w:t>
      </w:r>
    </w:p>
    <w:p>
      <w:pPr>
        <w:spacing w:after="0"/>
        <w:ind w:left="0"/>
        <w:jc w:val="both"/>
      </w:pPr>
      <w:r>
        <w:rPr>
          <w:rFonts w:ascii="Times New Roman"/>
          <w:b w:val="false"/>
          <w:i w:val="false"/>
          <w:color w:val="000000"/>
          <w:sz w:val="28"/>
        </w:rPr>
        <w:t xml:space="preserve">     По мировым ценам - 193,4 млн. долларов США. </w:t>
      </w:r>
    </w:p>
    <w:p>
      <w:pPr>
        <w:spacing w:after="0"/>
        <w:ind w:left="0"/>
        <w:jc w:val="both"/>
      </w:pPr>
      <w:r>
        <w:rPr>
          <w:rFonts w:ascii="Times New Roman"/>
          <w:b w:val="false"/>
          <w:i w:val="false"/>
          <w:color w:val="000000"/>
          <w:sz w:val="28"/>
        </w:rPr>
        <w:t xml:space="preserve">     По ценам СНГ - 172,0 млн. долларов США.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Пропускная способность нефтепровода определена исходя из прогнозных объемов добычи нефти. При разработке ОИ рассматривается два варианта: </w:t>
      </w:r>
      <w:r>
        <w:br/>
      </w:r>
      <w:r>
        <w:rPr>
          <w:rFonts w:ascii="Times New Roman"/>
          <w:b w:val="false"/>
          <w:i w:val="false"/>
          <w:color w:val="000000"/>
          <w:sz w:val="28"/>
        </w:rPr>
        <w:t xml:space="preserve">
      1. Оптимистичный - весь объем добываемой в Актюбинском регионе нефти транспортируется по проектируемому нефтепроводу. </w:t>
      </w:r>
      <w:r>
        <w:br/>
      </w:r>
      <w:r>
        <w:rPr>
          <w:rFonts w:ascii="Times New Roman"/>
          <w:b w:val="false"/>
          <w:i w:val="false"/>
          <w:color w:val="000000"/>
          <w:sz w:val="28"/>
        </w:rPr>
        <w:t xml:space="preserve">
      2. Реалистичный - сохраняется поставка нефти в объеме 2 млн. т/год на Орский НПЗ в соответствии с межправительственным соглашением на долгосрочную перспективу. </w:t>
      </w:r>
      <w:r>
        <w:br/>
      </w:r>
      <w:r>
        <w:rPr>
          <w:rFonts w:ascii="Times New Roman"/>
          <w:b w:val="false"/>
          <w:i w:val="false"/>
          <w:color w:val="000000"/>
          <w:sz w:val="28"/>
        </w:rPr>
        <w:t xml:space="preserve">
      Для оптимизации объемов капитальных вложений ILF: </w:t>
      </w:r>
      <w:r>
        <w:br/>
      </w:r>
      <w:r>
        <w:rPr>
          <w:rFonts w:ascii="Times New Roman"/>
          <w:b w:val="false"/>
          <w:i w:val="false"/>
          <w:color w:val="000000"/>
          <w:sz w:val="28"/>
        </w:rPr>
        <w:t xml:space="preserve">
      - проведет техническое обследование существующих объектов НПС Кенкияк, НПС-3 и НПС Атырау для оценки целесообразности их использования; </w:t>
      </w:r>
      <w:r>
        <w:br/>
      </w:r>
      <w:r>
        <w:rPr>
          <w:rFonts w:ascii="Times New Roman"/>
          <w:b w:val="false"/>
          <w:i w:val="false"/>
          <w:color w:val="000000"/>
          <w:sz w:val="28"/>
        </w:rPr>
        <w:t xml:space="preserve">
      - рассмотрит возможность размещения головной НПС в Жанажоле, что может привести к сокращению протяженности линейной части. </w:t>
      </w:r>
      <w:r>
        <w:br/>
      </w:r>
      <w:r>
        <w:rPr>
          <w:rFonts w:ascii="Times New Roman"/>
          <w:b w:val="false"/>
          <w:i w:val="false"/>
          <w:color w:val="000000"/>
          <w:sz w:val="28"/>
        </w:rPr>
        <w:t xml:space="preserve">
      По результатам окончательного отчета ОИ будет выбран оптимальный </w:t>
      </w:r>
    </w:p>
    <w:bookmarkStart w:name="z54"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xml:space="preserve">вариант и утверждены основные технико-экономические показатели проекта для </w:t>
      </w:r>
    </w:p>
    <w:p>
      <w:pPr>
        <w:spacing w:after="0"/>
        <w:ind w:left="0"/>
        <w:jc w:val="both"/>
      </w:pPr>
      <w:r>
        <w:rPr>
          <w:rFonts w:ascii="Times New Roman"/>
          <w:b w:val="false"/>
          <w:i w:val="false"/>
          <w:color w:val="000000"/>
          <w:sz w:val="28"/>
        </w:rPr>
        <w:t>дальнейшей реализации проекта.</w:t>
      </w:r>
    </w:p>
    <w:p>
      <w:pPr>
        <w:spacing w:after="0"/>
        <w:ind w:left="0"/>
        <w:jc w:val="both"/>
      </w:pPr>
      <w:r>
        <w:rPr>
          <w:rFonts w:ascii="Times New Roman"/>
          <w:b w:val="false"/>
          <w:i w:val="false"/>
          <w:color w:val="000000"/>
          <w:sz w:val="28"/>
        </w:rPr>
        <w:t>     Одновременно отрабатывается схема финансирования проекта через</w:t>
      </w:r>
    </w:p>
    <w:p>
      <w:pPr>
        <w:spacing w:after="0"/>
        <w:ind w:left="0"/>
        <w:jc w:val="both"/>
      </w:pPr>
      <w:r>
        <w:rPr>
          <w:rFonts w:ascii="Times New Roman"/>
          <w:b w:val="false"/>
          <w:i w:val="false"/>
          <w:color w:val="000000"/>
          <w:sz w:val="28"/>
        </w:rPr>
        <w:t xml:space="preserve">Японскую кредитную линию. IBTC приступил к экспертной оценке ОИ, с целью   </w:t>
      </w:r>
    </w:p>
    <w:p>
      <w:pPr>
        <w:spacing w:after="0"/>
        <w:ind w:left="0"/>
        <w:jc w:val="both"/>
      </w:pPr>
      <w:r>
        <w:rPr>
          <w:rFonts w:ascii="Times New Roman"/>
          <w:b w:val="false"/>
          <w:i w:val="false"/>
          <w:color w:val="000000"/>
          <w:sz w:val="28"/>
        </w:rPr>
        <w:t xml:space="preserve">подготовки к апрелю 2000 г. заключения о возможности финансирования </w:t>
      </w:r>
    </w:p>
    <w:p>
      <w:pPr>
        <w:spacing w:after="0"/>
        <w:ind w:left="0"/>
        <w:jc w:val="both"/>
      </w:pPr>
      <w:r>
        <w:rPr>
          <w:rFonts w:ascii="Times New Roman"/>
          <w:b w:val="false"/>
          <w:i w:val="false"/>
          <w:color w:val="000000"/>
          <w:sz w:val="28"/>
        </w:rPr>
        <w:t>проекта японской стороной.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железнодорожной эстакады на НПС "Атасу"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инвестиционного проекта</w:t>
      </w:r>
    </w:p>
    <w:p>
      <w:pPr>
        <w:spacing w:after="0"/>
        <w:ind w:left="0"/>
        <w:jc w:val="both"/>
      </w:pPr>
      <w:r>
        <w:rPr>
          <w:rFonts w:ascii="Times New Roman"/>
          <w:b w:val="false"/>
          <w:i w:val="false"/>
          <w:color w:val="000000"/>
          <w:sz w:val="28"/>
        </w:rPr>
        <w:t xml:space="preserve">     - Расширить рынки сбыта нефти для казахстанских производителей; </w:t>
      </w:r>
    </w:p>
    <w:p>
      <w:pPr>
        <w:spacing w:after="0"/>
        <w:ind w:left="0"/>
        <w:jc w:val="both"/>
      </w:pPr>
      <w:r>
        <w:rPr>
          <w:rFonts w:ascii="Times New Roman"/>
          <w:b w:val="false"/>
          <w:i w:val="false"/>
          <w:color w:val="000000"/>
          <w:sz w:val="28"/>
        </w:rPr>
        <w:t xml:space="preserve">     - Обеспечить доступ производителям нефти кумкольского месторождения к </w:t>
      </w:r>
    </w:p>
    <w:p>
      <w:pPr>
        <w:spacing w:after="0"/>
        <w:ind w:left="0"/>
        <w:jc w:val="both"/>
      </w:pPr>
      <w:r>
        <w:rPr>
          <w:rFonts w:ascii="Times New Roman"/>
          <w:b w:val="false"/>
          <w:i w:val="false"/>
          <w:color w:val="000000"/>
          <w:sz w:val="28"/>
        </w:rPr>
        <w:t>китайскому рынку.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настоящее время ЗАО "НКТН "КазТрансОйл" завершает строительство нефтеналивной железнодорожной эстакады на станции Атасу на 680 км нефтепровода "Павлодар-Шымкент". Ориентировочная мощность эстакады по наливу нефти - 3,0 млн. тонн/год. </w:t>
      </w:r>
      <w:r>
        <w:br/>
      </w:r>
      <w:r>
        <w:rPr>
          <w:rFonts w:ascii="Times New Roman"/>
          <w:b w:val="false"/>
          <w:i w:val="false"/>
          <w:color w:val="000000"/>
          <w:sz w:val="28"/>
        </w:rPr>
        <w:t xml:space="preserve">
      Эстакада может будет использоваться для перевалки нефти и поставки ее по железной дороге на Павлодарский НПЗ и в Китай до строительства нефтепровода "Западный Казахстан-Китай". Здесь же можно будет осуществлять налив российской нефти, транспортируемой по нефтепроводу из Западной Сибири. Предполагается возможность организации перевалки через Атасу 1 млн. тонн нефти с кумкольского месторождения и 2 млн. тонн нефти, по замещению, западносибирская нефть. </w:t>
      </w:r>
      <w:r>
        <w:br/>
      </w:r>
      <w:r>
        <w:rPr>
          <w:rFonts w:ascii="Times New Roman"/>
          <w:b w:val="false"/>
          <w:i w:val="false"/>
          <w:color w:val="000000"/>
          <w:sz w:val="28"/>
        </w:rPr>
        <w:t xml:space="preserve">
      Технико-экономические показатели: </w:t>
      </w:r>
      <w:r>
        <w:br/>
      </w:r>
      <w:r>
        <w:rPr>
          <w:rFonts w:ascii="Times New Roman"/>
          <w:b w:val="false"/>
          <w:i w:val="false"/>
          <w:color w:val="000000"/>
          <w:sz w:val="28"/>
        </w:rPr>
        <w:t xml:space="preserve">
      - Проектная мощность по наливу нефти - до 3,0 млн. т/год </w:t>
      </w:r>
      <w:r>
        <w:br/>
      </w:r>
      <w:r>
        <w:rPr>
          <w:rFonts w:ascii="Times New Roman"/>
          <w:b w:val="false"/>
          <w:i w:val="false"/>
          <w:color w:val="000000"/>
          <w:sz w:val="28"/>
        </w:rPr>
        <w:t xml:space="preserve">
      т.ч. кумкольской нефти - 1,0 млн.т/год </w:t>
      </w:r>
      <w:r>
        <w:br/>
      </w:r>
      <w:r>
        <w:rPr>
          <w:rFonts w:ascii="Times New Roman"/>
          <w:b w:val="false"/>
          <w:i w:val="false"/>
          <w:color w:val="000000"/>
          <w:sz w:val="28"/>
        </w:rPr>
        <w:t xml:space="preserve">
      - Наливная эстакада двухсторонняя, на одновременный налив 40 вагоно- цистерн (по 20 цистерн с каждой стороны). В пределах первого пускового комплекса эстакада будет оборудована 18 наливными устройствами, что обеспечит налив стандартного маршрута в две подачи. </w:t>
      </w:r>
      <w:r>
        <w:br/>
      </w:r>
      <w:r>
        <w:rPr>
          <w:rFonts w:ascii="Times New Roman"/>
          <w:b w:val="false"/>
          <w:i w:val="false"/>
          <w:color w:val="000000"/>
          <w:sz w:val="28"/>
        </w:rPr>
        <w:t xml:space="preserve">
      - Для реализации выделен пусковой комплекс производительностью налива до 1 млн.т/год. Объем капитальных вложений всего - $ 7317 тыс., в том числе пускового комплекса $ 5546 тыс. </w:t>
      </w:r>
      <w:r>
        <w:br/>
      </w:r>
      <w:r>
        <w:rPr>
          <w:rFonts w:ascii="Times New Roman"/>
          <w:b w:val="false"/>
          <w:i w:val="false"/>
          <w:color w:val="000000"/>
          <w:sz w:val="28"/>
        </w:rPr>
        <w:t xml:space="preserve">
      - Срок строительства нефтеналивной эстакады - май 2000 г. </w:t>
      </w:r>
      <w:r>
        <w:br/>
      </w:r>
      <w:r>
        <w:rPr>
          <w:rFonts w:ascii="Times New Roman"/>
          <w:b w:val="false"/>
          <w:i w:val="false"/>
          <w:color w:val="000000"/>
          <w:sz w:val="28"/>
        </w:rPr>
        <w:t xml:space="preserve">
      Состояние работ по проекту: </w:t>
      </w:r>
      <w:r>
        <w:br/>
      </w:r>
      <w:r>
        <w:rPr>
          <w:rFonts w:ascii="Times New Roman"/>
          <w:b w:val="false"/>
          <w:i w:val="false"/>
          <w:color w:val="000000"/>
          <w:sz w:val="28"/>
        </w:rPr>
        <w:t xml:space="preserve">
      - Ведется строительство подводящего железнодорожного пути и технологического комплекса единым подрядчиком в лице "Алматыпромстрой" </w:t>
      </w:r>
      <w:r>
        <w:br/>
      </w:r>
      <w:r>
        <w:rPr>
          <w:rFonts w:ascii="Times New Roman"/>
          <w:b w:val="false"/>
          <w:i w:val="false"/>
          <w:color w:val="000000"/>
          <w:sz w:val="28"/>
        </w:rPr>
        <w:t xml:space="preserve">
      - Ведутся переговоры с нефтяными компаниями на предмет заключения соглашений на гарантированные объемы для транспортировки до НПС Атасу и налива в ж.д. цистерны. </w:t>
      </w:r>
      <w:r>
        <w:br/>
      </w:r>
      <w:r>
        <w:rPr>
          <w:rFonts w:ascii="Times New Roman"/>
          <w:b w:val="false"/>
          <w:i w:val="false"/>
          <w:color w:val="000000"/>
          <w:sz w:val="28"/>
        </w:rPr>
        <w:t xml:space="preserve">
      - Готовится проект реконструкции нефтепровода Павлодар-Шымкент на участке Каракоин-Атасу для обеспечения поставки кумкольской нефти на НПС Атасу для последующего налива в ж.д. цистерны. На тендерных условиях выбран подрядчик на проектные работы - Институт транспорта нефти, г. Киев. </w:t>
      </w:r>
      <w:r>
        <w:br/>
      </w:r>
      <w:r>
        <w:rPr>
          <w:rFonts w:ascii="Times New Roman"/>
          <w:b w:val="false"/>
          <w:i w:val="false"/>
          <w:color w:val="000000"/>
          <w:sz w:val="28"/>
        </w:rPr>
        <w:t xml:space="preserve">
      - Учитывая сложные реологические свойства кумкольской нефти, в настоящее время институт ИПТЭР выполняет исследования реологических свойств кумкольской нефти с применением трех новых присадок, по которым предварительные исследования дали положительный результат. Объем необходимых капвложений на реверсирование будет определен ИТН на основании результатов исследований ИПТЭР. </w:t>
      </w: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Приложение 2.5</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Проект реконструкции нефтепровода Павлодар-Шымкент на участке Каракоин-Атасу. (Реверсирование нефтепровода).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Изначально трубопроводная система Восточного филиала предназначалась для транспортировки нефти, с Севера на Юг, то есть для транспортировки западносибирской нефти на Павлодарский, Шымкентский и Сейдинский НПЗ. Таким образом, для транспортировки с ГНПС Кумколь до нефтеналивной эстакады Атасу нефти с кумкольского месторождения необходимо провести мероприятия по реверсированию участка Каракоин-Атасу. Также в перспективе, с проведением мероприятий по реверсированию участка Каракоин-Атасу, есть рассматривается возможность транспортировать кумкольскую нефть на Павлодарский НПЗ. </w:t>
      </w:r>
      <w:r>
        <w:br/>
      </w:r>
      <w:r>
        <w:rPr>
          <w:rFonts w:ascii="Times New Roman"/>
          <w:b w:val="false"/>
          <w:i w:val="false"/>
          <w:color w:val="000000"/>
          <w:sz w:val="28"/>
        </w:rPr>
        <w:t xml:space="preserve">
      В настоящее время по заданию ЗАО "НКТН "КазТрансОйл" проведены технико-экономические расчеты на реверсирование направления Каракоин- Атасу, нефтепровода Прииртышск-Шымкент Восточного филиала, сделанные Киевским институтом, АО "Институт Транспорта Нефти". Финансирование данного проекта начато за счет средств Компании. </w:t>
      </w:r>
      <w:r>
        <w:br/>
      </w:r>
      <w:r>
        <w:rPr>
          <w:rFonts w:ascii="Times New Roman"/>
          <w:b w:val="false"/>
          <w:i w:val="false"/>
          <w:color w:val="000000"/>
          <w:sz w:val="28"/>
        </w:rPr>
        <w:t xml:space="preserve">
      По расчетам данного проектного института капитальные затраты на </w:t>
      </w:r>
    </w:p>
    <w:bookmarkEnd w:id="44"/>
    <w:bookmarkStart w:name="z58"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реверсирование оцениваются в 11,34 млн. долларов США.</w:t>
      </w:r>
    </w:p>
    <w:p>
      <w:pPr>
        <w:spacing w:after="0"/>
        <w:ind w:left="0"/>
        <w:jc w:val="both"/>
      </w:pPr>
      <w:r>
        <w:rPr>
          <w:rFonts w:ascii="Times New Roman"/>
          <w:b w:val="false"/>
          <w:i w:val="false"/>
          <w:color w:val="000000"/>
          <w:sz w:val="28"/>
        </w:rPr>
        <w:t>     Цель проекта:</w:t>
      </w:r>
    </w:p>
    <w:p>
      <w:pPr>
        <w:spacing w:after="0"/>
        <w:ind w:left="0"/>
        <w:jc w:val="both"/>
      </w:pPr>
      <w:r>
        <w:rPr>
          <w:rFonts w:ascii="Times New Roman"/>
          <w:b w:val="false"/>
          <w:i w:val="false"/>
          <w:color w:val="000000"/>
          <w:sz w:val="28"/>
        </w:rPr>
        <w:t xml:space="preserve">     - для транспортировки нефти по нефтепроводу Каракоин-Атасу до </w:t>
      </w:r>
    </w:p>
    <w:p>
      <w:pPr>
        <w:spacing w:after="0"/>
        <w:ind w:left="0"/>
        <w:jc w:val="both"/>
      </w:pPr>
      <w:r>
        <w:rPr>
          <w:rFonts w:ascii="Times New Roman"/>
          <w:b w:val="false"/>
          <w:i w:val="false"/>
          <w:color w:val="000000"/>
          <w:sz w:val="28"/>
        </w:rPr>
        <w:t xml:space="preserve">нефтеналивной эстакады Атасу. </w:t>
      </w:r>
    </w:p>
    <w:p>
      <w:pPr>
        <w:spacing w:after="0"/>
        <w:ind w:left="0"/>
        <w:jc w:val="both"/>
      </w:pPr>
      <w:r>
        <w:rPr>
          <w:rFonts w:ascii="Times New Roman"/>
          <w:b w:val="false"/>
          <w:i w:val="false"/>
          <w:color w:val="000000"/>
          <w:sz w:val="28"/>
        </w:rPr>
        <w:t xml:space="preserve">     - уточнение капитальных вложений для подачи нефти по нефтепроводу </w:t>
      </w:r>
    </w:p>
    <w:p>
      <w:pPr>
        <w:spacing w:after="0"/>
        <w:ind w:left="0"/>
        <w:jc w:val="both"/>
      </w:pPr>
      <w:r>
        <w:rPr>
          <w:rFonts w:ascii="Times New Roman"/>
          <w:b w:val="false"/>
          <w:i w:val="false"/>
          <w:color w:val="000000"/>
          <w:sz w:val="28"/>
        </w:rPr>
        <w:t>Павлодар-Шымкент в сторону Павлодара.</w:t>
      </w:r>
    </w:p>
    <w:p>
      <w:pPr>
        <w:spacing w:after="0"/>
        <w:ind w:left="0"/>
        <w:jc w:val="both"/>
      </w:pPr>
      <w:r>
        <w:rPr>
          <w:rFonts w:ascii="Times New Roman"/>
          <w:b w:val="false"/>
          <w:i w:val="false"/>
          <w:color w:val="000000"/>
          <w:sz w:val="28"/>
        </w:rPr>
        <w:t>     Генпроектировщик:</w:t>
      </w:r>
    </w:p>
    <w:p>
      <w:pPr>
        <w:spacing w:after="0"/>
        <w:ind w:left="0"/>
        <w:jc w:val="both"/>
      </w:pPr>
      <w:r>
        <w:rPr>
          <w:rFonts w:ascii="Times New Roman"/>
          <w:b w:val="false"/>
          <w:i w:val="false"/>
          <w:color w:val="000000"/>
          <w:sz w:val="28"/>
        </w:rPr>
        <w:t>     АО "Институт транспорта нефти" (ИТН) г. Киев</w:t>
      </w:r>
    </w:p>
    <w:p>
      <w:pPr>
        <w:spacing w:after="0"/>
        <w:ind w:left="0"/>
        <w:jc w:val="both"/>
      </w:pPr>
      <w:r>
        <w:rPr>
          <w:rFonts w:ascii="Times New Roman"/>
          <w:b w:val="false"/>
          <w:i w:val="false"/>
          <w:color w:val="000000"/>
          <w:sz w:val="28"/>
        </w:rPr>
        <w:t>     Основание для проектирования:</w:t>
      </w:r>
    </w:p>
    <w:p>
      <w:pPr>
        <w:spacing w:after="0"/>
        <w:ind w:left="0"/>
        <w:jc w:val="both"/>
      </w:pPr>
      <w:r>
        <w:rPr>
          <w:rFonts w:ascii="Times New Roman"/>
          <w:b w:val="false"/>
          <w:i w:val="false"/>
          <w:color w:val="000000"/>
          <w:sz w:val="28"/>
        </w:rPr>
        <w:t xml:space="preserve">     Решение Министерства энергетики, индустрии и торговли Республики </w:t>
      </w:r>
    </w:p>
    <w:p>
      <w:pPr>
        <w:spacing w:after="0"/>
        <w:ind w:left="0"/>
        <w:jc w:val="both"/>
      </w:pPr>
      <w:r>
        <w:rPr>
          <w:rFonts w:ascii="Times New Roman"/>
          <w:b w:val="false"/>
          <w:i w:val="false"/>
          <w:color w:val="000000"/>
          <w:sz w:val="28"/>
        </w:rPr>
        <w:t xml:space="preserve">Казахстан о строительстве нефтеналивной эстакады на НПС Атасу, (протокол </w:t>
      </w:r>
    </w:p>
    <w:p>
      <w:pPr>
        <w:spacing w:after="0"/>
        <w:ind w:left="0"/>
        <w:jc w:val="both"/>
      </w:pPr>
      <w:r>
        <w:rPr>
          <w:rFonts w:ascii="Times New Roman"/>
          <w:b w:val="false"/>
          <w:i w:val="false"/>
          <w:color w:val="000000"/>
          <w:sz w:val="28"/>
        </w:rPr>
        <w:t xml:space="preserve">совещания от 20 июля 1999г.), изменение направления потока нефти.          </w:t>
      </w:r>
    </w:p>
    <w:p>
      <w:pPr>
        <w:spacing w:after="0"/>
        <w:ind w:left="0"/>
        <w:jc w:val="both"/>
      </w:pPr>
      <w:r>
        <w:rPr>
          <w:rFonts w:ascii="Times New Roman"/>
          <w:b w:val="false"/>
          <w:i w:val="false"/>
          <w:color w:val="000000"/>
          <w:sz w:val="28"/>
        </w:rPr>
        <w:t>     Экономические данные проекта:</w:t>
      </w:r>
    </w:p>
    <w:p>
      <w:pPr>
        <w:spacing w:after="0"/>
        <w:ind w:left="0"/>
        <w:jc w:val="both"/>
      </w:pPr>
      <w:r>
        <w:rPr>
          <w:rFonts w:ascii="Times New Roman"/>
          <w:b w:val="false"/>
          <w:i w:val="false"/>
          <w:color w:val="000000"/>
          <w:sz w:val="28"/>
        </w:rPr>
        <w:t>     - Стоимость проекта ориентировочно составляет:</w:t>
      </w:r>
    </w:p>
    <w:p>
      <w:pPr>
        <w:spacing w:after="0"/>
        <w:ind w:left="0"/>
        <w:jc w:val="both"/>
      </w:pPr>
      <w:r>
        <w:rPr>
          <w:rFonts w:ascii="Times New Roman"/>
          <w:b w:val="false"/>
          <w:i w:val="false"/>
          <w:color w:val="000000"/>
          <w:sz w:val="28"/>
        </w:rPr>
        <w:t>     - 1-го этапа - $ 213,82 тыс.</w:t>
      </w:r>
    </w:p>
    <w:p>
      <w:pPr>
        <w:spacing w:after="0"/>
        <w:ind w:left="0"/>
        <w:jc w:val="both"/>
      </w:pPr>
      <w:r>
        <w:rPr>
          <w:rFonts w:ascii="Times New Roman"/>
          <w:b w:val="false"/>
          <w:i w:val="false"/>
          <w:color w:val="000000"/>
          <w:sz w:val="28"/>
        </w:rPr>
        <w:t>     - Стоимость исследований, проводимых ИПТЭР - $ 55,0 тыс.</w:t>
      </w:r>
    </w:p>
    <w:p>
      <w:pPr>
        <w:spacing w:after="0"/>
        <w:ind w:left="0"/>
        <w:jc w:val="both"/>
      </w:pPr>
      <w:r>
        <w:rPr>
          <w:rFonts w:ascii="Times New Roman"/>
          <w:b w:val="false"/>
          <w:i w:val="false"/>
          <w:color w:val="000000"/>
          <w:sz w:val="28"/>
        </w:rPr>
        <w:t>     Технико-экономические показатели, полученные на стадии ОИ:</w:t>
      </w:r>
    </w:p>
    <w:p>
      <w:pPr>
        <w:spacing w:after="0"/>
        <w:ind w:left="0"/>
        <w:jc w:val="both"/>
      </w:pPr>
      <w:r>
        <w:rPr>
          <w:rFonts w:ascii="Times New Roman"/>
          <w:b w:val="false"/>
          <w:i w:val="false"/>
          <w:color w:val="000000"/>
          <w:sz w:val="28"/>
        </w:rPr>
        <w:t>     - Протяженность трубопровода, км - 626</w:t>
      </w:r>
    </w:p>
    <w:p>
      <w:pPr>
        <w:spacing w:after="0"/>
        <w:ind w:left="0"/>
        <w:jc w:val="both"/>
      </w:pPr>
      <w:r>
        <w:rPr>
          <w:rFonts w:ascii="Times New Roman"/>
          <w:b w:val="false"/>
          <w:i w:val="false"/>
          <w:color w:val="000000"/>
          <w:sz w:val="28"/>
        </w:rPr>
        <w:t>     - Диаметр нефтепровода, мм:</w:t>
      </w:r>
    </w:p>
    <w:p>
      <w:pPr>
        <w:spacing w:after="0"/>
        <w:ind w:left="0"/>
        <w:jc w:val="both"/>
      </w:pPr>
      <w:r>
        <w:rPr>
          <w:rFonts w:ascii="Times New Roman"/>
          <w:b w:val="false"/>
          <w:i w:val="false"/>
          <w:color w:val="000000"/>
          <w:sz w:val="28"/>
        </w:rPr>
        <w:t>     - на участке Кумколь-Каракоин - 720</w:t>
      </w:r>
    </w:p>
    <w:p>
      <w:pPr>
        <w:spacing w:after="0"/>
        <w:ind w:left="0"/>
        <w:jc w:val="both"/>
      </w:pPr>
      <w:r>
        <w:rPr>
          <w:rFonts w:ascii="Times New Roman"/>
          <w:b w:val="false"/>
          <w:i w:val="false"/>
          <w:color w:val="000000"/>
          <w:sz w:val="28"/>
        </w:rPr>
        <w:t>     - на участке Каракоин-Атасу - 820</w:t>
      </w:r>
    </w:p>
    <w:p>
      <w:pPr>
        <w:spacing w:after="0"/>
        <w:ind w:left="0"/>
        <w:jc w:val="both"/>
      </w:pPr>
      <w:r>
        <w:rPr>
          <w:rFonts w:ascii="Times New Roman"/>
          <w:b w:val="false"/>
          <w:i w:val="false"/>
          <w:color w:val="000000"/>
          <w:sz w:val="28"/>
        </w:rPr>
        <w:t>     - Количество насосных станций, шт - 2</w:t>
      </w:r>
    </w:p>
    <w:p>
      <w:pPr>
        <w:spacing w:after="0"/>
        <w:ind w:left="0"/>
        <w:jc w:val="both"/>
      </w:pPr>
      <w:r>
        <w:rPr>
          <w:rFonts w:ascii="Times New Roman"/>
          <w:b w:val="false"/>
          <w:i w:val="false"/>
          <w:color w:val="000000"/>
          <w:sz w:val="28"/>
        </w:rPr>
        <w:t>     - Количество пунктов раскачки, шт - 4</w:t>
      </w:r>
    </w:p>
    <w:p>
      <w:pPr>
        <w:spacing w:after="0"/>
        <w:ind w:left="0"/>
        <w:jc w:val="both"/>
      </w:pPr>
      <w:r>
        <w:rPr>
          <w:rFonts w:ascii="Times New Roman"/>
          <w:b w:val="false"/>
          <w:i w:val="false"/>
          <w:color w:val="000000"/>
          <w:sz w:val="28"/>
        </w:rPr>
        <w:t>     - Капвложения, млн. $ - 19,36</w:t>
      </w:r>
    </w:p>
    <w:p>
      <w:pPr>
        <w:spacing w:after="0"/>
        <w:ind w:left="0"/>
        <w:jc w:val="both"/>
      </w:pPr>
      <w:r>
        <w:rPr>
          <w:rFonts w:ascii="Times New Roman"/>
          <w:b w:val="false"/>
          <w:i w:val="false"/>
          <w:color w:val="000000"/>
          <w:sz w:val="28"/>
        </w:rPr>
        <w:t>     - Расчетный тариф на перекачку</w:t>
      </w:r>
    </w:p>
    <w:p>
      <w:pPr>
        <w:spacing w:after="0"/>
        <w:ind w:left="0"/>
        <w:jc w:val="both"/>
      </w:pPr>
      <w:r>
        <w:rPr>
          <w:rFonts w:ascii="Times New Roman"/>
          <w:b w:val="false"/>
          <w:i w:val="false"/>
          <w:color w:val="000000"/>
          <w:sz w:val="28"/>
        </w:rPr>
        <w:t>     1 тонны нефти, $ - 3,96</w:t>
      </w:r>
    </w:p>
    <w:p>
      <w:pPr>
        <w:spacing w:after="0"/>
        <w:ind w:left="0"/>
        <w:jc w:val="both"/>
      </w:pPr>
      <w:r>
        <w:rPr>
          <w:rFonts w:ascii="Times New Roman"/>
          <w:b w:val="false"/>
          <w:i w:val="false"/>
          <w:color w:val="000000"/>
          <w:sz w:val="28"/>
        </w:rPr>
        <w:t>     - Срок окупаемости, лет - 7,7</w:t>
      </w:r>
    </w:p>
    <w:p>
      <w:pPr>
        <w:spacing w:after="0"/>
        <w:ind w:left="0"/>
        <w:jc w:val="both"/>
      </w:pPr>
      <w:r>
        <w:rPr>
          <w:rFonts w:ascii="Times New Roman"/>
          <w:b w:val="false"/>
          <w:i w:val="false"/>
          <w:color w:val="000000"/>
          <w:sz w:val="28"/>
        </w:rPr>
        <w:t>     Состояние работ по проекту:</w:t>
      </w:r>
    </w:p>
    <w:p>
      <w:pPr>
        <w:spacing w:after="0"/>
        <w:ind w:left="0"/>
        <w:jc w:val="both"/>
      </w:pPr>
      <w:r>
        <w:rPr>
          <w:rFonts w:ascii="Times New Roman"/>
          <w:b w:val="false"/>
          <w:i w:val="false"/>
          <w:color w:val="000000"/>
          <w:sz w:val="28"/>
        </w:rPr>
        <w:t>     В настоящее время ИПТЭР заканчивает первый этап исследований.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Приложение 2.6</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Проект "Узел слива высоковязкой нефти на НПС Атырау нефтепровода Атырау-Самара" </w:t>
      </w:r>
      <w:r>
        <w:br/>
      </w:r>
      <w:r>
        <w:rPr>
          <w:rFonts w:ascii="Times New Roman"/>
          <w:b w:val="false"/>
          <w:i w:val="false"/>
          <w:color w:val="000000"/>
          <w:sz w:val="28"/>
        </w:rPr>
        <w:t>
 </w:t>
      </w:r>
      <w:r>
        <w:br/>
      </w:r>
      <w:r>
        <w:rPr>
          <w:rFonts w:ascii="Times New Roman"/>
          <w:b w:val="false"/>
          <w:i w:val="false"/>
          <w:color w:val="000000"/>
          <w:sz w:val="28"/>
        </w:rPr>
        <w:t xml:space="preserve">
      На Техническом Совете N 2 ЗАО "НКТН "КазТрансОйл" от 21-22 октября 1999 года было решено подготовить техническое задание на проектирование и включить в план капитального строительства 2000 года ПИР и проектирование/строительство "под ключ" комплекса сооружений для слива, приемки, хранения и дозировки в западноказахстанскую смесь отбензиненной нефти на НПС Атырау. Было принято решение о строительстве узла слива различных сортов нефти на существующей площадке НПС Атырау. </w:t>
      </w:r>
      <w:r>
        <w:br/>
      </w:r>
      <w:r>
        <w:rPr>
          <w:rFonts w:ascii="Times New Roman"/>
          <w:b w:val="false"/>
          <w:i w:val="false"/>
          <w:color w:val="000000"/>
          <w:sz w:val="28"/>
        </w:rPr>
        <w:t xml:space="preserve">
      На данный момент проведен тендер на производство проектно-сметной документации по "узлу слива высоковязкой нефти на НПС Атырау" и победителем данного тендера стала ПКФ "Казнефтетранс".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Обеспечение технической возможности приема с железной дороги нефти с </w:t>
      </w:r>
    </w:p>
    <w:bookmarkEnd w:id="47"/>
    <w:bookmarkStart w:name="z61" w:id="48"/>
    <w:p>
      <w:pPr>
        <w:spacing w:after="0"/>
        <w:ind w:left="0"/>
        <w:jc w:val="both"/>
      </w:pP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xml:space="preserve">месторождений эмбинской группы (в том числе с Атырауского НПЗ в летний </w:t>
      </w:r>
    </w:p>
    <w:p>
      <w:pPr>
        <w:spacing w:after="0"/>
        <w:ind w:left="0"/>
        <w:jc w:val="both"/>
      </w:pPr>
      <w:r>
        <w:rPr>
          <w:rFonts w:ascii="Times New Roman"/>
          <w:b w:val="false"/>
          <w:i w:val="false"/>
          <w:color w:val="000000"/>
          <w:sz w:val="28"/>
        </w:rPr>
        <w:t xml:space="preserve">период) для последующей закачки ее в нефтепровод. Реализация проекта </w:t>
      </w:r>
    </w:p>
    <w:p>
      <w:pPr>
        <w:spacing w:after="0"/>
        <w:ind w:left="0"/>
        <w:jc w:val="both"/>
      </w:pPr>
      <w:r>
        <w:rPr>
          <w:rFonts w:ascii="Times New Roman"/>
          <w:b w:val="false"/>
          <w:i w:val="false"/>
          <w:color w:val="000000"/>
          <w:sz w:val="28"/>
        </w:rPr>
        <w:t xml:space="preserve">обеспечит максимальную мобилизацию казахстанской нефти и повысит загрузку </w:t>
      </w:r>
    </w:p>
    <w:p>
      <w:pPr>
        <w:spacing w:after="0"/>
        <w:ind w:left="0"/>
        <w:jc w:val="both"/>
      </w:pPr>
      <w:r>
        <w:rPr>
          <w:rFonts w:ascii="Times New Roman"/>
          <w:b w:val="false"/>
          <w:i w:val="false"/>
          <w:color w:val="000000"/>
          <w:sz w:val="28"/>
        </w:rPr>
        <w:t>нефтепровода Атырау-Самара.</w:t>
      </w:r>
    </w:p>
    <w:p>
      <w:pPr>
        <w:spacing w:after="0"/>
        <w:ind w:left="0"/>
        <w:jc w:val="both"/>
      </w:pPr>
      <w:r>
        <w:rPr>
          <w:rFonts w:ascii="Times New Roman"/>
          <w:b w:val="false"/>
          <w:i w:val="false"/>
          <w:color w:val="000000"/>
          <w:sz w:val="28"/>
        </w:rPr>
        <w:t>     Участники проекта:</w:t>
      </w:r>
    </w:p>
    <w:p>
      <w:pPr>
        <w:spacing w:after="0"/>
        <w:ind w:left="0"/>
        <w:jc w:val="both"/>
      </w:pPr>
      <w:r>
        <w:rPr>
          <w:rFonts w:ascii="Times New Roman"/>
          <w:b w:val="false"/>
          <w:i w:val="false"/>
          <w:color w:val="000000"/>
          <w:sz w:val="28"/>
        </w:rPr>
        <w:t>     ЗАО "НКТН "КазТрансОйл" и ПКФ "Казнефтетранс".</w:t>
      </w:r>
    </w:p>
    <w:p>
      <w:pPr>
        <w:spacing w:after="0"/>
        <w:ind w:left="0"/>
        <w:jc w:val="both"/>
      </w:pPr>
      <w:r>
        <w:rPr>
          <w:rFonts w:ascii="Times New Roman"/>
          <w:b w:val="false"/>
          <w:i w:val="false"/>
          <w:color w:val="000000"/>
          <w:sz w:val="28"/>
        </w:rPr>
        <w:t>     Генпроектировщик: ПКФ "Нефтетранс".</w:t>
      </w:r>
    </w:p>
    <w:p>
      <w:pPr>
        <w:spacing w:after="0"/>
        <w:ind w:left="0"/>
        <w:jc w:val="both"/>
      </w:pPr>
      <w:r>
        <w:rPr>
          <w:rFonts w:ascii="Times New Roman"/>
          <w:b w:val="false"/>
          <w:i w:val="false"/>
          <w:color w:val="000000"/>
          <w:sz w:val="28"/>
        </w:rPr>
        <w:t>     Основание для проектирования</w:t>
      </w:r>
    </w:p>
    <w:p>
      <w:pPr>
        <w:spacing w:after="0"/>
        <w:ind w:left="0"/>
        <w:jc w:val="both"/>
      </w:pPr>
      <w:r>
        <w:rPr>
          <w:rFonts w:ascii="Times New Roman"/>
          <w:b w:val="false"/>
          <w:i w:val="false"/>
          <w:color w:val="000000"/>
          <w:sz w:val="28"/>
        </w:rPr>
        <w:t xml:space="preserve">     Решение Технического совета (протокол N 2 от 21-22 октября) о </w:t>
      </w:r>
    </w:p>
    <w:p>
      <w:pPr>
        <w:spacing w:after="0"/>
        <w:ind w:left="0"/>
        <w:jc w:val="both"/>
      </w:pPr>
      <w:r>
        <w:rPr>
          <w:rFonts w:ascii="Times New Roman"/>
          <w:b w:val="false"/>
          <w:i w:val="false"/>
          <w:color w:val="000000"/>
          <w:sz w:val="28"/>
        </w:rPr>
        <w:t xml:space="preserve">строительстве узла слива отбензиненной нефти на НПС Атырау нефтепровода </w:t>
      </w:r>
    </w:p>
    <w:p>
      <w:pPr>
        <w:spacing w:after="0"/>
        <w:ind w:left="0"/>
        <w:jc w:val="both"/>
      </w:pPr>
      <w:r>
        <w:rPr>
          <w:rFonts w:ascii="Times New Roman"/>
          <w:b w:val="false"/>
          <w:i w:val="false"/>
          <w:color w:val="000000"/>
          <w:sz w:val="28"/>
        </w:rPr>
        <w:t>Узень-Атырау-Самара.</w:t>
      </w:r>
    </w:p>
    <w:p>
      <w:pPr>
        <w:spacing w:after="0"/>
        <w:ind w:left="0"/>
        <w:jc w:val="both"/>
      </w:pPr>
      <w:r>
        <w:rPr>
          <w:rFonts w:ascii="Times New Roman"/>
          <w:b w:val="false"/>
          <w:i w:val="false"/>
          <w:color w:val="000000"/>
          <w:sz w:val="28"/>
        </w:rPr>
        <w:t>     Источник финансирования:</w:t>
      </w:r>
    </w:p>
    <w:p>
      <w:pPr>
        <w:spacing w:after="0"/>
        <w:ind w:left="0"/>
        <w:jc w:val="both"/>
      </w:pPr>
      <w:r>
        <w:rPr>
          <w:rFonts w:ascii="Times New Roman"/>
          <w:b w:val="false"/>
          <w:i w:val="false"/>
          <w:color w:val="000000"/>
          <w:sz w:val="28"/>
        </w:rPr>
        <w:t xml:space="preserve">     Финансирование будет организовано ЗАО "НКТН "КазТрансОйл" за счет </w:t>
      </w:r>
    </w:p>
    <w:p>
      <w:pPr>
        <w:spacing w:after="0"/>
        <w:ind w:left="0"/>
        <w:jc w:val="both"/>
      </w:pPr>
      <w:r>
        <w:rPr>
          <w:rFonts w:ascii="Times New Roman"/>
          <w:b w:val="false"/>
          <w:i w:val="false"/>
          <w:color w:val="000000"/>
          <w:sz w:val="28"/>
        </w:rPr>
        <w:t>инвестиции.</w:t>
      </w:r>
    </w:p>
    <w:p>
      <w:pPr>
        <w:spacing w:after="0"/>
        <w:ind w:left="0"/>
        <w:jc w:val="both"/>
      </w:pPr>
      <w:r>
        <w:rPr>
          <w:rFonts w:ascii="Times New Roman"/>
          <w:b w:val="false"/>
          <w:i w:val="false"/>
          <w:color w:val="000000"/>
          <w:sz w:val="28"/>
        </w:rPr>
        <w:t>     Технико-экономические показатели:</w:t>
      </w:r>
    </w:p>
    <w:p>
      <w:pPr>
        <w:spacing w:after="0"/>
        <w:ind w:left="0"/>
        <w:jc w:val="both"/>
      </w:pPr>
      <w:r>
        <w:rPr>
          <w:rFonts w:ascii="Times New Roman"/>
          <w:b w:val="false"/>
          <w:i w:val="false"/>
          <w:color w:val="000000"/>
          <w:sz w:val="28"/>
        </w:rPr>
        <w:t xml:space="preserve">     - Железнодорожный тупик включающий 2 колеи с ориентировочной </w:t>
      </w:r>
    </w:p>
    <w:p>
      <w:pPr>
        <w:spacing w:after="0"/>
        <w:ind w:left="0"/>
        <w:jc w:val="both"/>
      </w:pPr>
      <w:r>
        <w:rPr>
          <w:rFonts w:ascii="Times New Roman"/>
          <w:b w:val="false"/>
          <w:i w:val="false"/>
          <w:color w:val="000000"/>
          <w:sz w:val="28"/>
        </w:rPr>
        <w:t xml:space="preserve">протяженностью по 200-250 м. </w:t>
      </w:r>
    </w:p>
    <w:p>
      <w:pPr>
        <w:spacing w:after="0"/>
        <w:ind w:left="0"/>
        <w:jc w:val="both"/>
      </w:pPr>
      <w:r>
        <w:rPr>
          <w:rFonts w:ascii="Times New Roman"/>
          <w:b w:val="false"/>
          <w:i w:val="false"/>
          <w:color w:val="000000"/>
          <w:sz w:val="28"/>
        </w:rPr>
        <w:t xml:space="preserve">     - Двухсторонняя сливная эстакада на 30 вагоно-цистерн с </w:t>
      </w:r>
    </w:p>
    <w:p>
      <w:pPr>
        <w:spacing w:after="0"/>
        <w:ind w:left="0"/>
        <w:jc w:val="both"/>
      </w:pPr>
      <w:r>
        <w:rPr>
          <w:rFonts w:ascii="Times New Roman"/>
          <w:b w:val="false"/>
          <w:i w:val="false"/>
          <w:color w:val="000000"/>
          <w:sz w:val="28"/>
        </w:rPr>
        <w:t xml:space="preserve">протяженностью </w:t>
      </w:r>
    </w:p>
    <w:p>
      <w:pPr>
        <w:spacing w:after="0"/>
        <w:ind w:left="0"/>
        <w:jc w:val="both"/>
      </w:pPr>
      <w:r>
        <w:rPr>
          <w:rFonts w:ascii="Times New Roman"/>
          <w:b w:val="false"/>
          <w:i w:val="false"/>
          <w:color w:val="000000"/>
          <w:sz w:val="28"/>
        </w:rPr>
        <w:t>180 м, оборудованная приборами нижнего слива.</w:t>
      </w:r>
    </w:p>
    <w:p>
      <w:pPr>
        <w:spacing w:after="0"/>
        <w:ind w:left="0"/>
        <w:jc w:val="both"/>
      </w:pPr>
      <w:r>
        <w:rPr>
          <w:rFonts w:ascii="Times New Roman"/>
          <w:b w:val="false"/>
          <w:i w:val="false"/>
          <w:color w:val="000000"/>
          <w:sz w:val="28"/>
        </w:rPr>
        <w:t xml:space="preserve">     - Насосная для слива нефти в резервуары и равномерной откачки из </w:t>
      </w:r>
    </w:p>
    <w:p>
      <w:pPr>
        <w:spacing w:after="0"/>
        <w:ind w:left="0"/>
        <w:jc w:val="both"/>
      </w:pPr>
      <w:r>
        <w:rPr>
          <w:rFonts w:ascii="Times New Roman"/>
          <w:b w:val="false"/>
          <w:i w:val="false"/>
          <w:color w:val="000000"/>
          <w:sz w:val="28"/>
        </w:rPr>
        <w:t>резервуаров в магистральный нефтепровод.</w:t>
      </w:r>
    </w:p>
    <w:p>
      <w:pPr>
        <w:spacing w:after="0"/>
        <w:ind w:left="0"/>
        <w:jc w:val="both"/>
      </w:pPr>
      <w:r>
        <w:rPr>
          <w:rFonts w:ascii="Times New Roman"/>
          <w:b w:val="false"/>
          <w:i w:val="false"/>
          <w:color w:val="000000"/>
          <w:sz w:val="28"/>
        </w:rPr>
        <w:t>     - Котельная с паровыми котлами в блочном исполнении</w:t>
      </w:r>
    </w:p>
    <w:p>
      <w:pPr>
        <w:spacing w:after="0"/>
        <w:ind w:left="0"/>
        <w:jc w:val="both"/>
      </w:pPr>
      <w:r>
        <w:rPr>
          <w:rFonts w:ascii="Times New Roman"/>
          <w:b w:val="false"/>
          <w:i w:val="false"/>
          <w:color w:val="000000"/>
          <w:sz w:val="28"/>
        </w:rPr>
        <w:t>     - Технологические трубопроводы с пароспутниками и теплоизоляцией.</w:t>
      </w:r>
    </w:p>
    <w:p>
      <w:pPr>
        <w:spacing w:after="0"/>
        <w:ind w:left="0"/>
        <w:jc w:val="both"/>
      </w:pPr>
      <w:r>
        <w:rPr>
          <w:rFonts w:ascii="Times New Roman"/>
          <w:b w:val="false"/>
          <w:i w:val="false"/>
          <w:color w:val="000000"/>
          <w:sz w:val="28"/>
        </w:rPr>
        <w:t xml:space="preserve">     - Коммуникации электроснабжения, связи и сигнализации, автоматики, </w:t>
      </w:r>
    </w:p>
    <w:p>
      <w:pPr>
        <w:spacing w:after="0"/>
        <w:ind w:left="0"/>
        <w:jc w:val="both"/>
      </w:pPr>
      <w:r>
        <w:rPr>
          <w:rFonts w:ascii="Times New Roman"/>
          <w:b w:val="false"/>
          <w:i w:val="false"/>
          <w:color w:val="000000"/>
          <w:sz w:val="28"/>
        </w:rPr>
        <w:t>водоснабжения, канализации, пожаротушения и т.д.</w:t>
      </w:r>
    </w:p>
    <w:p>
      <w:pPr>
        <w:spacing w:after="0"/>
        <w:ind w:left="0"/>
        <w:jc w:val="both"/>
      </w:pPr>
      <w:r>
        <w:rPr>
          <w:rFonts w:ascii="Times New Roman"/>
          <w:b w:val="false"/>
          <w:i w:val="false"/>
          <w:color w:val="000000"/>
          <w:sz w:val="28"/>
        </w:rPr>
        <w:t>     - Стоимость проектирования - $ 68 тыс.</w:t>
      </w:r>
    </w:p>
    <w:p>
      <w:pPr>
        <w:spacing w:after="0"/>
        <w:ind w:left="0"/>
        <w:jc w:val="both"/>
      </w:pPr>
      <w:r>
        <w:rPr>
          <w:rFonts w:ascii="Times New Roman"/>
          <w:b w:val="false"/>
          <w:i w:val="false"/>
          <w:color w:val="000000"/>
          <w:sz w:val="28"/>
        </w:rPr>
        <w:t>     - Ориентировочный объем капвложений - около $ 5 млн.</w:t>
      </w:r>
    </w:p>
    <w:p>
      <w:pPr>
        <w:spacing w:after="0"/>
        <w:ind w:left="0"/>
        <w:jc w:val="both"/>
      </w:pPr>
      <w:r>
        <w:rPr>
          <w:rFonts w:ascii="Times New Roman"/>
          <w:b w:val="false"/>
          <w:i w:val="false"/>
          <w:color w:val="000000"/>
          <w:sz w:val="28"/>
        </w:rPr>
        <w:t>                                                       Приложение 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"Головная нефтеперекачивающая станция Кумколь"</w:t>
      </w:r>
    </w:p>
    <w:p>
      <w:pPr>
        <w:spacing w:after="0"/>
        <w:ind w:left="0"/>
        <w:jc w:val="both"/>
      </w:pPr>
      <w:r>
        <w:rPr>
          <w:rFonts w:ascii="Times New Roman"/>
          <w:b w:val="false"/>
          <w:i w:val="false"/>
          <w:color w:val="000000"/>
          <w:sz w:val="28"/>
        </w:rPr>
        <w:t>     Цель проекта</w:t>
      </w:r>
    </w:p>
    <w:p>
      <w:pPr>
        <w:spacing w:after="0"/>
        <w:ind w:left="0"/>
        <w:jc w:val="both"/>
      </w:pPr>
      <w:r>
        <w:rPr>
          <w:rFonts w:ascii="Times New Roman"/>
          <w:b w:val="false"/>
          <w:i w:val="false"/>
          <w:color w:val="000000"/>
          <w:sz w:val="28"/>
        </w:rPr>
        <w:t>     Обеспечение стабильной работы нефтепровода Кумколь-Каракоин с учетом</w:t>
      </w:r>
    </w:p>
    <w:p>
      <w:pPr>
        <w:spacing w:after="0"/>
        <w:ind w:left="0"/>
        <w:jc w:val="both"/>
      </w:pPr>
      <w:r>
        <w:rPr>
          <w:rFonts w:ascii="Times New Roman"/>
          <w:b w:val="false"/>
          <w:i w:val="false"/>
          <w:color w:val="000000"/>
          <w:sz w:val="28"/>
        </w:rPr>
        <w:t>работы центрального пункта сбора и подготовки нефти.</w:t>
      </w:r>
    </w:p>
    <w:p>
      <w:pPr>
        <w:spacing w:after="0"/>
        <w:ind w:left="0"/>
        <w:jc w:val="both"/>
      </w:pPr>
      <w:r>
        <w:rPr>
          <w:rFonts w:ascii="Times New Roman"/>
          <w:b w:val="false"/>
          <w:i w:val="false"/>
          <w:color w:val="000000"/>
          <w:sz w:val="28"/>
        </w:rPr>
        <w:t>     Участники проекта:</w:t>
      </w:r>
    </w:p>
    <w:p>
      <w:pPr>
        <w:spacing w:after="0"/>
        <w:ind w:left="0"/>
        <w:jc w:val="both"/>
      </w:pPr>
      <w:r>
        <w:rPr>
          <w:rFonts w:ascii="Times New Roman"/>
          <w:b w:val="false"/>
          <w:i w:val="false"/>
          <w:color w:val="000000"/>
          <w:sz w:val="28"/>
        </w:rPr>
        <w:t>     ЗАО "НКТН "КазТрансОйл"</w:t>
      </w:r>
    </w:p>
    <w:p>
      <w:pPr>
        <w:spacing w:after="0"/>
        <w:ind w:left="0"/>
        <w:jc w:val="both"/>
      </w:pPr>
      <w:r>
        <w:rPr>
          <w:rFonts w:ascii="Times New Roman"/>
          <w:b w:val="false"/>
          <w:i w:val="false"/>
          <w:color w:val="000000"/>
          <w:sz w:val="28"/>
        </w:rPr>
        <w:t>     Генпроектировщик:</w:t>
      </w:r>
    </w:p>
    <w:p>
      <w:pPr>
        <w:spacing w:after="0"/>
        <w:ind w:left="0"/>
        <w:jc w:val="both"/>
      </w:pPr>
      <w:r>
        <w:rPr>
          <w:rFonts w:ascii="Times New Roman"/>
          <w:b w:val="false"/>
          <w:i w:val="false"/>
          <w:color w:val="000000"/>
          <w:sz w:val="28"/>
        </w:rPr>
        <w:t>     ОАО "Институт транспорта нефти" г. Киев.</w:t>
      </w:r>
    </w:p>
    <w:p>
      <w:pPr>
        <w:spacing w:after="0"/>
        <w:ind w:left="0"/>
        <w:jc w:val="both"/>
      </w:pPr>
      <w:r>
        <w:rPr>
          <w:rFonts w:ascii="Times New Roman"/>
          <w:b w:val="false"/>
          <w:i w:val="false"/>
          <w:color w:val="000000"/>
          <w:sz w:val="28"/>
        </w:rPr>
        <w:t>     Экономические данные проекта:</w:t>
      </w:r>
    </w:p>
    <w:p>
      <w:pPr>
        <w:spacing w:after="0"/>
        <w:ind w:left="0"/>
        <w:jc w:val="both"/>
      </w:pPr>
      <w:r>
        <w:rPr>
          <w:rFonts w:ascii="Times New Roman"/>
          <w:b w:val="false"/>
          <w:i w:val="false"/>
          <w:color w:val="000000"/>
          <w:sz w:val="28"/>
        </w:rPr>
        <w:t xml:space="preserve">     Ориентировочный объем капвложении - 1 500 млн. тенге              </w:t>
      </w:r>
    </w:p>
    <w:p>
      <w:pPr>
        <w:spacing w:after="0"/>
        <w:ind w:left="0"/>
        <w:jc w:val="both"/>
      </w:pPr>
      <w:r>
        <w:rPr>
          <w:rFonts w:ascii="Times New Roman"/>
          <w:b w:val="false"/>
          <w:i w:val="false"/>
          <w:color w:val="000000"/>
          <w:sz w:val="28"/>
        </w:rPr>
        <w:t>     Запланировано освоить в 2000г. - 1 000 млн. тенге.</w:t>
      </w:r>
    </w:p>
    <w:p>
      <w:pPr>
        <w:spacing w:after="0"/>
        <w:ind w:left="0"/>
        <w:jc w:val="both"/>
      </w:pPr>
      <w:r>
        <w:rPr>
          <w:rFonts w:ascii="Times New Roman"/>
          <w:b w:val="false"/>
          <w:i w:val="false"/>
          <w:color w:val="000000"/>
          <w:sz w:val="28"/>
        </w:rPr>
        <w:t xml:space="preserve">     Проект по закупке японской спецтехники "Мицуи"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целью обновления парка спецтехники ЗАО "НКТН "КазТрансОйл" был подписан Контракт на поставку специальной техники, между компаниями "Митцуи Ко. ЛТД" и ЗАО "НКТН "КазТрансОйл". </w:t>
      </w:r>
      <w:r>
        <w:br/>
      </w:r>
      <w:r>
        <w:rPr>
          <w:rFonts w:ascii="Times New Roman"/>
          <w:b w:val="false"/>
          <w:i w:val="false"/>
          <w:color w:val="000000"/>
          <w:sz w:val="28"/>
        </w:rPr>
        <w:t xml:space="preserve">
      Финансирование проекта будет осуществляться за счет "кредита поставщика" с использованием средств Эксимбанка Японии под гарантийное письмо ОАО "Казкоммерцбанк". </w:t>
      </w:r>
      <w:r>
        <w:br/>
      </w:r>
      <w:r>
        <w:rPr>
          <w:rFonts w:ascii="Times New Roman"/>
          <w:b w:val="false"/>
          <w:i w:val="false"/>
          <w:color w:val="000000"/>
          <w:sz w:val="28"/>
        </w:rPr>
        <w:t xml:space="preserve">
      Общая стоимость проекта 2071 млн. тенге </w:t>
      </w:r>
      <w:r>
        <w:br/>
      </w:r>
      <w:r>
        <w:rPr>
          <w:rFonts w:ascii="Times New Roman"/>
          <w:b w:val="false"/>
          <w:i w:val="false"/>
          <w:color w:val="000000"/>
          <w:sz w:val="28"/>
        </w:rPr>
        <w:t xml:space="preserve">
      Запланировано освоить в 2000 г. - 2 071 млн. тенге </w:t>
      </w:r>
      <w:r>
        <w:br/>
      </w:r>
      <w:r>
        <w:rPr>
          <w:rFonts w:ascii="Times New Roman"/>
          <w:b w:val="false"/>
          <w:i w:val="false"/>
          <w:color w:val="000000"/>
          <w:sz w:val="28"/>
        </w:rPr>
        <w:t>
 </w:t>
      </w:r>
      <w:r>
        <w:br/>
      </w:r>
      <w:r>
        <w:rPr>
          <w:rFonts w:ascii="Times New Roman"/>
          <w:b w:val="false"/>
          <w:i w:val="false"/>
          <w:color w:val="000000"/>
          <w:sz w:val="28"/>
        </w:rPr>
        <w:t xml:space="preserve">
      Проект "Печи путевого подогрева типа Унифлюкс" </w:t>
      </w:r>
      <w:r>
        <w:br/>
      </w:r>
      <w:r>
        <w:rPr>
          <w:rFonts w:ascii="Times New Roman"/>
          <w:b w:val="false"/>
          <w:i w:val="false"/>
          <w:color w:val="000000"/>
          <w:sz w:val="28"/>
        </w:rPr>
        <w:t xml:space="preserve">
      С целью замены старых печей путевого подогрева магистральных нефтепроводов был подписан "Протокол намерения" между французской компанией "Kvaerner Heurtey" и ЗАО "НКТН" "КазТрансОйл" на поставку печей путевого подогрева. На данный момент идет рассмотрение предложения Общества французской стороной касательно возможности сборки и монтажа печей путевого подогрева типа Унифлюкс на казахстанских заводах, расположенных в Уральске и в Алматы. </w:t>
      </w:r>
      <w:r>
        <w:br/>
      </w:r>
      <w:r>
        <w:rPr>
          <w:rFonts w:ascii="Times New Roman"/>
          <w:b w:val="false"/>
          <w:i w:val="false"/>
          <w:color w:val="000000"/>
          <w:sz w:val="28"/>
        </w:rPr>
        <w:t xml:space="preserve">
      Общая стоимость проекта - 2 260 млн. тенге </w:t>
      </w:r>
      <w:r>
        <w:br/>
      </w:r>
      <w:r>
        <w:rPr>
          <w:rFonts w:ascii="Times New Roman"/>
          <w:b w:val="false"/>
          <w:i w:val="false"/>
          <w:color w:val="000000"/>
          <w:sz w:val="28"/>
        </w:rPr>
        <w:t xml:space="preserve">
      Запланировано освоить в 2000 г. - 452 млн. тенге </w:t>
      </w:r>
      <w:r>
        <w:br/>
      </w:r>
      <w:r>
        <w:rPr>
          <w:rFonts w:ascii="Times New Roman"/>
          <w:b w:val="false"/>
          <w:i w:val="false"/>
          <w:color w:val="000000"/>
          <w:sz w:val="28"/>
        </w:rPr>
        <w:t>
 </w:t>
      </w:r>
    </w:p>
    <w:bookmarkEnd w:id="49"/>
    <w:bookmarkStart w:name="z63" w:id="50"/>
    <w:p>
      <w:pPr>
        <w:spacing w:after="0"/>
        <w:ind w:left="0"/>
        <w:jc w:val="both"/>
      </w:pPr>
      <w:r>
        <w:rPr>
          <w:rFonts w:ascii="Times New Roman"/>
          <w:b w:val="false"/>
          <w:i w:val="false"/>
          <w:color w:val="000000"/>
          <w:sz w:val="28"/>
        </w:rPr>
        <w:t>
                                                       Приложение 2.8</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Проект водовод "Астарахань-Мангышлак"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Решение проблемы обеспечения пресной водой населения и промышленных предприятий Атырауского и Мангистауского регионов. </w:t>
      </w:r>
      <w:r>
        <w:br/>
      </w:r>
      <w:r>
        <w:rPr>
          <w:rFonts w:ascii="Times New Roman"/>
          <w:b w:val="false"/>
          <w:i w:val="false"/>
          <w:color w:val="000000"/>
          <w:sz w:val="28"/>
        </w:rPr>
        <w:t xml:space="preserve">
      Основание для реализации проекта: </w:t>
      </w:r>
      <w:r>
        <w:br/>
      </w:r>
      <w:r>
        <w:rPr>
          <w:rFonts w:ascii="Times New Roman"/>
          <w:b w:val="false"/>
          <w:i w:val="false"/>
          <w:color w:val="000000"/>
          <w:sz w:val="28"/>
        </w:rPr>
        <w:t xml:space="preserve">
      Распоряжение Премьер-Министра РК за N 10960 от 07.11.98. Протокол по получению гранта для подготовки ТЭО реконструкции водовода Астрахань- Мангышлак, Протокол о совместных действиях по получению Йенового Кредита для выполнения проекта модернизации водовода Астрахань-Мангышлак, Соглашение о конфиденциальности между ЗАО "НКТН "КазТрансОйл", компаний Мицуи и Японским консалтинговым институтом. </w:t>
      </w:r>
      <w:r>
        <w:br/>
      </w:r>
      <w:r>
        <w:rPr>
          <w:rFonts w:ascii="Times New Roman"/>
          <w:b w:val="false"/>
          <w:i w:val="false"/>
          <w:color w:val="000000"/>
          <w:sz w:val="28"/>
        </w:rPr>
        <w:t xml:space="preserve">
      Структура проекта </w:t>
      </w:r>
      <w:r>
        <w:br/>
      </w:r>
      <w:r>
        <w:rPr>
          <w:rFonts w:ascii="Times New Roman"/>
          <w:b w:val="false"/>
          <w:i w:val="false"/>
          <w:color w:val="000000"/>
          <w:sz w:val="28"/>
        </w:rPr>
        <w:t xml:space="preserve">
      ТЭО проекта предполагается за счет привлечения финансовых средств финансовых институтов. Предварительная стоимость разработки ТЭО - 200 тысяч долларов США. </w:t>
      </w:r>
      <w:r>
        <w:br/>
      </w:r>
      <w:r>
        <w:rPr>
          <w:rFonts w:ascii="Times New Roman"/>
          <w:b w:val="false"/>
          <w:i w:val="false"/>
          <w:color w:val="000000"/>
          <w:sz w:val="28"/>
        </w:rPr>
        <w:t xml:space="preserve">
      Стадия реализации проекта </w:t>
      </w:r>
      <w:r>
        <w:br/>
      </w:r>
      <w:r>
        <w:rPr>
          <w:rFonts w:ascii="Times New Roman"/>
          <w:b w:val="false"/>
          <w:i w:val="false"/>
          <w:color w:val="000000"/>
          <w:sz w:val="28"/>
        </w:rPr>
        <w:t xml:space="preserve">
      В соответствии с распоряжением Премьер-Министра РК за N 10960 от 07.11.98 г. ЗАО "НКТН "КазТрансОйл" прорабатывает вопрос по подготовке ТЭО проекта реконструкции водовода Астрахань-Мангышлак. </w:t>
      </w:r>
      <w:r>
        <w:br/>
      </w:r>
      <w:r>
        <w:rPr>
          <w:rFonts w:ascii="Times New Roman"/>
          <w:b w:val="false"/>
          <w:i w:val="false"/>
          <w:color w:val="000000"/>
          <w:sz w:val="28"/>
        </w:rPr>
        <w:t xml:space="preserve">
      ЗАО "НКТН "КазТрансОйл" и японская компания "MITSUI &amp; Со. LTD" </w:t>
      </w:r>
    </w:p>
    <w:bookmarkEnd w:id="51"/>
    <w:p>
      <w:pPr>
        <w:spacing w:after="0"/>
        <w:ind w:left="0"/>
        <w:jc w:val="both"/>
      </w:pPr>
      <w:r>
        <w:rPr>
          <w:rFonts w:ascii="Times New Roman"/>
          <w:b w:val="false"/>
          <w:i w:val="false"/>
          <w:color w:val="000000"/>
          <w:sz w:val="28"/>
        </w:rPr>
        <w:t xml:space="preserve">;подписали "Протокол по получению гранта для подготовки ТЭО реконструкции водовода Астрахань-Мангышлак" и "Протокол о совместных действиях по получению Йенового кредита для выполнения проекта реконструкции и модернизации водовода Астрахань-Мангышлак". </w:t>
      </w:r>
      <w:r>
        <w:br/>
      </w:r>
      <w:r>
        <w:rPr>
          <w:rFonts w:ascii="Times New Roman"/>
          <w:b w:val="false"/>
          <w:i w:val="false"/>
          <w:color w:val="000000"/>
          <w:sz w:val="28"/>
        </w:rPr>
        <w:t xml:space="preserve">
      Финансирование работ по подготовке ТЭО планируется за счет выделенного Йенового гранта. ТЭО будет подготовлено компанией "MITSUI &amp; </w:t>
      </w:r>
    </w:p>
    <w:p>
      <w:pPr>
        <w:spacing w:after="0"/>
        <w:ind w:left="0"/>
        <w:jc w:val="both"/>
      </w:pPr>
      <w:r>
        <w:rPr>
          <w:rFonts w:ascii="Times New Roman"/>
          <w:b w:val="false"/>
          <w:i w:val="false"/>
          <w:color w:val="000000"/>
          <w:sz w:val="28"/>
        </w:rPr>
        <w:t xml:space="preserve">;Со. LTD" и Японским Консультационным Институтом (JCI) при Министерстве Международной Торговли и Промышленности Японии, которая создала в Японии "Программу по разработке ТЭО по организации индустриальной экономики". </w:t>
      </w:r>
      <w:r>
        <w:br/>
      </w:r>
      <w:r>
        <w:rPr>
          <w:rFonts w:ascii="Times New Roman"/>
          <w:b w:val="false"/>
          <w:i w:val="false"/>
          <w:color w:val="000000"/>
          <w:sz w:val="28"/>
        </w:rPr>
        <w:t xml:space="preserve">
      В качестве первого этапа разработки ТЭО (сбор информации) состоялась рабочая поездка специалистов JCI в гг. Алматы и Актау, были проведены маркетинговые исследования и предана информация по водоводу и планы ЗАО "НКТН "КазТрансОйл", так же была передана полная информация затребованная JСI. Также было подписано Соглашение о конфиденциальности необходимое для проведения работ. </w:t>
      </w:r>
      <w:r>
        <w:br/>
      </w:r>
      <w:r>
        <w:rPr>
          <w:rFonts w:ascii="Times New Roman"/>
          <w:b w:val="false"/>
          <w:i w:val="false"/>
          <w:color w:val="000000"/>
          <w:sz w:val="28"/>
        </w:rPr>
        <w:t xml:space="preserve">
      На основании проведенных исследований JCI прислало письмо о приостановке дальнейшей работы по проекту, в связи с тем, что в настоящее время разрабатывается три альтернативных проекта поставки воды (Казахойл, КазТрансОйл и МАЭК). </w:t>
      </w:r>
      <w:r>
        <w:br/>
      </w:r>
      <w:r>
        <w:rPr>
          <w:rFonts w:ascii="Times New Roman"/>
          <w:b w:val="false"/>
          <w:i w:val="false"/>
          <w:color w:val="000000"/>
          <w:sz w:val="28"/>
        </w:rPr>
        <w:t xml:space="preserve">
      В письме JCI говорится о необходимости разработки выработки единого плана водоснабжения с участием всех заинтересованных организаций региона, и отмечается готовность JCI вернуться к рассмотрению проекта как к части общего плана. </w:t>
      </w:r>
      <w:r>
        <w:br/>
      </w:r>
      <w:r>
        <w:rPr>
          <w:rFonts w:ascii="Times New Roman"/>
          <w:b w:val="false"/>
          <w:i w:val="false"/>
          <w:color w:val="000000"/>
          <w:sz w:val="28"/>
        </w:rPr>
        <w:t xml:space="preserve">
      Для решения проблемы водоснабжения ЗАО "НКТН "КазТрансОйл" направила письмо в Министерство энергетики, индустрии и торговли с предложением создать межведомственную рабочую группу по разработке общего плана водоснабжения Мангистауской и Атырауской областей. </w:t>
      </w:r>
      <w:r>
        <w:br/>
      </w:r>
      <w:r>
        <w:rPr>
          <w:rFonts w:ascii="Times New Roman"/>
          <w:b w:val="false"/>
          <w:i w:val="false"/>
          <w:color w:val="000000"/>
          <w:sz w:val="28"/>
        </w:rPr>
        <w:t xml:space="preserve">
      По результатам совещания в Министерстве энергетики, индустрии и торговли создана межведомственная рабочая группа, куда вошли представители ЗАО "НКТН "КазТрансОйл" </w:t>
      </w:r>
      <w:r>
        <w:br/>
      </w:r>
      <w:r>
        <w:rPr>
          <w:rFonts w:ascii="Times New Roman"/>
          <w:b w:val="false"/>
          <w:i w:val="false"/>
          <w:color w:val="000000"/>
          <w:sz w:val="28"/>
        </w:rPr>
        <w:t xml:space="preserve">
      Основные технико-экономические параметры проекта </w:t>
      </w:r>
      <w:r>
        <w:br/>
      </w:r>
      <w:r>
        <w:rPr>
          <w:rFonts w:ascii="Times New Roman"/>
          <w:b w:val="false"/>
          <w:i w:val="false"/>
          <w:color w:val="000000"/>
          <w:sz w:val="28"/>
        </w:rPr>
        <w:t xml:space="preserve">
      Общая протяженность водовода "Астрахань-Мангышлак", построенный в 1986-1987 годах, составляет 1041 км. Высокая значимость данного водовода обусловлена фактором обеспечения пресной водой ряда крупных населенных пунктов и нефтяных месторождений Западного региона Республики Казахстан. </w:t>
      </w:r>
      <w:r>
        <w:br/>
      </w:r>
      <w:r>
        <w:rPr>
          <w:rFonts w:ascii="Times New Roman"/>
          <w:b w:val="false"/>
          <w:i w:val="false"/>
          <w:color w:val="000000"/>
          <w:sz w:val="28"/>
        </w:rPr>
        <w:t xml:space="preserve">
      В настоящее время ЗАО "НКТН "КазТрансОйл" рассматривает проект по доведению мощности водовода "Астрахань-Мангышлак" до проектной и достройки участка Жетыбай-Актау. После реконструкции водовода мощность "Астрахань-Мангышлак" будет достаточной для обеспечения водой всех крупных промышленных потребителей воды (ОАО "Мангистаумунайгаз" СП ТОО "Тенгизшевройл", АО "Каражанбасмунай") и жителей г. Жанаозень и ряда прилегающих населенных пунктов. Доведения мощности водовода "Астрахань-Мангышлак" до проектной является экономичным целесообразным и оправданным, т.к. решает проблему по водообеспечению Мангистауской области в целом. Доведение мощности водовода до 260 тыс. куб. метров в сутки (91 млн. куб. метров/год) может практически перекрыть полностью потребности в пресной воде Мангистауской области. Реконструкция водовода "Астрахань- Мангышлак" и строительство участка Жетыбай-Актау и доведения до проектной мощности, по предварительным данным оценивается в 150-190 млн. долларов США. </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Приложение 2.9</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Проект перепрофилирования нефтепродуктопровода </w:t>
      </w:r>
      <w:r>
        <w:br/>
      </w:r>
      <w:r>
        <w:rPr>
          <w:rFonts w:ascii="Times New Roman"/>
          <w:b w:val="false"/>
          <w:i w:val="false"/>
          <w:color w:val="000000"/>
          <w:sz w:val="28"/>
        </w:rPr>
        <w:t xml:space="preserve">
                 "Петропавловск-Кокшетау-Астана" под газопровод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Газоснабжение г.Астаны с максимальным использованием существующих коммуникаций и поиск путей эффективного использования существующих активов ЗАО "НКТН "КазТрансОйл". Замена природным газам других видов топлива. </w:t>
      </w:r>
      <w:r>
        <w:br/>
      </w:r>
      <w:r>
        <w:rPr>
          <w:rFonts w:ascii="Times New Roman"/>
          <w:b w:val="false"/>
          <w:i w:val="false"/>
          <w:color w:val="000000"/>
          <w:sz w:val="28"/>
        </w:rPr>
        <w:t xml:space="preserve">
      Основание для реализации проекта </w:t>
      </w:r>
      <w:r>
        <w:br/>
      </w:r>
      <w:r>
        <w:rPr>
          <w:rFonts w:ascii="Times New Roman"/>
          <w:b w:val="false"/>
          <w:i w:val="false"/>
          <w:color w:val="000000"/>
          <w:sz w:val="28"/>
        </w:rPr>
        <w:t xml:space="preserve">
      Договор между Российской Федерацией и Республикой Казахстан об экономическом сотрудничестве на 1998-2007 года от 12 октября 1998 год. Протокол о сотрудничестве в газовых комплексах Российской Федерации и Республики Казахстан, Протокол первого заседания совместной рабочей группы по реализации Протокола о сотрудничестве в газовых комплексах Российской Федерации и Республики Казахстан от 16.07.1999 г. </w:t>
      </w:r>
      <w:r>
        <w:br/>
      </w:r>
      <w:r>
        <w:rPr>
          <w:rFonts w:ascii="Times New Roman"/>
          <w:b w:val="false"/>
          <w:i w:val="false"/>
          <w:color w:val="000000"/>
          <w:sz w:val="28"/>
        </w:rPr>
        <w:t xml:space="preserve">
      Участие ЗАО "НКТН "КазТрансОйл" в проекте </w:t>
      </w:r>
      <w:r>
        <w:br/>
      </w:r>
      <w:r>
        <w:rPr>
          <w:rFonts w:ascii="Times New Roman"/>
          <w:b w:val="false"/>
          <w:i w:val="false"/>
          <w:color w:val="000000"/>
          <w:sz w:val="28"/>
        </w:rPr>
        <w:t xml:space="preserve">
      Проект реализовывается ЗАО "НКТН "КазТрансОйл" и компанией ЗАО "ТрансПетролеум", являющейся аффилиированной компанией ЗАО "НКТН "КазТрансОйл". </w:t>
      </w:r>
      <w:r>
        <w:br/>
      </w:r>
      <w:r>
        <w:rPr>
          <w:rFonts w:ascii="Times New Roman"/>
          <w:b w:val="false"/>
          <w:i w:val="false"/>
          <w:color w:val="000000"/>
          <w:sz w:val="28"/>
        </w:rPr>
        <w:t xml:space="preserve">
      Структура проекта </w:t>
      </w:r>
      <w:r>
        <w:br/>
      </w:r>
      <w:r>
        <w:rPr>
          <w:rFonts w:ascii="Times New Roman"/>
          <w:b w:val="false"/>
          <w:i w:val="false"/>
          <w:color w:val="000000"/>
          <w:sz w:val="28"/>
        </w:rPr>
        <w:t xml:space="preserve">
      Проект реализовывается с участием российских и казахстанских компаний. Проектно-сметная документация будет разрабатываться проектными организациями ОАО "Газпром" при условии финансирования казахстанской стороной. </w:t>
      </w:r>
      <w:r>
        <w:br/>
      </w:r>
      <w:r>
        <w:rPr>
          <w:rFonts w:ascii="Times New Roman"/>
          <w:b w:val="false"/>
          <w:i w:val="false"/>
          <w:color w:val="000000"/>
          <w:sz w:val="28"/>
        </w:rPr>
        <w:t xml:space="preserve">
      Стадия реализации проекта </w:t>
      </w:r>
      <w:r>
        <w:br/>
      </w:r>
      <w:r>
        <w:rPr>
          <w:rFonts w:ascii="Times New Roman"/>
          <w:b w:val="false"/>
          <w:i w:val="false"/>
          <w:color w:val="000000"/>
          <w:sz w:val="28"/>
        </w:rPr>
        <w:t xml:space="preserve">
      В соответствии с подписанным Соглашением между Министерством энергетики, индустрии и торговли Республики Казахстан и Агентством по торговле и развитию (ТDА). США о выделении гранта на разработку ТЭО по сооружению газопровода из России до г. Астана проводятся работы по реализации проекта газоснабжения г. Астана. Контракт на разработку ТЭО подписан 8 апреля 1999 г. между компанией BSI Industriеs, Inс. США и ЗАО "НКТН "КазТрансОйл". </w:t>
      </w:r>
      <w:r>
        <w:br/>
      </w:r>
      <w:r>
        <w:rPr>
          <w:rFonts w:ascii="Times New Roman"/>
          <w:b w:val="false"/>
          <w:i w:val="false"/>
          <w:color w:val="000000"/>
          <w:sz w:val="28"/>
        </w:rPr>
        <w:t xml:space="preserve">
      Осуществление комплекса работ по подготовке и сбору информации, необходимой для разработки ТЭО поручено ЗАО "ТрансПетролеум". Договор подряда между BSI Industriеs, Inc и ЗАО "ТрансПетролеум" подписан 8 мая 1999 года. </w:t>
      </w:r>
      <w:r>
        <w:br/>
      </w:r>
      <w:r>
        <w:rPr>
          <w:rFonts w:ascii="Times New Roman"/>
          <w:b w:val="false"/>
          <w:i w:val="false"/>
          <w:color w:val="000000"/>
          <w:sz w:val="28"/>
        </w:rPr>
        <w:t xml:space="preserve">
      В настоящее время специалистами ЗАО "ТрансПетролеум" собрано и подготовлено, в соответствии с приложением к Контракту, более 80 процентов информационных материалов, проведены необходимые согласования с Комитетом национальной безопасности и Министерством обороны Республики Казахстан, подготовлен Протокол намерений с "Уралнефтепродукт" (г.Уфа) о возможности передачи в аренду части НПП Травники-Петропавловск и технические данные продуктопровода, изготовлены ситуационные планы НПП на участке Травники-Петропавловск и в районе его пересечения с магистральным газопроводом Бухара-Урал, подготовлена проектная документация на продуктопроводы, принадлежащие перепрофилированию под газопровод (Петропавловск-Кокчетав-Астана), а также исполнительная документация на переходы через железные и автомобильное дороги, водные преграды. Ведутся переговоры с предприятиями "Уралтрансгаз", ОАО "Газпром" о возможных технических условиях для узла подключения будущего провода Бухара-Урал и возможности отбора газа в количестве 700-900 млн.м3 в год. </w:t>
      </w:r>
      <w:r>
        <w:br/>
      </w:r>
      <w:r>
        <w:rPr>
          <w:rFonts w:ascii="Times New Roman"/>
          <w:b w:val="false"/>
          <w:i w:val="false"/>
          <w:color w:val="000000"/>
          <w:sz w:val="28"/>
        </w:rPr>
        <w:t xml:space="preserve">
      Согласно подписанному Контракту ТЭО должно быть закончено к апрелю 2000 г. На данный момент от BSI Industriеs, Inc получен предварительный отчет по ТЭО. </w:t>
      </w:r>
      <w:r>
        <w:br/>
      </w:r>
      <w:r>
        <w:rPr>
          <w:rFonts w:ascii="Times New Roman"/>
          <w:b w:val="false"/>
          <w:i w:val="false"/>
          <w:color w:val="000000"/>
          <w:sz w:val="28"/>
        </w:rPr>
        <w:t xml:space="preserve">
      Кроме этого, проводятся работы с российскими предприятиями "Газпромразвитие" и "Транснефтепродукт" по вопросу перепрофилирования нефтепродуктопроводов в газопровод. </w:t>
      </w:r>
      <w:r>
        <w:br/>
      </w:r>
      <w:r>
        <w:rPr>
          <w:rFonts w:ascii="Times New Roman"/>
          <w:b w:val="false"/>
          <w:i w:val="false"/>
          <w:color w:val="000000"/>
          <w:sz w:val="28"/>
        </w:rPr>
        <w:t xml:space="preserve">
      Основный технико-экономические параметры проекта </w:t>
      </w:r>
      <w:r>
        <w:br/>
      </w:r>
      <w:r>
        <w:rPr>
          <w:rFonts w:ascii="Times New Roman"/>
          <w:b w:val="false"/>
          <w:i w:val="false"/>
          <w:color w:val="000000"/>
          <w:sz w:val="28"/>
        </w:rPr>
        <w:t xml:space="preserve">
      Разработано несколько вариантов проекта: </w:t>
      </w:r>
      <w:r>
        <w:br/>
      </w:r>
      <w:r>
        <w:rPr>
          <w:rFonts w:ascii="Times New Roman"/>
          <w:b w:val="false"/>
          <w:i w:val="false"/>
          <w:color w:val="000000"/>
          <w:sz w:val="28"/>
        </w:rPr>
        <w:t xml:space="preserve">
      Вариант Ишим-Петропавловск-Астана предполагает сооружение на участке Ишим-Петропавловск нового диаметром 530 мм протяженностью 156 км. И головной компрессорной станции в районе Ишима. На участке Петропавловск-Астана предусматривается перепрофилирование нефтепродуктопровода диаметром 325 х 8 мм, протяженностью 493 км и сооружение 4 компрессорных станций на участке Петропавловск-Астана. При этом по завершении проекта объем подачи газа в Астану составит 550 млн. куб. м. газа в год. Стоимость проекта составит 115 млн. долларов США. </w:t>
      </w:r>
      <w:r>
        <w:br/>
      </w:r>
      <w:r>
        <w:rPr>
          <w:rFonts w:ascii="Times New Roman"/>
          <w:b w:val="false"/>
          <w:i w:val="false"/>
          <w:color w:val="000000"/>
          <w:sz w:val="28"/>
        </w:rPr>
        <w:t xml:space="preserve">
      Вариант Травники-Петропавловск-Астана предполагает три этапа строительства. Первый этап включает перепрофилирование нефтепродуктопровода диаметром 377 х 9 мм протяженностью 493 км на участке Петропавловск-Астана в газопровод. При этом предусматривается строительство компрессорной станции в пос. Травники на российской территории. Объем подаваемого в Астану газа на этом этапе составит 210 млн. куб. м. в год. Стоимость проекта - 43 млн. долларов США. Последующие этапы предусматривают строительство еще пяти компрессорных станций, что в конечном итоге обеспечит Астану газом в объеме 550 млн. куб. м. в год. Общий объем затрат по этому варианту - 86,7 млн. долларов США. </w:t>
      </w:r>
      <w:r>
        <w:br/>
      </w:r>
      <w:r>
        <w:rPr>
          <w:rFonts w:ascii="Times New Roman"/>
          <w:b w:val="false"/>
          <w:i w:val="false"/>
          <w:color w:val="000000"/>
          <w:sz w:val="28"/>
        </w:rPr>
        <w:t xml:space="preserve">
      По проекту планируется поставлять газ в г. Петропавловск, но в связи с тем, что в г. Петропавловске нет газораспределительных сетей газ будет поставляться на первом этапе только в г. Астана. Стоимость газа в двух вариантах одинаковая и составляет 60 долларов США/1000 мЗ. </w:t>
      </w:r>
      <w:r>
        <w:br/>
      </w:r>
      <w:r>
        <w:rPr>
          <w:rFonts w:ascii="Times New Roman"/>
          <w:b w:val="false"/>
          <w:i w:val="false"/>
          <w:color w:val="000000"/>
          <w:sz w:val="28"/>
        </w:rPr>
        <w:t xml:space="preserve">
      Сроки строительства по варианту "А" - 30 месяцев, а по варианту "Б" - 42 месяца. </w:t>
      </w:r>
      <w:r>
        <w:br/>
      </w:r>
      <w:r>
        <w:rPr>
          <w:rFonts w:ascii="Times New Roman"/>
          <w:b w:val="false"/>
          <w:i w:val="false"/>
          <w:color w:val="000000"/>
          <w:sz w:val="28"/>
        </w:rPr>
        <w:t xml:space="preserve">
      На ближайшее время намечено: </w:t>
      </w:r>
      <w:r>
        <w:br/>
      </w:r>
      <w:r>
        <w:rPr>
          <w:rFonts w:ascii="Times New Roman"/>
          <w:b w:val="false"/>
          <w:i w:val="false"/>
          <w:color w:val="000000"/>
          <w:sz w:val="28"/>
        </w:rPr>
        <w:t xml:space="preserve">
      - Встреча со специалистами института ГипроГазЦентр для ознакомления с их предварительными исследованиями, проведенными по заданию Газпромразвитие, по российской территории. </w:t>
      </w:r>
      <w:r>
        <w:br/>
      </w:r>
      <w:r>
        <w:rPr>
          <w:rFonts w:ascii="Times New Roman"/>
          <w:b w:val="false"/>
          <w:i w:val="false"/>
          <w:color w:val="000000"/>
          <w:sz w:val="28"/>
        </w:rPr>
        <w:t xml:space="preserve">
      - Подготовка совещания в Астане при МЭИТ с участием всех заинтересованных сторон для определения дальнейших планов развития проекта. </w:t>
      </w:r>
      <w:r>
        <w:br/>
      </w:r>
      <w:r>
        <w:rPr>
          <w:rFonts w:ascii="Times New Roman"/>
          <w:b w:val="false"/>
          <w:i w:val="false"/>
          <w:color w:val="000000"/>
          <w:sz w:val="28"/>
        </w:rPr>
        <w:t>
 </w:t>
      </w:r>
    </w:p>
    <w:bookmarkEnd w:id="53"/>
    <w:bookmarkStart w:name="z68" w:id="54"/>
    <w:p>
      <w:pPr>
        <w:spacing w:after="0"/>
        <w:ind w:left="0"/>
        <w:jc w:val="both"/>
      </w:pPr>
      <w:r>
        <w:rPr>
          <w:rFonts w:ascii="Times New Roman"/>
          <w:b w:val="false"/>
          <w:i w:val="false"/>
          <w:color w:val="000000"/>
          <w:sz w:val="28"/>
        </w:rPr>
        <w:t>
                                                      Приложение 2.10</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Нефтепровод Большой Чаган-Атырау (Новый трубопровод). </w:t>
      </w:r>
      <w:r>
        <w:br/>
      </w:r>
      <w:r>
        <w:rPr>
          <w:rFonts w:ascii="Times New Roman"/>
          <w:b w:val="false"/>
          <w:i w:val="false"/>
          <w:color w:val="000000"/>
          <w:sz w:val="28"/>
        </w:rPr>
        <w:t xml:space="preserve">
      Постановлением Правительства Республики Казахстан за N 513 от 29 апреля 1999 года "Отдельные вопросы по развитию трубопроводного транспорта ЗАО "НКТН "КазТрансОйл" было поручено принять участие в обсуждении вопросов по доступу карачаганакского продукта к системе КТК проводимом Полномочным Органом РК - ННК Казахойл" в соответствии с условиями раздела </w:t>
      </w:r>
      <w:r>
        <w:br/>
      </w:r>
      <w:r>
        <w:rPr>
          <w:rFonts w:ascii="Times New Roman"/>
          <w:b w:val="false"/>
          <w:i w:val="false"/>
          <w:color w:val="000000"/>
          <w:sz w:val="28"/>
        </w:rPr>
        <w:t xml:space="preserve">
7.2. СОСРП по Карачаганакскому нефтегазоконденсатному месторождению. </w:t>
      </w:r>
      <w:r>
        <w:br/>
      </w:r>
      <w:r>
        <w:rPr>
          <w:rFonts w:ascii="Times New Roman"/>
          <w:b w:val="false"/>
          <w:i w:val="false"/>
          <w:color w:val="000000"/>
          <w:sz w:val="28"/>
        </w:rPr>
        <w:t xml:space="preserve">
      Доступ к КТК для продукта с Карачаганака в соответствии с ОСРП предполагалось осуществить по одному из следующих вариантов: </w:t>
      </w:r>
      <w:r>
        <w:br/>
      </w:r>
      <w:r>
        <w:rPr>
          <w:rFonts w:ascii="Times New Roman"/>
          <w:b w:val="false"/>
          <w:i w:val="false"/>
          <w:color w:val="000000"/>
          <w:sz w:val="28"/>
        </w:rPr>
        <w:t xml:space="preserve">
      1. путем обмена жидких углеводородов, поступающих в Большой Чаган для транспортировки в Самару на жидкие углеводороды, предоставляемые в Атырау </w:t>
      </w:r>
      <w:r>
        <w:br/>
      </w:r>
      <w:r>
        <w:rPr>
          <w:rFonts w:ascii="Times New Roman"/>
          <w:b w:val="false"/>
          <w:i w:val="false"/>
          <w:color w:val="000000"/>
          <w:sz w:val="28"/>
        </w:rPr>
        <w:t xml:space="preserve">
      2. путем прямого доступа к КТК по новому трубопроводу между Большим Чаганом и Атырау </w:t>
      </w:r>
      <w:r>
        <w:br/>
      </w:r>
      <w:r>
        <w:rPr>
          <w:rFonts w:ascii="Times New Roman"/>
          <w:b w:val="false"/>
          <w:i w:val="false"/>
          <w:color w:val="000000"/>
          <w:sz w:val="28"/>
        </w:rPr>
        <w:t xml:space="preserve">
      3. путем изменения направления потока по существующей линии от Большого Чагана до Атырау. </w:t>
      </w:r>
      <w:r>
        <w:br/>
      </w:r>
      <w:r>
        <w:rPr>
          <w:rFonts w:ascii="Times New Roman"/>
          <w:b w:val="false"/>
          <w:i w:val="false"/>
          <w:color w:val="000000"/>
          <w:sz w:val="28"/>
        </w:rPr>
        <w:t xml:space="preserve">
      В июне 1999 года было решено, что доступ Карачаганакского продукта к трубопроводу КТК будет обеспечен путем строительства Нового трубопровода от Большого Чагана до Атырау, для чего 18 июня 1999 года сторонами ОСРП и ЗАО "НКТН "КазТрансОйл" был подписан соответствующий Меморандум по вопросам строительства Нового трубопровода от Большого Чагана до Атырау, который излагает условия по внесению изменений и дополнений в ОСРП по Карачаганаку. </w:t>
      </w:r>
      <w:r>
        <w:br/>
      </w:r>
      <w:r>
        <w:rPr>
          <w:rFonts w:ascii="Times New Roman"/>
          <w:b w:val="false"/>
          <w:i w:val="false"/>
          <w:color w:val="000000"/>
          <w:sz w:val="28"/>
        </w:rPr>
        <w:t xml:space="preserve">
      Одновременно был подписан Меморандум по отгрузке в Самару, в соответствии с которым Подрядчик намеревался приступить к совещаниям с КТО, Казахойлом и соответствующими ведомствами РК по вопросам отгрузки жидких углеводородов с Карачаганакского месторождения в Самару с условием, что такая отгрузка не приведет к ухудшению технического эксплуатационного, финансового или коммерческого положения Подрядчика или ущемлению его прав или обязательств по ОСРП. </w:t>
      </w:r>
      <w:r>
        <w:br/>
      </w:r>
      <w:r>
        <w:rPr>
          <w:rFonts w:ascii="Times New Roman"/>
          <w:b w:val="false"/>
          <w:i w:val="false"/>
          <w:color w:val="000000"/>
          <w:sz w:val="28"/>
        </w:rPr>
        <w:t xml:space="preserve">
      - На основании Меморандума по вопросам строительства Нового трубопровода компанией Шерман и Стерлинг был подготовлен проект Договора об изменениях N 1 к ОСРП подрядного участка Карачаганакского нефтегазоконденсатного месторождения, который был представлен на рассмотрение заинтересованным министерствам и ведомствам и ЗАО "НКТН "КазТрансОйл" в октябре 1999 года. ЗАО "НКТН "КазТрансОйл" подготовил и передал в Министерство энергетики, индустрии и торговли свои замечания по проекту, среди которых основными являются замечания касательно положений по пункту доставки, определения Права прохода и предоставления Подрядчику компанией ЗАО "НКТН "КазТрансОйл" прав прохода. </w:t>
      </w:r>
      <w:r>
        <w:br/>
      </w:r>
      <w:r>
        <w:rPr>
          <w:rFonts w:ascii="Times New Roman"/>
          <w:b w:val="false"/>
          <w:i w:val="false"/>
          <w:color w:val="000000"/>
          <w:sz w:val="28"/>
        </w:rPr>
        <w:t xml:space="preserve">
      Мощность Соединительного и Нового трубопровода на первом этапе будет составлять 7 млн. тонн в год, с последующим ее расширением до 11 млн. тонн в год. Суммарные обязательства карачаганакского подрядчика перед КТК составляют 6 млн. тонн в год. У ЛУКойла также имеется квота в КТК, которая частично может быть предоставлена для транспортировки карачаганакского продукта. Согласно предварительному графику работ по проекту, строительство трубопроводов предположительно начнется в апреле 2000 года, сдача в эксплуатацию намечена к моменту ввода в эксплуатацию трубопровода КТК. </w:t>
      </w:r>
      <w:r>
        <w:br/>
      </w:r>
      <w:r>
        <w:rPr>
          <w:rFonts w:ascii="Times New Roman"/>
          <w:b w:val="false"/>
          <w:i w:val="false"/>
          <w:color w:val="000000"/>
          <w:sz w:val="28"/>
        </w:rPr>
        <w:t xml:space="preserve">
      Трасса Нового трубопровода будет пролегать вблизи трассы существующего нефтепровода Атырау-Самара, Карачаганакская интегрированная организация (КИО) обратилась к ЗАО "НКТН "КазТрансОйл" с просьбой об оказании содействия в реализации проекта. Летом и осенью текущего года была проведена серия переговоров в результате которых было согласовано, что ЗАО "НКТН "КазТрансОйл" будет оказывать содействие КИО в следующих областях: </w:t>
      </w:r>
      <w:r>
        <w:br/>
      </w:r>
      <w:r>
        <w:rPr>
          <w:rFonts w:ascii="Times New Roman"/>
          <w:b w:val="false"/>
          <w:i w:val="false"/>
          <w:color w:val="000000"/>
          <w:sz w:val="28"/>
        </w:rPr>
        <w:t xml:space="preserve">
      1. концептуальное и детальное инженерное проектирование Нового трубопровода с максимальным использованием существующего трубопроводного коридора и инженерных сетей, </w:t>
      </w:r>
      <w:r>
        <w:br/>
      </w:r>
      <w:r>
        <w:rPr>
          <w:rFonts w:ascii="Times New Roman"/>
          <w:b w:val="false"/>
          <w:i w:val="false"/>
          <w:color w:val="000000"/>
          <w:sz w:val="28"/>
        </w:rPr>
        <w:t xml:space="preserve">
      2. содействие в подготовке, представлении и получении необходимых разрешений на отведение земельных участков, подключение к инженерным коммуникациям и строительство трубопровода, а также проверка соответствия технических решений и проектной документации правилам и нормам, действующим в РК, </w:t>
      </w:r>
      <w:r>
        <w:br/>
      </w:r>
      <w:r>
        <w:rPr>
          <w:rFonts w:ascii="Times New Roman"/>
          <w:b w:val="false"/>
          <w:i w:val="false"/>
          <w:color w:val="000000"/>
          <w:sz w:val="28"/>
        </w:rPr>
        <w:t xml:space="preserve">
      3. технический надзор за ходом строительства Нового трубопровода, </w:t>
      </w:r>
      <w:r>
        <w:br/>
      </w:r>
      <w:r>
        <w:rPr>
          <w:rFonts w:ascii="Times New Roman"/>
          <w:b w:val="false"/>
          <w:i w:val="false"/>
          <w:color w:val="000000"/>
          <w:sz w:val="28"/>
        </w:rPr>
        <w:t xml:space="preserve">
      4. эксплуатация и техническое обслуживание Соединительного трубопровода Аксай-Большой Чаган и Нового трубопровода после их ввода в эксплуатацию. </w:t>
      </w:r>
      <w:r>
        <w:br/>
      </w:r>
      <w:r>
        <w:rPr>
          <w:rFonts w:ascii="Times New Roman"/>
          <w:b w:val="false"/>
          <w:i w:val="false"/>
          <w:color w:val="000000"/>
          <w:sz w:val="28"/>
        </w:rPr>
        <w:t xml:space="preserve">
      К настоящему времени подписаны КТО и КПО: </w:t>
      </w:r>
      <w:r>
        <w:br/>
      </w:r>
      <w:r>
        <w:rPr>
          <w:rFonts w:ascii="Times New Roman"/>
          <w:b w:val="false"/>
          <w:i w:val="false"/>
          <w:color w:val="000000"/>
          <w:sz w:val="28"/>
        </w:rPr>
        <w:t xml:space="preserve">
      1. Рамочное соглашение относительно строительства Нового трубопровода. </w:t>
      </w:r>
      <w:r>
        <w:br/>
      </w:r>
      <w:r>
        <w:rPr>
          <w:rFonts w:ascii="Times New Roman"/>
          <w:b w:val="false"/>
          <w:i w:val="false"/>
          <w:color w:val="000000"/>
          <w:sz w:val="28"/>
        </w:rPr>
        <w:t xml:space="preserve">
      2. Договор об услугах по проектированию (в качестве приложения А к Рамочному соглашению) </w:t>
      </w:r>
      <w:r>
        <w:br/>
      </w:r>
      <w:r>
        <w:rPr>
          <w:rFonts w:ascii="Times New Roman"/>
          <w:b w:val="false"/>
          <w:i w:val="false"/>
          <w:color w:val="000000"/>
          <w:sz w:val="28"/>
        </w:rPr>
        <w:t xml:space="preserve">
      3. Соглашение о конфиденциальности (в качестве Приложения Б к Рамочному соглашению). </w:t>
      </w:r>
      <w:r>
        <w:br/>
      </w:r>
      <w:r>
        <w:rPr>
          <w:rFonts w:ascii="Times New Roman"/>
          <w:b w:val="false"/>
          <w:i w:val="false"/>
          <w:color w:val="000000"/>
          <w:sz w:val="28"/>
        </w:rPr>
        <w:t xml:space="preserve">
      Рамочное соглашение определяет основные сферы и принципы сотрудничества между КТО и Карачаганак Петролеум Оперейтинг на этапах проектирования, строительства и эксплуатации Соединительного и Нового трубопроводов. </w:t>
      </w:r>
      <w:r>
        <w:br/>
      </w:r>
      <w:r>
        <w:rPr>
          <w:rFonts w:ascii="Times New Roman"/>
          <w:b w:val="false"/>
          <w:i w:val="false"/>
          <w:color w:val="000000"/>
          <w:sz w:val="28"/>
        </w:rPr>
        <w:t xml:space="preserve">
      Договор об услугах по проектированию определяет объем работ, порядок выполнения и оплаты услуг предоставляемых компанией ЗАО "НКТН "КазТрансОйл" на этапе проектирования. Услуги будут оказываться по двум основным направлениям - инженерное проектирование и содействие в получении необходимых разрешений и технических требований. </w:t>
      </w:r>
      <w:r>
        <w:br/>
      </w:r>
      <w:r>
        <w:rPr>
          <w:rFonts w:ascii="Times New Roman"/>
          <w:b w:val="false"/>
          <w:i w:val="false"/>
          <w:color w:val="000000"/>
          <w:sz w:val="28"/>
        </w:rPr>
        <w:t xml:space="preserve">
      Ключевые вопросы </w:t>
      </w:r>
      <w:r>
        <w:br/>
      </w:r>
      <w:r>
        <w:rPr>
          <w:rFonts w:ascii="Times New Roman"/>
          <w:b w:val="false"/>
          <w:i w:val="false"/>
          <w:color w:val="000000"/>
          <w:sz w:val="28"/>
        </w:rPr>
        <w:t xml:space="preserve">
      1. Вопрос назначения КТО оператором Соединительного и Нового трубопроводов. В соответствии с Рамочным соглашением, ЗАО "НКТН "КазТрансОйл" будет назначен оператором Нового и Соединительного трубопроводов при условии подписания сторонами Соглашения об операторстве до 30 июня 2000 года (такая дата может быть перенесена на более поздний срок при наличии объективных обстоятельств, не зависящих от сторон). Необходимо уточнить, когда КИО будет готова начать переговоры по Соглашению об операторстве, а также получить гарантии того, что КИО заинтересована в назначении КТО оператором и готова добросовестно провести эксклюзивные переговоры по условиям операторства. </w:t>
      </w:r>
      <w:r>
        <w:br/>
      </w:r>
      <w:r>
        <w:rPr>
          <w:rFonts w:ascii="Times New Roman"/>
          <w:b w:val="false"/>
          <w:i w:val="false"/>
          <w:color w:val="000000"/>
          <w:sz w:val="28"/>
        </w:rPr>
        <w:t xml:space="preserve">
      2. Необходимо обсудить пути совместной реализации проектов по модернизации инфраструктуры, используемой совместно Новым трубопроводом и трубопроводом Атырау-Самара. Для этого необходимо предусмотреть право КТО в качестве Оператора инициировать и реализовывать планы модернизации Нового трубопровода. </w:t>
      </w:r>
      <w:r>
        <w:br/>
      </w:r>
      <w:r>
        <w:rPr>
          <w:rFonts w:ascii="Times New Roman"/>
          <w:b w:val="false"/>
          <w:i w:val="false"/>
          <w:color w:val="000000"/>
          <w:sz w:val="28"/>
        </w:rPr>
        <w:t xml:space="preserve">
      3. Ранее, Меморандум по отгрузке в Самару от 18 июня 1999 года предполагалось провести совещания Карачаганакским Подрядчиком с ЗАО "НКТН "КазТрансОйл" и Казахойлом для достижения взаимоприемлемого соглашения по отгрузке карачаганакского продукта на Самару. В целях определения обоснованных объемов поэтапной реконструкции нефтепровода Атырау-Самара важно знать возможные объемы транспортировки карачаганакского продукта на участке Большой Чаган-Самара и заинтересованность Карачаганакского подрядчика в финансировании проекта расширения нефтепровода на данном участке. </w:t>
      </w:r>
      <w:r>
        <w:br/>
      </w:r>
      <w:r>
        <w:rPr>
          <w:rFonts w:ascii="Times New Roman"/>
          <w:b w:val="false"/>
          <w:i w:val="false"/>
          <w:color w:val="000000"/>
          <w:sz w:val="28"/>
        </w:rPr>
        <w:t xml:space="preserve">
      В настоящее время выполнена следующая работа: </w:t>
      </w:r>
      <w:r>
        <w:br/>
      </w:r>
      <w:r>
        <w:rPr>
          <w:rFonts w:ascii="Times New Roman"/>
          <w:b w:val="false"/>
          <w:i w:val="false"/>
          <w:color w:val="000000"/>
          <w:sz w:val="28"/>
        </w:rPr>
        <w:t xml:space="preserve">
      - Приказом президента компании создана рабочая группа </w:t>
      </w:r>
      <w:r>
        <w:br/>
      </w:r>
      <w:r>
        <w:rPr>
          <w:rFonts w:ascii="Times New Roman"/>
          <w:b w:val="false"/>
          <w:i w:val="false"/>
          <w:color w:val="000000"/>
          <w:sz w:val="28"/>
        </w:rPr>
        <w:t xml:space="preserve">
      - Проведено совещание в Уральске с привлечением ведущих специалистов Западного филиала и КИО. Цель совещания - разъяснить задачу ЗАО "НКТН "КазТрансОйл" привлекаемым в ходе реализации проекта специалистам, ознакомление их со всеми основополагающими документами. Участники совещания посетили НПС Большой Чаган. НПС Атырау, определили реальные объемы по использованию существующей инфраструктуры для нужд нового нефтепровода Большой Чаган-Атырау. В ближайшее время КИО сделает соответствующий официальный запрос на получение технических условий на подключений к сетям электроснабжения, газоснабжения, водоснабжения, канализации и др., ЗАО "НКТН "КазТрансОйл" предоставит в установленном порядке технические условия. </w:t>
      </w:r>
      <w:r>
        <w:br/>
      </w:r>
      <w:r>
        <w:rPr>
          <w:rFonts w:ascii="Times New Roman"/>
          <w:b w:val="false"/>
          <w:i w:val="false"/>
          <w:color w:val="000000"/>
          <w:sz w:val="28"/>
        </w:rPr>
        <w:t>
 </w:t>
      </w:r>
    </w:p>
    <w:bookmarkEnd w:id="55"/>
    <w:bookmarkStart w:name="z70" w:id="56"/>
    <w:p>
      <w:pPr>
        <w:spacing w:after="0"/>
        <w:ind w:left="0"/>
        <w:jc w:val="both"/>
      </w:pPr>
      <w:r>
        <w:rPr>
          <w:rFonts w:ascii="Times New Roman"/>
          <w:b w:val="false"/>
          <w:i w:val="false"/>
          <w:color w:val="000000"/>
          <w:sz w:val="28"/>
        </w:rPr>
        <w:t>
                                                         Приложение 2.11</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Проект Каспийский трубопроводный консорциум </w:t>
      </w:r>
      <w:r>
        <w:br/>
      </w:r>
      <w:r>
        <w:rPr>
          <w:rFonts w:ascii="Times New Roman"/>
          <w:b w:val="false"/>
          <w:i w:val="false"/>
          <w:color w:val="000000"/>
          <w:sz w:val="28"/>
        </w:rPr>
        <w:t>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Обеспечение транспортировки нефти с Тенгизского и Карачаганакского месторождений на международные рынки. </w:t>
      </w:r>
      <w:r>
        <w:br/>
      </w:r>
      <w:r>
        <w:rPr>
          <w:rFonts w:ascii="Times New Roman"/>
          <w:b w:val="false"/>
          <w:i w:val="false"/>
          <w:color w:val="000000"/>
          <w:sz w:val="28"/>
        </w:rPr>
        <w:t xml:space="preserve">
      Основание для реализации проекта </w:t>
      </w:r>
      <w:r>
        <w:br/>
      </w:r>
      <w:r>
        <w:rPr>
          <w:rFonts w:ascii="Times New Roman"/>
          <w:b w:val="false"/>
          <w:i w:val="false"/>
          <w:color w:val="000000"/>
          <w:sz w:val="28"/>
        </w:rPr>
        <w:t>
      Договор о создании Закрытого акционерного общества Каспийский трубопроводный консорциум - Р и Закрытого акционерного общества Каспийский трубопроводный консорциум - К, Договор о реорганизации Каспийского трубопроводного консорциума, Постановление Правительства РК от 27 мая 1999 г. N 662 </w:t>
      </w:r>
      <w:r>
        <w:rPr>
          <w:rFonts w:ascii="Times New Roman"/>
          <w:b w:val="false"/>
          <w:i w:val="false"/>
          <w:color w:val="000000"/>
          <w:sz w:val="28"/>
        </w:rPr>
        <w:t xml:space="preserve">P990662_ </w:t>
      </w:r>
      <w:r>
        <w:rPr>
          <w:rFonts w:ascii="Times New Roman"/>
          <w:b w:val="false"/>
          <w:i w:val="false"/>
          <w:color w:val="000000"/>
          <w:sz w:val="28"/>
        </w:rPr>
        <w:t xml:space="preserve">. </w:t>
      </w:r>
      <w:r>
        <w:br/>
      </w:r>
      <w:r>
        <w:rPr>
          <w:rFonts w:ascii="Times New Roman"/>
          <w:b w:val="false"/>
          <w:i w:val="false"/>
          <w:color w:val="000000"/>
          <w:sz w:val="28"/>
        </w:rPr>
        <w:t xml:space="preserve">
      Участие ЗАО "НКТН "КазТрансОйл" в проекте </w:t>
      </w:r>
      <w:r>
        <w:br/>
      </w:r>
      <w:r>
        <w:rPr>
          <w:rFonts w:ascii="Times New Roman"/>
          <w:b w:val="false"/>
          <w:i w:val="false"/>
          <w:color w:val="000000"/>
          <w:sz w:val="28"/>
        </w:rPr>
        <w:t xml:space="preserve">
      На основании постановления компания "КазТрансОйл" определена уполномоченным представителем Правительства в КТК-Р и КТК-К. </w:t>
      </w:r>
      <w:r>
        <w:br/>
      </w:r>
      <w:r>
        <w:rPr>
          <w:rFonts w:ascii="Times New Roman"/>
          <w:b w:val="false"/>
          <w:i w:val="false"/>
          <w:color w:val="000000"/>
          <w:sz w:val="28"/>
        </w:rPr>
        <w:t xml:space="preserve">
      Структура проекта </w:t>
      </w:r>
      <w:r>
        <w:br/>
      </w:r>
      <w:r>
        <w:rPr>
          <w:rFonts w:ascii="Times New Roman"/>
          <w:b w:val="false"/>
          <w:i w:val="false"/>
          <w:color w:val="000000"/>
          <w:sz w:val="28"/>
        </w:rPr>
        <w:t xml:space="preserve">
      Россия - 24%, Казахстан - 19%, Оман - 7%, Chevron Caspian Pipeline Consortium Со - 15%, Mobil Caspian Pipeline Со - 7,5%, Oryx Caspian Pipeline L.L.С. - 1,75%, российско-американское СП LUКАrсо В.V. - 12,5%, российско-британское СП Rosneft-Shell Caspian Ventures Ltd. - 7,5%, Agip Ihternational (N.А.) N.V.- 2%, BG Overseas Holdings Ltd.- 2% и Kasakhstan Pipeline Ventures L.L.С. - 1,75%. </w:t>
      </w:r>
      <w:r>
        <w:br/>
      </w:r>
      <w:r>
        <w:rPr>
          <w:rFonts w:ascii="Times New Roman"/>
          <w:b w:val="false"/>
          <w:i w:val="false"/>
          <w:color w:val="000000"/>
          <w:sz w:val="28"/>
        </w:rPr>
        <w:t xml:space="preserve">
      Стадия реализации проекта </w:t>
      </w:r>
      <w:r>
        <w:br/>
      </w:r>
      <w:r>
        <w:rPr>
          <w:rFonts w:ascii="Times New Roman"/>
          <w:b w:val="false"/>
          <w:i w:val="false"/>
          <w:color w:val="000000"/>
          <w:sz w:val="28"/>
        </w:rPr>
        <w:t xml:space="preserve">
      После передачи Правительством РК трубопроводных активов КТК-К (по состоянию на 28 февраля 1998 года) КТО и КТК-К заключили "Соглашение об эксплуатации и техническом обслуживании", согласно которому КТО второй год производит эксплуатацию и техническое обслуживание активов КТК-К включая ГНПС Тенгиз. </w:t>
      </w:r>
      <w:r>
        <w:br/>
      </w:r>
      <w:r>
        <w:rPr>
          <w:rFonts w:ascii="Times New Roman"/>
          <w:b w:val="false"/>
          <w:i w:val="false"/>
          <w:color w:val="000000"/>
          <w:sz w:val="28"/>
        </w:rPr>
        <w:t xml:space="preserve">
      Кроме текущих работ по эксплуатации активов, разработана и 7 июля 1999 года утверждена "Программа оргтехмероприятий по повышению надежности нефтепровода "Тенгиз-Грозный" 0-452 км на 1999 год", которая предусматривает комплекс работ (33 мероприятия), призванных обеспечить надежность функционирования нефтепровода КТК. Финансирование работ в основном производится КТК-К, подрядчиком выступает, как КТО, так и другие организации, выбранные на тендерной основе. </w:t>
      </w:r>
      <w:r>
        <w:br/>
      </w:r>
      <w:r>
        <w:rPr>
          <w:rFonts w:ascii="Times New Roman"/>
          <w:b w:val="false"/>
          <w:i w:val="false"/>
          <w:color w:val="000000"/>
          <w:sz w:val="28"/>
        </w:rPr>
        <w:t>
      В настоящее время проводятся мероприятия по передаче в Уставной фонд КТО доли Республики Казахстан в КТК в соответствии с постановлением Правительства РК от 27 мая 1999 г. N 662 </w:t>
      </w:r>
      <w:r>
        <w:rPr>
          <w:rFonts w:ascii="Times New Roman"/>
          <w:b w:val="false"/>
          <w:i w:val="false"/>
          <w:color w:val="000000"/>
          <w:sz w:val="28"/>
        </w:rPr>
        <w:t xml:space="preserve">P990662_ </w:t>
      </w:r>
      <w:r>
        <w:rPr>
          <w:rFonts w:ascii="Times New Roman"/>
          <w:b w:val="false"/>
          <w:i w:val="false"/>
          <w:color w:val="000000"/>
          <w:sz w:val="28"/>
        </w:rPr>
        <w:t xml:space="preserve">. Между КТО и КТК-К заключено Соглашение об эксплуатации и техническом обслуживании трубопроводных активов КТК-К. В соответствие с установленным законодательством порядком между сторонами (Казахойл и КазТрансОйл) 1 ноября 1999 г. подписан договор N PP 530/99//1 о передаче компании ЗАО "НКТН "КазТрансОйл" прав владения и пользования доли Казахойл в ЗАО "КТК-К" и ЗАО "КТК-Р", 6 декабря 1999 г. от Казахойл получена доверенность на право представления интересов РК в КТК. </w:t>
      </w:r>
      <w:r>
        <w:br/>
      </w:r>
      <w:r>
        <w:rPr>
          <w:rFonts w:ascii="Times New Roman"/>
          <w:b w:val="false"/>
          <w:i w:val="false"/>
          <w:color w:val="000000"/>
          <w:sz w:val="28"/>
        </w:rPr>
        <w:t xml:space="preserve">
      Основные технико-экономические параметры проекта </w:t>
      </w:r>
      <w:r>
        <w:br/>
      </w:r>
      <w:r>
        <w:rPr>
          <w:rFonts w:ascii="Times New Roman"/>
          <w:b w:val="false"/>
          <w:i w:val="false"/>
          <w:color w:val="000000"/>
          <w:sz w:val="28"/>
        </w:rPr>
        <w:t xml:space="preserve">
      Первоначальная мощность проекта - 28 млн.тонн с последующим расширением до 67 млн.тонн в год. Предполагаемая стоимость проекта первоначального строительства с мощностью 28 млн.тонн в год около 2,2 миллиардов долларов США, при 67 млн. тонн в год - 4,5 миллиардов долларов США. Ввод в эксплуатацию - 30 июня 2001 г. </w:t>
      </w:r>
      <w:r>
        <w:br/>
      </w:r>
      <w:r>
        <w:rPr>
          <w:rFonts w:ascii="Times New Roman"/>
          <w:b w:val="false"/>
          <w:i w:val="false"/>
          <w:color w:val="000000"/>
          <w:sz w:val="28"/>
        </w:rPr>
        <w:t xml:space="preserve">
      Расширение и реконструкция порта Актау и организация танкерных (баржевых) перевозки. </w:t>
      </w:r>
      <w:r>
        <w:br/>
      </w:r>
      <w:r>
        <w:rPr>
          <w:rFonts w:ascii="Times New Roman"/>
          <w:b w:val="false"/>
          <w:i w:val="false"/>
          <w:color w:val="000000"/>
          <w:sz w:val="28"/>
        </w:rPr>
        <w:t xml:space="preserve">
      Это направление может быть как самостоятельным проектом, так и частью Транс Каспийской Транспортной Системы, экспорта через Иран, экспорта по направлению Махачкала-Новороссийск. Проект предполагает использование существующих и создание дополнительных транспортных мощностей в Казахстане и транзитных странах. Использование этого маршрута может обеспечить транспортировку 6-12 млн. тонн нефти в год. Ресурсы не </w:t>
      </w:r>
    </w:p>
    <w:bookmarkEnd w:id="57"/>
    <w:bookmarkStart w:name="z72" w:id="58"/>
    <w:p>
      <w:pPr>
        <w:spacing w:after="0"/>
        <w:ind w:left="0"/>
        <w:jc w:val="both"/>
      </w:pP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определены. </w:t>
      </w:r>
    </w:p>
    <w:p>
      <w:pPr>
        <w:spacing w:after="0"/>
        <w:ind w:left="0"/>
        <w:jc w:val="both"/>
      </w:pPr>
      <w:r>
        <w:rPr>
          <w:rFonts w:ascii="Times New Roman"/>
          <w:b w:val="false"/>
          <w:i w:val="false"/>
          <w:color w:val="000000"/>
          <w:sz w:val="28"/>
        </w:rPr>
        <w:t>     Рынки:</w:t>
      </w:r>
    </w:p>
    <w:p>
      <w:pPr>
        <w:spacing w:after="0"/>
        <w:ind w:left="0"/>
        <w:jc w:val="both"/>
      </w:pPr>
      <w:r>
        <w:rPr>
          <w:rFonts w:ascii="Times New Roman"/>
          <w:b w:val="false"/>
          <w:i w:val="false"/>
          <w:color w:val="000000"/>
          <w:sz w:val="28"/>
        </w:rPr>
        <w:t xml:space="preserve">     - Черного и Средиземного морей, характеризуются стабильным спросом, </w:t>
      </w:r>
    </w:p>
    <w:p>
      <w:pPr>
        <w:spacing w:after="0"/>
        <w:ind w:left="0"/>
        <w:jc w:val="both"/>
      </w:pPr>
      <w:r>
        <w:rPr>
          <w:rFonts w:ascii="Times New Roman"/>
          <w:b w:val="false"/>
          <w:i w:val="false"/>
          <w:color w:val="000000"/>
          <w:sz w:val="28"/>
        </w:rPr>
        <w:t xml:space="preserve">большая конкуренция поставщиков. Уровень цен будет определяться от </w:t>
      </w:r>
    </w:p>
    <w:p>
      <w:pPr>
        <w:spacing w:after="0"/>
        <w:ind w:left="0"/>
        <w:jc w:val="both"/>
      </w:pPr>
      <w:r>
        <w:rPr>
          <w:rFonts w:ascii="Times New Roman"/>
          <w:b w:val="false"/>
          <w:i w:val="false"/>
          <w:color w:val="000000"/>
          <w:sz w:val="28"/>
        </w:rPr>
        <w:t>качества смеси нефтей и будет ниже маркерного сорта Брент.</w:t>
      </w:r>
    </w:p>
    <w:p>
      <w:pPr>
        <w:spacing w:after="0"/>
        <w:ind w:left="0"/>
        <w:jc w:val="both"/>
      </w:pPr>
      <w:r>
        <w:rPr>
          <w:rFonts w:ascii="Times New Roman"/>
          <w:b w:val="false"/>
          <w:i w:val="false"/>
          <w:color w:val="000000"/>
          <w:sz w:val="28"/>
        </w:rPr>
        <w:t xml:space="preserve">     - Персидского Залива, характеризуется избыточным предложением, </w:t>
      </w:r>
    </w:p>
    <w:p>
      <w:pPr>
        <w:spacing w:after="0"/>
        <w:ind w:left="0"/>
        <w:jc w:val="both"/>
      </w:pPr>
      <w:r>
        <w:rPr>
          <w:rFonts w:ascii="Times New Roman"/>
          <w:b w:val="false"/>
          <w:i w:val="false"/>
          <w:color w:val="000000"/>
          <w:sz w:val="28"/>
        </w:rPr>
        <w:t xml:space="preserve">большой конкуренцией поставщиков. Уровень цен ниже маркерного сорта Брент </w:t>
      </w:r>
    </w:p>
    <w:p>
      <w:pPr>
        <w:spacing w:after="0"/>
        <w:ind w:left="0"/>
        <w:jc w:val="both"/>
      </w:pPr>
      <w:r>
        <w:rPr>
          <w:rFonts w:ascii="Times New Roman"/>
          <w:b w:val="false"/>
          <w:i w:val="false"/>
          <w:color w:val="000000"/>
          <w:sz w:val="28"/>
        </w:rPr>
        <w:t>(Брент - 1,0).</w:t>
      </w:r>
    </w:p>
    <w:p>
      <w:pPr>
        <w:spacing w:after="0"/>
        <w:ind w:left="0"/>
        <w:jc w:val="both"/>
      </w:pPr>
      <w:r>
        <w:rPr>
          <w:rFonts w:ascii="Times New Roman"/>
          <w:b w:val="false"/>
          <w:i w:val="false"/>
          <w:color w:val="000000"/>
          <w:sz w:val="28"/>
        </w:rPr>
        <w:t>     Необходимые капитальные вложения:</w:t>
      </w:r>
    </w:p>
    <w:p>
      <w:pPr>
        <w:spacing w:after="0"/>
        <w:ind w:left="0"/>
        <w:jc w:val="both"/>
      </w:pPr>
      <w:r>
        <w:rPr>
          <w:rFonts w:ascii="Times New Roman"/>
          <w:b w:val="false"/>
          <w:i w:val="false"/>
          <w:color w:val="000000"/>
          <w:sz w:val="28"/>
        </w:rPr>
        <w:t>     - Сценарий 1 (6 млн. тонн в год).</w:t>
      </w:r>
    </w:p>
    <w:p>
      <w:pPr>
        <w:spacing w:after="0"/>
        <w:ind w:left="0"/>
        <w:jc w:val="both"/>
      </w:pPr>
      <w:r>
        <w:rPr>
          <w:rFonts w:ascii="Times New Roman"/>
          <w:b w:val="false"/>
          <w:i w:val="false"/>
          <w:color w:val="000000"/>
          <w:sz w:val="28"/>
        </w:rPr>
        <w:t>     - Реконструкция ж/д станции Актау (4 млн. т/год) - 10 млн. $.</w:t>
      </w:r>
    </w:p>
    <w:p>
      <w:pPr>
        <w:spacing w:after="0"/>
        <w:ind w:left="0"/>
        <w:jc w:val="both"/>
      </w:pPr>
      <w:r>
        <w:rPr>
          <w:rFonts w:ascii="Times New Roman"/>
          <w:b w:val="false"/>
          <w:i w:val="false"/>
          <w:color w:val="000000"/>
          <w:sz w:val="28"/>
        </w:rPr>
        <w:t>     - Реконструкция порта Актау - 15 млн. $.</w:t>
      </w:r>
    </w:p>
    <w:p>
      <w:pPr>
        <w:spacing w:after="0"/>
        <w:ind w:left="0"/>
        <w:jc w:val="both"/>
      </w:pPr>
      <w:r>
        <w:rPr>
          <w:rFonts w:ascii="Times New Roman"/>
          <w:b w:val="false"/>
          <w:i w:val="false"/>
          <w:color w:val="000000"/>
          <w:sz w:val="28"/>
        </w:rPr>
        <w:t>     - Фрахт 8 танкеров грузоподъемностью 7500 тонн.</w:t>
      </w:r>
    </w:p>
    <w:p>
      <w:pPr>
        <w:spacing w:after="0"/>
        <w:ind w:left="0"/>
        <w:jc w:val="both"/>
      </w:pPr>
      <w:r>
        <w:rPr>
          <w:rFonts w:ascii="Times New Roman"/>
          <w:b w:val="false"/>
          <w:i w:val="false"/>
          <w:color w:val="000000"/>
          <w:sz w:val="28"/>
        </w:rPr>
        <w:t>     - Кап. затрат - 25 млн. $ плюс ежегодные затраты на аренду танкеров.</w:t>
      </w:r>
    </w:p>
    <w:p>
      <w:pPr>
        <w:spacing w:after="0"/>
        <w:ind w:left="0"/>
        <w:jc w:val="both"/>
      </w:pPr>
      <w:r>
        <w:rPr>
          <w:rFonts w:ascii="Times New Roman"/>
          <w:b w:val="false"/>
          <w:i w:val="false"/>
          <w:color w:val="000000"/>
          <w:sz w:val="28"/>
        </w:rPr>
        <w:t xml:space="preserve">     - Сценарий 2 (8 млн. тонн в год).   </w:t>
      </w:r>
    </w:p>
    <w:p>
      <w:pPr>
        <w:spacing w:after="0"/>
        <w:ind w:left="0"/>
        <w:jc w:val="both"/>
      </w:pPr>
      <w:r>
        <w:rPr>
          <w:rFonts w:ascii="Times New Roman"/>
          <w:b w:val="false"/>
          <w:i w:val="false"/>
          <w:color w:val="000000"/>
          <w:sz w:val="28"/>
        </w:rPr>
        <w:t>     - Реконструкция ж/д станции Актау (4 млн. т/год) - 10 млн. $.</w:t>
      </w:r>
    </w:p>
    <w:p>
      <w:pPr>
        <w:spacing w:after="0"/>
        <w:ind w:left="0"/>
        <w:jc w:val="both"/>
      </w:pPr>
      <w:r>
        <w:rPr>
          <w:rFonts w:ascii="Times New Roman"/>
          <w:b w:val="false"/>
          <w:i w:val="false"/>
          <w:color w:val="000000"/>
          <w:sz w:val="28"/>
        </w:rPr>
        <w:t>     - Строительство насосной станции в Бузачи - 20 млн. $.</w:t>
      </w:r>
    </w:p>
    <w:p>
      <w:pPr>
        <w:spacing w:after="0"/>
        <w:ind w:left="0"/>
        <w:jc w:val="both"/>
      </w:pPr>
      <w:r>
        <w:rPr>
          <w:rFonts w:ascii="Times New Roman"/>
          <w:b w:val="false"/>
          <w:i w:val="false"/>
          <w:color w:val="000000"/>
          <w:sz w:val="28"/>
        </w:rPr>
        <w:t>     - Реконструкция порта Актау - 29 млн. $.</w:t>
      </w:r>
    </w:p>
    <w:p>
      <w:pPr>
        <w:spacing w:after="0"/>
        <w:ind w:left="0"/>
        <w:jc w:val="both"/>
      </w:pPr>
      <w:r>
        <w:rPr>
          <w:rFonts w:ascii="Times New Roman"/>
          <w:b w:val="false"/>
          <w:i w:val="false"/>
          <w:color w:val="000000"/>
          <w:sz w:val="28"/>
        </w:rPr>
        <w:t>     - Фрахт 5 танкеров по 7500 тонн и 2 барж по 20000 тонн.</w:t>
      </w:r>
    </w:p>
    <w:p>
      <w:pPr>
        <w:spacing w:after="0"/>
        <w:ind w:left="0"/>
        <w:jc w:val="both"/>
      </w:pPr>
      <w:r>
        <w:rPr>
          <w:rFonts w:ascii="Times New Roman"/>
          <w:b w:val="false"/>
          <w:i w:val="false"/>
          <w:color w:val="000000"/>
          <w:sz w:val="28"/>
        </w:rPr>
        <w:t xml:space="preserve">     - Итого кап. затрат - 59 млн. $ плюс ежегодные затраты на аренду </w:t>
      </w:r>
    </w:p>
    <w:p>
      <w:pPr>
        <w:spacing w:after="0"/>
        <w:ind w:left="0"/>
        <w:jc w:val="both"/>
      </w:pPr>
      <w:r>
        <w:rPr>
          <w:rFonts w:ascii="Times New Roman"/>
          <w:b w:val="false"/>
          <w:i w:val="false"/>
          <w:color w:val="000000"/>
          <w:sz w:val="28"/>
        </w:rPr>
        <w:t>       танкеров.</w:t>
      </w:r>
    </w:p>
    <w:p>
      <w:pPr>
        <w:spacing w:after="0"/>
        <w:ind w:left="0"/>
        <w:jc w:val="both"/>
      </w:pPr>
      <w:r>
        <w:rPr>
          <w:rFonts w:ascii="Times New Roman"/>
          <w:b w:val="false"/>
          <w:i w:val="false"/>
          <w:color w:val="000000"/>
          <w:sz w:val="28"/>
        </w:rPr>
        <w:t>     - Сценарий 3 (12 млн. тонн в год).</w:t>
      </w:r>
    </w:p>
    <w:p>
      <w:pPr>
        <w:spacing w:after="0"/>
        <w:ind w:left="0"/>
        <w:jc w:val="both"/>
      </w:pPr>
      <w:r>
        <w:rPr>
          <w:rFonts w:ascii="Times New Roman"/>
          <w:b w:val="false"/>
          <w:i w:val="false"/>
          <w:color w:val="000000"/>
          <w:sz w:val="28"/>
        </w:rPr>
        <w:t>     - Реконструкция ж/д станции Актау (4 млн. т/год) - 10 млн. $.</w:t>
      </w:r>
    </w:p>
    <w:p>
      <w:pPr>
        <w:spacing w:after="0"/>
        <w:ind w:left="0"/>
        <w:jc w:val="both"/>
      </w:pPr>
      <w:r>
        <w:rPr>
          <w:rFonts w:ascii="Times New Roman"/>
          <w:b w:val="false"/>
          <w:i w:val="false"/>
          <w:color w:val="000000"/>
          <w:sz w:val="28"/>
        </w:rPr>
        <w:t>     - Строительство насосной станции в Бузачи - 20 млн. $.</w:t>
      </w:r>
    </w:p>
    <w:p>
      <w:pPr>
        <w:spacing w:after="0"/>
        <w:ind w:left="0"/>
        <w:jc w:val="both"/>
      </w:pPr>
      <w:r>
        <w:rPr>
          <w:rFonts w:ascii="Times New Roman"/>
          <w:b w:val="false"/>
          <w:i w:val="false"/>
          <w:color w:val="000000"/>
          <w:sz w:val="28"/>
        </w:rPr>
        <w:t xml:space="preserve">     - Восстановление и реверсирование нефтепровода Актау-Узень на 4     </w:t>
      </w:r>
    </w:p>
    <w:p>
      <w:pPr>
        <w:spacing w:after="0"/>
        <w:ind w:left="0"/>
        <w:jc w:val="both"/>
      </w:pPr>
      <w:r>
        <w:rPr>
          <w:rFonts w:ascii="Times New Roman"/>
          <w:b w:val="false"/>
          <w:i w:val="false"/>
          <w:color w:val="000000"/>
          <w:sz w:val="28"/>
        </w:rPr>
        <w:t>       млн. тонн в год - 22 млн. $.</w:t>
      </w:r>
    </w:p>
    <w:p>
      <w:pPr>
        <w:spacing w:after="0"/>
        <w:ind w:left="0"/>
        <w:jc w:val="both"/>
      </w:pPr>
      <w:r>
        <w:rPr>
          <w:rFonts w:ascii="Times New Roman"/>
          <w:b w:val="false"/>
          <w:i w:val="false"/>
          <w:color w:val="000000"/>
          <w:sz w:val="28"/>
        </w:rPr>
        <w:t>     - Реконструкция и расширение порта Актау - 44 млн. $.</w:t>
      </w:r>
    </w:p>
    <w:p>
      <w:pPr>
        <w:spacing w:after="0"/>
        <w:ind w:left="0"/>
        <w:jc w:val="both"/>
      </w:pPr>
      <w:r>
        <w:rPr>
          <w:rFonts w:ascii="Times New Roman"/>
          <w:b w:val="false"/>
          <w:i w:val="false"/>
          <w:color w:val="000000"/>
          <w:sz w:val="28"/>
        </w:rPr>
        <w:t>     - Фрахт 4 танкеров по 7500 тонн и 4 баржи по 20000 тонн.</w:t>
      </w:r>
    </w:p>
    <w:p>
      <w:pPr>
        <w:spacing w:after="0"/>
        <w:ind w:left="0"/>
        <w:jc w:val="both"/>
      </w:pPr>
      <w:r>
        <w:rPr>
          <w:rFonts w:ascii="Times New Roman"/>
          <w:b w:val="false"/>
          <w:i w:val="false"/>
          <w:color w:val="000000"/>
          <w:sz w:val="28"/>
        </w:rPr>
        <w:t xml:space="preserve">     - Итого кап. затрат - 96 млн. $ плюс ежегодные затраты на аренду      </w:t>
      </w:r>
    </w:p>
    <w:p>
      <w:pPr>
        <w:spacing w:after="0"/>
        <w:ind w:left="0"/>
        <w:jc w:val="both"/>
      </w:pPr>
      <w:r>
        <w:rPr>
          <w:rFonts w:ascii="Times New Roman"/>
          <w:b w:val="false"/>
          <w:i w:val="false"/>
          <w:color w:val="000000"/>
          <w:sz w:val="28"/>
        </w:rPr>
        <w:t xml:space="preserve">       танкеров. </w:t>
      </w:r>
    </w:p>
    <w:p>
      <w:pPr>
        <w:spacing w:after="0"/>
        <w:ind w:left="0"/>
        <w:jc w:val="both"/>
      </w:pPr>
      <w:r>
        <w:rPr>
          <w:rFonts w:ascii="Times New Roman"/>
          <w:b w:val="false"/>
          <w:i w:val="false"/>
          <w:color w:val="000000"/>
          <w:sz w:val="28"/>
        </w:rPr>
        <w:t xml:space="preserve">       Источники и условия финансирования не определены. </w:t>
      </w:r>
    </w:p>
    <w:p>
      <w:pPr>
        <w:spacing w:after="0"/>
        <w:ind w:left="0"/>
        <w:jc w:val="both"/>
      </w:pPr>
      <w:r>
        <w:rPr>
          <w:rFonts w:ascii="Times New Roman"/>
          <w:b w:val="false"/>
          <w:i w:val="false"/>
          <w:color w:val="000000"/>
          <w:sz w:val="28"/>
        </w:rPr>
        <w:t>       Транспортные расходы по маршруту составят:</w:t>
      </w:r>
    </w:p>
    <w:p>
      <w:pPr>
        <w:spacing w:after="0"/>
        <w:ind w:left="0"/>
        <w:jc w:val="both"/>
      </w:pPr>
      <w:r>
        <w:rPr>
          <w:rFonts w:ascii="Times New Roman"/>
          <w:b w:val="false"/>
          <w:i w:val="false"/>
          <w:color w:val="000000"/>
          <w:sz w:val="28"/>
        </w:rPr>
        <w:t>     - Актау-Баку-Батуми 5,98 $/bbl.</w:t>
      </w:r>
    </w:p>
    <w:p>
      <w:pPr>
        <w:spacing w:after="0"/>
        <w:ind w:left="0"/>
        <w:jc w:val="both"/>
      </w:pPr>
      <w:r>
        <w:rPr>
          <w:rFonts w:ascii="Times New Roman"/>
          <w:b w:val="false"/>
          <w:i w:val="false"/>
          <w:color w:val="000000"/>
          <w:sz w:val="28"/>
        </w:rPr>
        <w:t>     - Актау-Махачкала-Новороссийск - 5,1 $/bbl.</w:t>
      </w:r>
    </w:p>
    <w:p>
      <w:pPr>
        <w:spacing w:after="0"/>
        <w:ind w:left="0"/>
        <w:jc w:val="both"/>
      </w:pPr>
      <w:r>
        <w:rPr>
          <w:rFonts w:ascii="Times New Roman"/>
          <w:b w:val="false"/>
          <w:i w:val="false"/>
          <w:color w:val="000000"/>
          <w:sz w:val="28"/>
        </w:rPr>
        <w:t xml:space="preserve">     - Актау-Нека-о-в Харг - 4,35 $/bbl. </w:t>
      </w:r>
    </w:p>
    <w:p>
      <w:pPr>
        <w:spacing w:after="0"/>
        <w:ind w:left="0"/>
        <w:jc w:val="both"/>
      </w:pPr>
      <w:r>
        <w:rPr>
          <w:rFonts w:ascii="Times New Roman"/>
          <w:b w:val="false"/>
          <w:i w:val="false"/>
          <w:color w:val="000000"/>
          <w:sz w:val="28"/>
        </w:rPr>
        <w:t>       Риски:</w:t>
      </w:r>
    </w:p>
    <w:p>
      <w:pPr>
        <w:spacing w:after="0"/>
        <w:ind w:left="0"/>
        <w:jc w:val="both"/>
      </w:pPr>
      <w:r>
        <w:rPr>
          <w:rFonts w:ascii="Times New Roman"/>
          <w:b w:val="false"/>
          <w:i w:val="false"/>
          <w:color w:val="000000"/>
          <w:sz w:val="28"/>
        </w:rPr>
        <w:t xml:space="preserve">       Политические: тарифная политика транзитных стран, регулирование </w:t>
      </w:r>
    </w:p>
    <w:p>
      <w:pPr>
        <w:spacing w:after="0"/>
        <w:ind w:left="0"/>
        <w:jc w:val="both"/>
      </w:pPr>
      <w:r>
        <w:rPr>
          <w:rFonts w:ascii="Times New Roman"/>
          <w:b w:val="false"/>
          <w:i w:val="false"/>
          <w:color w:val="000000"/>
          <w:sz w:val="28"/>
        </w:rPr>
        <w:t>судоходства.</w:t>
      </w:r>
    </w:p>
    <w:p>
      <w:pPr>
        <w:spacing w:after="0"/>
        <w:ind w:left="0"/>
        <w:jc w:val="both"/>
      </w:pPr>
      <w:r>
        <w:rPr>
          <w:rFonts w:ascii="Times New Roman"/>
          <w:b w:val="false"/>
          <w:i w:val="false"/>
          <w:color w:val="000000"/>
          <w:sz w:val="28"/>
        </w:rPr>
        <w:t xml:space="preserve">       Экономические: необходимы инвестиции в других странах, </w:t>
      </w:r>
    </w:p>
    <w:p>
      <w:pPr>
        <w:spacing w:after="0"/>
        <w:ind w:left="0"/>
        <w:jc w:val="both"/>
      </w:pPr>
      <w:r>
        <w:rPr>
          <w:rFonts w:ascii="Times New Roman"/>
          <w:b w:val="false"/>
          <w:i w:val="false"/>
          <w:color w:val="000000"/>
          <w:sz w:val="28"/>
        </w:rPr>
        <w:t>приобретение танкеров и/или барж.</w:t>
      </w:r>
    </w:p>
    <w:p>
      <w:pPr>
        <w:spacing w:after="0"/>
        <w:ind w:left="0"/>
        <w:jc w:val="both"/>
      </w:pPr>
      <w:r>
        <w:rPr>
          <w:rFonts w:ascii="Times New Roman"/>
          <w:b w:val="false"/>
          <w:i w:val="false"/>
          <w:color w:val="000000"/>
          <w:sz w:val="28"/>
        </w:rPr>
        <w:t xml:space="preserve">       Экологические: загрязнение Каспийского моря. </w:t>
      </w:r>
    </w:p>
    <w:p>
      <w:pPr>
        <w:spacing w:after="0"/>
        <w:ind w:left="0"/>
        <w:jc w:val="both"/>
      </w:pPr>
      <w:r>
        <w:rPr>
          <w:rFonts w:ascii="Times New Roman"/>
          <w:b w:val="false"/>
          <w:i w:val="false"/>
          <w:color w:val="000000"/>
          <w:sz w:val="28"/>
        </w:rPr>
        <w:t>       Заключение: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Приложение 2.13</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Нефтепровод Казахстан-Турменистан-Иран.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Данный маршрут является одним из коротких путей выхода для производителей нефти, работающих в Республике Казахстан на нефтедобывающие заводы в северном и центральном Иране и рынок стран Азиатско-Тихоокеанского региона.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Получить наиболее экономически выгодный доступ на рынки сбыта Азиатско-Тихоокеанского Региона через Персидский залив для производителей нефти, работающих в Республике Казахстана. </w:t>
      </w:r>
      <w:r>
        <w:br/>
      </w:r>
      <w:r>
        <w:rPr>
          <w:rFonts w:ascii="Times New Roman"/>
          <w:b w:val="false"/>
          <w:i w:val="false"/>
          <w:color w:val="000000"/>
          <w:sz w:val="28"/>
        </w:rPr>
        <w:t xml:space="preserve">
      Основание для реализации проекта. </w:t>
      </w:r>
      <w:r>
        <w:br/>
      </w:r>
      <w:r>
        <w:rPr>
          <w:rFonts w:ascii="Times New Roman"/>
          <w:b w:val="false"/>
          <w:i w:val="false"/>
          <w:color w:val="000000"/>
          <w:sz w:val="28"/>
        </w:rPr>
        <w:t>
      Постановление Правительства РК N 513 от 29 апреля 1999 г. </w:t>
      </w:r>
      <w:r>
        <w:rPr>
          <w:rFonts w:ascii="Times New Roman"/>
          <w:b w:val="false"/>
          <w:i w:val="false"/>
          <w:color w:val="000000"/>
          <w:sz w:val="28"/>
        </w:rPr>
        <w:t xml:space="preserve">P990513_ </w:t>
      </w:r>
      <w:r>
        <w:br/>
      </w:r>
      <w:r>
        <w:rPr>
          <w:rFonts w:ascii="Times New Roman"/>
          <w:b w:val="false"/>
          <w:i w:val="false"/>
          <w:color w:val="000000"/>
          <w:sz w:val="28"/>
        </w:rPr>
        <w:t xml:space="preserve">
      Участие ЗАО "НКТН "КазТрансОйл" в проекте. </w:t>
      </w:r>
      <w:r>
        <w:br/>
      </w:r>
      <w:r>
        <w:rPr>
          <w:rFonts w:ascii="Times New Roman"/>
          <w:b w:val="false"/>
          <w:i w:val="false"/>
          <w:color w:val="000000"/>
          <w:sz w:val="28"/>
        </w:rPr>
        <w:t xml:space="preserve">
      На основании Постановления Правительства РК N 513, ЗАО "НКТН "КазТрансОйл" проводит переговоры по проекту с ТотальФина, Аджип и Бритиш Газ. </w:t>
      </w:r>
      <w:r>
        <w:br/>
      </w:r>
      <w:r>
        <w:rPr>
          <w:rFonts w:ascii="Times New Roman"/>
          <w:b w:val="false"/>
          <w:i w:val="false"/>
          <w:color w:val="000000"/>
          <w:sz w:val="28"/>
        </w:rPr>
        <w:t xml:space="preserve">
      Структура проекта. </w:t>
      </w:r>
      <w:r>
        <w:br/>
      </w:r>
      <w:r>
        <w:rPr>
          <w:rFonts w:ascii="Times New Roman"/>
          <w:b w:val="false"/>
          <w:i w:val="false"/>
          <w:color w:val="000000"/>
          <w:sz w:val="28"/>
        </w:rPr>
        <w:t xml:space="preserve">
      Предполагается, что в целях реализации работ по пред-ТЭО и ТЭО будет создан консорциум, в состав которого войдут как Страны-участницы, по чьей территории будет пролегать трубопровод, так и нефтяные компании, участвующие в проекте. В случае, если правительство РК решит вопрос о строительстве нефтепровода положительно, то консорциум будет иметь приоритетное право на реализацию проекта. Также предполагается, что пропускная способность нефтепровода будет распределена в основном между нефтяными компаниями в соответствии с их долями участия. </w:t>
      </w:r>
      <w:r>
        <w:br/>
      </w:r>
      <w:r>
        <w:rPr>
          <w:rFonts w:ascii="Times New Roman"/>
          <w:b w:val="false"/>
          <w:i w:val="false"/>
          <w:color w:val="000000"/>
          <w:sz w:val="28"/>
        </w:rPr>
        <w:t xml:space="preserve">
      Стадия реализации проекта. </w:t>
      </w:r>
      <w:r>
        <w:br/>
      </w:r>
      <w:r>
        <w:rPr>
          <w:rFonts w:ascii="Times New Roman"/>
          <w:b w:val="false"/>
          <w:i w:val="false"/>
          <w:color w:val="000000"/>
          <w:sz w:val="28"/>
        </w:rPr>
        <w:t xml:space="preserve">
      В настоящий момент компания ТотальФина выполнила некоторые работы по пред-ТЭО. Ведутся переговоры по структуре реализации проекта. </w:t>
      </w:r>
      <w:r>
        <w:br/>
      </w:r>
      <w:r>
        <w:rPr>
          <w:rFonts w:ascii="Times New Roman"/>
          <w:b w:val="false"/>
          <w:i w:val="false"/>
          <w:color w:val="000000"/>
          <w:sz w:val="28"/>
        </w:rPr>
        <w:t xml:space="preserve">
      Предполагается, что проект будет реализовываться поэтапно: </w:t>
      </w:r>
      <w:r>
        <w:br/>
      </w:r>
      <w:r>
        <w:rPr>
          <w:rFonts w:ascii="Times New Roman"/>
          <w:b w:val="false"/>
          <w:i w:val="false"/>
          <w:color w:val="000000"/>
          <w:sz w:val="28"/>
        </w:rPr>
        <w:t xml:space="preserve">
      - Этап 1. Осуществление предварительного ТЭО - первая половина 2000 года </w:t>
      </w:r>
      <w:r>
        <w:br/>
      </w:r>
      <w:r>
        <w:rPr>
          <w:rFonts w:ascii="Times New Roman"/>
          <w:b w:val="false"/>
          <w:i w:val="false"/>
          <w:color w:val="000000"/>
          <w:sz w:val="28"/>
        </w:rPr>
        <w:t xml:space="preserve">
      - Этап 2. Разработка ТЭО. </w:t>
      </w:r>
      <w:r>
        <w:br/>
      </w:r>
      <w:r>
        <w:rPr>
          <w:rFonts w:ascii="Times New Roman"/>
          <w:b w:val="false"/>
          <w:i w:val="false"/>
          <w:color w:val="000000"/>
          <w:sz w:val="28"/>
        </w:rPr>
        <w:t xml:space="preserve">
      - Этап 3. Рабочий проект, финансовые аспекты, права прохода </w:t>
      </w:r>
      <w:r>
        <w:br/>
      </w:r>
      <w:r>
        <w:rPr>
          <w:rFonts w:ascii="Times New Roman"/>
          <w:b w:val="false"/>
          <w:i w:val="false"/>
          <w:color w:val="000000"/>
          <w:sz w:val="28"/>
        </w:rPr>
        <w:t xml:space="preserve">
      - Этап 4. Строительство нефтепровода. </w:t>
      </w:r>
      <w:r>
        <w:br/>
      </w:r>
      <w:r>
        <w:rPr>
          <w:rFonts w:ascii="Times New Roman"/>
          <w:b w:val="false"/>
          <w:i w:val="false"/>
          <w:color w:val="000000"/>
          <w:sz w:val="28"/>
        </w:rPr>
        <w:t xml:space="preserve">
      По нефтепроводу будет транспортироваться в основном каспийская нефть и поэтому реализация проекта увязывается с результатами разведочного бурения и началом промышленной добычи нефти на каспийском шельфе. Необходимо отметить, что сроки реализации проекта зависят от результатов бурения на шельфе Каспийского моря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Предполагается, что финансирование разработки пред-ТЭО и ТЭО проекта, а также дальнейшей реализации проекта будет осуществляться нефтяными компаниями. </w:t>
      </w:r>
      <w:r>
        <w:br/>
      </w:r>
      <w:r>
        <w:rPr>
          <w:rFonts w:ascii="Times New Roman"/>
          <w:b w:val="false"/>
          <w:i w:val="false"/>
          <w:color w:val="000000"/>
          <w:sz w:val="28"/>
        </w:rPr>
        <w:t xml:space="preserve">
      Основные технико-экономические параметры проекта. </w:t>
      </w:r>
      <w:r>
        <w:br/>
      </w:r>
      <w:r>
        <w:rPr>
          <w:rFonts w:ascii="Times New Roman"/>
          <w:b w:val="false"/>
          <w:i w:val="false"/>
          <w:color w:val="000000"/>
          <w:sz w:val="28"/>
        </w:rPr>
        <w:t xml:space="preserve">
      По предварительным данным, представленным компанией ТотальФина, пропускная способность на Казахстанском участке предполагается 25 млн. тонн в год, капиталовложения от 450 до 600 млн. долл. США. Данных по Туркменскому и Иранскому участкам не имеется. </w:t>
      </w:r>
      <w:r>
        <w:br/>
      </w:r>
      <w:r>
        <w:rPr>
          <w:rFonts w:ascii="Times New Roman"/>
          <w:b w:val="false"/>
          <w:i w:val="false"/>
          <w:color w:val="000000"/>
          <w:sz w:val="28"/>
        </w:rPr>
        <w:t xml:space="preserve">
      Проект нефтепровода Казахстан-Туркменистан-Иран (Персидский залив) может быть реализован поэтапно: </w:t>
      </w:r>
      <w:r>
        <w:br/>
      </w:r>
      <w:r>
        <w:rPr>
          <w:rFonts w:ascii="Times New Roman"/>
          <w:b w:val="false"/>
          <w:i w:val="false"/>
          <w:color w:val="000000"/>
          <w:sz w:val="28"/>
        </w:rPr>
        <w:t xml:space="preserve">
      - Начальный этап предусматривает поставку от 2 до 6 млн.тонн нефти в год танкерами по Каспийскому морю из Актау в порты Ирана для дальнейшего замещения Ираном на терминалах Персидского залива в соответствии с межправительственным Соглашением между Ираном и Казахстаном. </w:t>
      </w:r>
      <w:r>
        <w:br/>
      </w:r>
      <w:r>
        <w:rPr>
          <w:rFonts w:ascii="Times New Roman"/>
          <w:b w:val="false"/>
          <w:i w:val="false"/>
          <w:color w:val="000000"/>
          <w:sz w:val="28"/>
        </w:rPr>
        <w:t xml:space="preserve">
      - В дальнейшем возможно строительство трубопровода через Туркменистан до Тегерана для поставки казахстанской нефти на НПЗ Северного Ирана. </w:t>
      </w:r>
      <w:r>
        <w:br/>
      </w:r>
      <w:r>
        <w:rPr>
          <w:rFonts w:ascii="Times New Roman"/>
          <w:b w:val="false"/>
          <w:i w:val="false"/>
          <w:color w:val="000000"/>
          <w:sz w:val="28"/>
        </w:rPr>
        <w:t xml:space="preserve">
      - В будущем за счет изменения направления потока в существующей системе иранских нефтепроводов, которые в настоящее время транспортируют нефть с юга на север, можно обеспечить поставку дополнительных объемов каспийской нефти на рынки Персидского залива. </w:t>
      </w:r>
      <w:r>
        <w:br/>
      </w:r>
      <w:r>
        <w:rPr>
          <w:rFonts w:ascii="Times New Roman"/>
          <w:b w:val="false"/>
          <w:i w:val="false"/>
          <w:color w:val="000000"/>
          <w:sz w:val="28"/>
        </w:rPr>
        <w:t xml:space="preserve">
      Ресурсы - не подтверждены, возможные объемы ОКIОС. </w:t>
      </w:r>
      <w:r>
        <w:br/>
      </w:r>
      <w:r>
        <w:rPr>
          <w:rFonts w:ascii="Times New Roman"/>
          <w:b w:val="false"/>
          <w:i w:val="false"/>
          <w:color w:val="000000"/>
          <w:sz w:val="28"/>
        </w:rPr>
        <w:t xml:space="preserve">
      Рынки: рынок Персидского Залива, характеризующийся избыточным предложением, большая конкуренция поставщиков. Уровень ниже маркерного сорта Брент и составляет Брент - 1,0. </w:t>
      </w:r>
      <w:r>
        <w:br/>
      </w:r>
      <w:r>
        <w:rPr>
          <w:rFonts w:ascii="Times New Roman"/>
          <w:b w:val="false"/>
          <w:i w:val="false"/>
          <w:color w:val="000000"/>
          <w:sz w:val="28"/>
        </w:rPr>
        <w:t xml:space="preserve">
      Риски: </w:t>
      </w:r>
      <w:r>
        <w:br/>
      </w:r>
      <w:r>
        <w:rPr>
          <w:rFonts w:ascii="Times New Roman"/>
          <w:b w:val="false"/>
          <w:i w:val="false"/>
          <w:color w:val="000000"/>
          <w:sz w:val="28"/>
        </w:rPr>
        <w:t xml:space="preserve">
      Политические: санкции США. </w:t>
      </w:r>
      <w:r>
        <w:br/>
      </w:r>
      <w:r>
        <w:rPr>
          <w:rFonts w:ascii="Times New Roman"/>
          <w:b w:val="false"/>
          <w:i w:val="false"/>
          <w:color w:val="000000"/>
          <w:sz w:val="28"/>
        </w:rPr>
        <w:t xml:space="preserve">
      Экономические: отсутствует полномасштабное ТЭО, не представлена структура затрат, конкуренция иранской нефти, зависимость от ценовой политики Ирана. </w:t>
      </w:r>
      <w:r>
        <w:br/>
      </w:r>
      <w:r>
        <w:rPr>
          <w:rFonts w:ascii="Times New Roman"/>
          <w:b w:val="false"/>
          <w:i w:val="false"/>
          <w:color w:val="000000"/>
          <w:sz w:val="28"/>
        </w:rPr>
        <w:t xml:space="preserve">
      Экологические: не определены; горный рельеф, трассы. </w:t>
      </w:r>
      <w:r>
        <w:br/>
      </w:r>
      <w:r>
        <w:rPr>
          <w:rFonts w:ascii="Times New Roman"/>
          <w:b w:val="false"/>
          <w:i w:val="false"/>
          <w:color w:val="000000"/>
          <w:sz w:val="28"/>
        </w:rPr>
        <w:t>
 </w:t>
      </w:r>
    </w:p>
    <w:bookmarkEnd w:id="60"/>
    <w:bookmarkStart w:name="z76" w:id="61"/>
    <w:p>
      <w:pPr>
        <w:spacing w:after="0"/>
        <w:ind w:left="0"/>
        <w:jc w:val="both"/>
      </w:pPr>
      <w:r>
        <w:rPr>
          <w:rFonts w:ascii="Times New Roman"/>
          <w:b w:val="false"/>
          <w:i w:val="false"/>
          <w:color w:val="000000"/>
          <w:sz w:val="28"/>
        </w:rPr>
        <w:t>
                                                          Приложение 2.14</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 w:id="6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Проект строительства нефтепровода Западный Казахстан-Китай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Строительство нефтепровода из Западного Казахстана в Западный Китай позволит увеличить экспортный потенциал Республики Казахстан. Данный маршрут при определенных условиях также позволит обеспечить энергетическую независимость на внутреннем рынке Казахстана: нефтепровод свяжет западные нефтедобывающие регионы республики с крупнейшими нефтеперерабатывающими заводами г.Павлодара и г.Шымкента. </w:t>
      </w:r>
      <w:r>
        <w:br/>
      </w:r>
      <w:r>
        <w:rPr>
          <w:rFonts w:ascii="Times New Roman"/>
          <w:b w:val="false"/>
          <w:i w:val="false"/>
          <w:color w:val="000000"/>
          <w:sz w:val="28"/>
        </w:rPr>
        <w:t xml:space="preserve">
      Основание для реализации проекта. </w:t>
      </w:r>
      <w:r>
        <w:br/>
      </w:r>
      <w:r>
        <w:rPr>
          <w:rFonts w:ascii="Times New Roman"/>
          <w:b w:val="false"/>
          <w:i w:val="false"/>
          <w:color w:val="000000"/>
          <w:sz w:val="28"/>
        </w:rPr>
        <w:t xml:space="preserve">
      Генеральное Соглашение между Министерством энергетики и природных ресурсов Республики Казахстан и Китайской Национальной Нефтегазовой Корпорацией (КННК), подписано 24 сентября 1997 года. </w:t>
      </w:r>
      <w:r>
        <w:br/>
      </w:r>
      <w:r>
        <w:rPr>
          <w:rFonts w:ascii="Times New Roman"/>
          <w:b w:val="false"/>
          <w:i w:val="false"/>
          <w:color w:val="000000"/>
          <w:sz w:val="28"/>
        </w:rPr>
        <w:t xml:space="preserve">
      Участие НКТН КазТрансОйл в проекте. </w:t>
      </w:r>
      <w:r>
        <w:br/>
      </w:r>
      <w:r>
        <w:rPr>
          <w:rFonts w:ascii="Times New Roman"/>
          <w:b w:val="false"/>
          <w:i w:val="false"/>
          <w:color w:val="000000"/>
          <w:sz w:val="28"/>
        </w:rPr>
        <w:t xml:space="preserve">
      В соответствии с распоряжением Правительства Республики Казахстан (N 73-р-с от 22.04.98 г.), НКТН КазТрансОйл подготовил и заключил 13 июня 1998 г. с Китайской Национальной Корпорацией по Разведке и Разработке Нефти и Газа (КНКРН) "Соглашение о совместной разработке ТЭО строительства нефтепровода Западный Казахстан-Китай". </w:t>
      </w:r>
      <w:r>
        <w:br/>
      </w:r>
      <w:r>
        <w:rPr>
          <w:rFonts w:ascii="Times New Roman"/>
          <w:b w:val="false"/>
          <w:i w:val="false"/>
          <w:color w:val="000000"/>
          <w:sz w:val="28"/>
        </w:rPr>
        <w:t xml:space="preserve">
      Разработка ТЭО проводится совместно специалистами института "Каспиймунайгаз" (г.Атырау). Центрального института планирования и проектирования нефти (КННК, г.Пекин) и ЗАО НКТН "КазТрансОйл". </w:t>
      </w:r>
      <w:r>
        <w:br/>
      </w:r>
      <w:r>
        <w:rPr>
          <w:rFonts w:ascii="Times New Roman"/>
          <w:b w:val="false"/>
          <w:i w:val="false"/>
          <w:color w:val="000000"/>
          <w:sz w:val="28"/>
        </w:rPr>
        <w:t xml:space="preserve">
      Стадия реализации проекта. </w:t>
      </w:r>
      <w:r>
        <w:br/>
      </w:r>
      <w:r>
        <w:rPr>
          <w:rFonts w:ascii="Times New Roman"/>
          <w:b w:val="false"/>
          <w:i w:val="false"/>
          <w:color w:val="000000"/>
          <w:sz w:val="28"/>
        </w:rPr>
        <w:t xml:space="preserve">
      В конце сентября 1999 г. отчет по ТЭО был передан на рассмотрение Координационного комитета. </w:t>
      </w:r>
      <w:r>
        <w:br/>
      </w:r>
      <w:r>
        <w:rPr>
          <w:rFonts w:ascii="Times New Roman"/>
          <w:b w:val="false"/>
          <w:i w:val="false"/>
          <w:color w:val="000000"/>
          <w:sz w:val="28"/>
        </w:rPr>
        <w:t xml:space="preserve">
      В период с 21 по 22 ноября 1999 года в Алматы на третьем заседании </w:t>
      </w:r>
    </w:p>
    <w:bookmarkEnd w:id="62"/>
    <w:bookmarkStart w:name="z79" w:id="63"/>
    <w:p>
      <w:pPr>
        <w:spacing w:after="0"/>
        <w:ind w:left="0"/>
        <w:jc w:val="both"/>
      </w:pP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Координационного комитета были обсуждены результаты ТЭО.</w:t>
      </w:r>
    </w:p>
    <w:p>
      <w:pPr>
        <w:spacing w:after="0"/>
        <w:ind w:left="0"/>
        <w:jc w:val="both"/>
      </w:pPr>
      <w:r>
        <w:rPr>
          <w:rFonts w:ascii="Times New Roman"/>
          <w:b w:val="false"/>
          <w:i w:val="false"/>
          <w:color w:val="000000"/>
          <w:sz w:val="28"/>
        </w:rPr>
        <w:t xml:space="preserve">     После внесения необходимых изменений и дополнений, в январе 2000 г. </w:t>
      </w:r>
    </w:p>
    <w:p>
      <w:pPr>
        <w:spacing w:after="0"/>
        <w:ind w:left="0"/>
        <w:jc w:val="both"/>
      </w:pPr>
      <w:r>
        <w:rPr>
          <w:rFonts w:ascii="Times New Roman"/>
          <w:b w:val="false"/>
          <w:i w:val="false"/>
          <w:color w:val="000000"/>
          <w:sz w:val="28"/>
        </w:rPr>
        <w:t xml:space="preserve">ТЭО передано на рассмотрение Правительствам Китайской Народной Республики </w:t>
      </w:r>
    </w:p>
    <w:p>
      <w:pPr>
        <w:spacing w:after="0"/>
        <w:ind w:left="0"/>
        <w:jc w:val="both"/>
      </w:pPr>
      <w:r>
        <w:rPr>
          <w:rFonts w:ascii="Times New Roman"/>
          <w:b w:val="false"/>
          <w:i w:val="false"/>
          <w:color w:val="000000"/>
          <w:sz w:val="28"/>
        </w:rPr>
        <w:t xml:space="preserve">и Республики Казахстан, для принятия окончательного решения по реализации </w:t>
      </w:r>
    </w:p>
    <w:p>
      <w:pPr>
        <w:spacing w:after="0"/>
        <w:ind w:left="0"/>
        <w:jc w:val="both"/>
      </w:pPr>
      <w:r>
        <w:rPr>
          <w:rFonts w:ascii="Times New Roman"/>
          <w:b w:val="false"/>
          <w:i w:val="false"/>
          <w:color w:val="000000"/>
          <w:sz w:val="28"/>
        </w:rPr>
        <w:t>данного проекта.</w:t>
      </w:r>
    </w:p>
    <w:p>
      <w:pPr>
        <w:spacing w:after="0"/>
        <w:ind w:left="0"/>
        <w:jc w:val="both"/>
      </w:pPr>
      <w:r>
        <w:rPr>
          <w:rFonts w:ascii="Times New Roman"/>
          <w:b w:val="false"/>
          <w:i w:val="false"/>
          <w:color w:val="000000"/>
          <w:sz w:val="28"/>
        </w:rPr>
        <w:t>     Финансирование.</w:t>
      </w:r>
    </w:p>
    <w:p>
      <w:pPr>
        <w:spacing w:after="0"/>
        <w:ind w:left="0"/>
        <w:jc w:val="both"/>
      </w:pPr>
      <w:r>
        <w:rPr>
          <w:rFonts w:ascii="Times New Roman"/>
          <w:b w:val="false"/>
          <w:i w:val="false"/>
          <w:color w:val="000000"/>
          <w:sz w:val="28"/>
        </w:rPr>
        <w:t xml:space="preserve">     В соответствии с Генеральным Соглашением, финансирование проекта </w:t>
      </w:r>
    </w:p>
    <w:p>
      <w:pPr>
        <w:spacing w:after="0"/>
        <w:ind w:left="0"/>
        <w:jc w:val="both"/>
      </w:pPr>
      <w:r>
        <w:rPr>
          <w:rFonts w:ascii="Times New Roman"/>
          <w:b w:val="false"/>
          <w:i w:val="false"/>
          <w:color w:val="000000"/>
          <w:sz w:val="28"/>
        </w:rPr>
        <w:t xml:space="preserve">строительства нефтепровода, в том числе разработка ТЭО проводиться за счет </w:t>
      </w:r>
    </w:p>
    <w:p>
      <w:pPr>
        <w:spacing w:after="0"/>
        <w:ind w:left="0"/>
        <w:jc w:val="both"/>
      </w:pPr>
      <w:r>
        <w:rPr>
          <w:rFonts w:ascii="Times New Roman"/>
          <w:b w:val="false"/>
          <w:i w:val="false"/>
          <w:color w:val="000000"/>
          <w:sz w:val="28"/>
        </w:rPr>
        <w:t>средств КНКРН.</w:t>
      </w:r>
    </w:p>
    <w:p>
      <w:pPr>
        <w:spacing w:after="0"/>
        <w:ind w:left="0"/>
        <w:jc w:val="both"/>
      </w:pPr>
      <w:r>
        <w:rPr>
          <w:rFonts w:ascii="Times New Roman"/>
          <w:b w:val="false"/>
          <w:i w:val="false"/>
          <w:color w:val="000000"/>
          <w:sz w:val="28"/>
        </w:rPr>
        <w:t>     Основные технико-экономические параметры проекта.</w:t>
      </w:r>
    </w:p>
    <w:p>
      <w:pPr>
        <w:spacing w:after="0"/>
        <w:ind w:left="0"/>
        <w:jc w:val="both"/>
      </w:pPr>
      <w:r>
        <w:rPr>
          <w:rFonts w:ascii="Times New Roman"/>
          <w:b w:val="false"/>
          <w:i w:val="false"/>
          <w:color w:val="000000"/>
          <w:sz w:val="28"/>
        </w:rPr>
        <w:t xml:space="preserve">     - Первоначальная пропускная способность нефтепровода - 20 млн.тонн в </w:t>
      </w:r>
    </w:p>
    <w:p>
      <w:pPr>
        <w:spacing w:after="0"/>
        <w:ind w:left="0"/>
        <w:jc w:val="both"/>
      </w:pPr>
      <w:r>
        <w:rPr>
          <w:rFonts w:ascii="Times New Roman"/>
          <w:b w:val="false"/>
          <w:i w:val="false"/>
          <w:color w:val="000000"/>
          <w:sz w:val="28"/>
        </w:rPr>
        <w:t>       год.</w:t>
      </w:r>
    </w:p>
    <w:p>
      <w:pPr>
        <w:spacing w:after="0"/>
        <w:ind w:left="0"/>
        <w:jc w:val="both"/>
      </w:pPr>
      <w:r>
        <w:rPr>
          <w:rFonts w:ascii="Times New Roman"/>
          <w:b w:val="false"/>
          <w:i w:val="false"/>
          <w:color w:val="000000"/>
          <w:sz w:val="28"/>
        </w:rPr>
        <w:t xml:space="preserve">     - Маршрут - Атырау-Жанажол-Аральск-Кумколь-Борсенгир-Алашанькоу     </w:t>
      </w:r>
    </w:p>
    <w:p>
      <w:pPr>
        <w:spacing w:after="0"/>
        <w:ind w:left="0"/>
        <w:jc w:val="both"/>
      </w:pPr>
      <w:r>
        <w:rPr>
          <w:rFonts w:ascii="Times New Roman"/>
          <w:b w:val="false"/>
          <w:i w:val="false"/>
          <w:color w:val="000000"/>
          <w:sz w:val="28"/>
        </w:rPr>
        <w:t xml:space="preserve">       (северный вариант трассы). </w:t>
      </w:r>
    </w:p>
    <w:p>
      <w:pPr>
        <w:spacing w:after="0"/>
        <w:ind w:left="0"/>
        <w:jc w:val="both"/>
      </w:pPr>
      <w:r>
        <w:rPr>
          <w:rFonts w:ascii="Times New Roman"/>
          <w:b w:val="false"/>
          <w:i w:val="false"/>
          <w:color w:val="000000"/>
          <w:sz w:val="28"/>
        </w:rPr>
        <w:t>     - Общие капвложения - 2157,8 млн.долл.США</w:t>
      </w:r>
    </w:p>
    <w:p>
      <w:pPr>
        <w:spacing w:after="0"/>
        <w:ind w:left="0"/>
        <w:jc w:val="both"/>
      </w:pPr>
      <w:r>
        <w:rPr>
          <w:rFonts w:ascii="Times New Roman"/>
          <w:b w:val="false"/>
          <w:i w:val="false"/>
          <w:color w:val="000000"/>
          <w:sz w:val="28"/>
        </w:rPr>
        <w:t xml:space="preserve">     - Протяженность нефтепровода по территории РК - 2797 км. по КНР - 480 </w:t>
      </w:r>
    </w:p>
    <w:p>
      <w:pPr>
        <w:spacing w:after="0"/>
        <w:ind w:left="0"/>
        <w:jc w:val="both"/>
      </w:pPr>
      <w:r>
        <w:rPr>
          <w:rFonts w:ascii="Times New Roman"/>
          <w:b w:val="false"/>
          <w:i w:val="false"/>
          <w:color w:val="000000"/>
          <w:sz w:val="28"/>
        </w:rPr>
        <w:t>       км.</w:t>
      </w:r>
    </w:p>
    <w:p>
      <w:pPr>
        <w:spacing w:after="0"/>
        <w:ind w:left="0"/>
        <w:jc w:val="both"/>
      </w:pPr>
      <w:r>
        <w:rPr>
          <w:rFonts w:ascii="Times New Roman"/>
          <w:b w:val="false"/>
          <w:i w:val="false"/>
          <w:color w:val="000000"/>
          <w:sz w:val="28"/>
        </w:rPr>
        <w:t xml:space="preserve">     - Предполагаемый состав смеси - нефть месторождений Жанажол, Узень, </w:t>
      </w:r>
    </w:p>
    <w:p>
      <w:pPr>
        <w:spacing w:after="0"/>
        <w:ind w:left="0"/>
        <w:jc w:val="both"/>
      </w:pPr>
      <w:r>
        <w:rPr>
          <w:rFonts w:ascii="Times New Roman"/>
          <w:b w:val="false"/>
          <w:i w:val="false"/>
          <w:color w:val="000000"/>
          <w:sz w:val="28"/>
        </w:rPr>
        <w:t>       Кумколь, Каспийского шельфа.</w:t>
      </w:r>
    </w:p>
    <w:p>
      <w:pPr>
        <w:spacing w:after="0"/>
        <w:ind w:left="0"/>
        <w:jc w:val="both"/>
      </w:pPr>
      <w:r>
        <w:rPr>
          <w:rFonts w:ascii="Times New Roman"/>
          <w:b w:val="false"/>
          <w:i w:val="false"/>
          <w:color w:val="000000"/>
          <w:sz w:val="28"/>
        </w:rPr>
        <w:t xml:space="preserve">     - Тариф по территории РК - 3,3 долл.США за баррель(при льготном </w:t>
      </w:r>
    </w:p>
    <w:p>
      <w:pPr>
        <w:spacing w:after="0"/>
        <w:ind w:left="0"/>
        <w:jc w:val="both"/>
      </w:pPr>
      <w:r>
        <w:rPr>
          <w:rFonts w:ascii="Times New Roman"/>
          <w:b w:val="false"/>
          <w:i w:val="false"/>
          <w:color w:val="000000"/>
          <w:sz w:val="28"/>
        </w:rPr>
        <w:t xml:space="preserve">       налогообложении), 3,98 долл.США за баррель (при отсутствии </w:t>
      </w:r>
    </w:p>
    <w:p>
      <w:pPr>
        <w:spacing w:after="0"/>
        <w:ind w:left="0"/>
        <w:jc w:val="both"/>
      </w:pPr>
      <w:r>
        <w:rPr>
          <w:rFonts w:ascii="Times New Roman"/>
          <w:b w:val="false"/>
          <w:i w:val="false"/>
          <w:color w:val="000000"/>
          <w:sz w:val="28"/>
        </w:rPr>
        <w:t>       налогообложения).</w:t>
      </w:r>
    </w:p>
    <w:p>
      <w:pPr>
        <w:spacing w:after="0"/>
        <w:ind w:left="0"/>
        <w:jc w:val="both"/>
      </w:pPr>
      <w:r>
        <w:rPr>
          <w:rFonts w:ascii="Times New Roman"/>
          <w:b w:val="false"/>
          <w:i w:val="false"/>
          <w:color w:val="000000"/>
          <w:sz w:val="28"/>
        </w:rPr>
        <w:t>     - Внутренняя рентабельность (до начисления налогов) - 12 %</w:t>
      </w:r>
    </w:p>
    <w:p>
      <w:pPr>
        <w:spacing w:after="0"/>
        <w:ind w:left="0"/>
        <w:jc w:val="both"/>
      </w:pPr>
      <w:r>
        <w:rPr>
          <w:rFonts w:ascii="Times New Roman"/>
          <w:b w:val="false"/>
          <w:i w:val="false"/>
          <w:color w:val="000000"/>
          <w:sz w:val="28"/>
        </w:rPr>
        <w:t>     - Срок окупаемости капвложений - 9,8 лет</w:t>
      </w:r>
    </w:p>
    <w:p>
      <w:pPr>
        <w:spacing w:after="0"/>
        <w:ind w:left="0"/>
        <w:jc w:val="both"/>
      </w:pPr>
      <w:r>
        <w:rPr>
          <w:rFonts w:ascii="Times New Roman"/>
          <w:b w:val="false"/>
          <w:i w:val="false"/>
          <w:color w:val="000000"/>
          <w:sz w:val="28"/>
        </w:rPr>
        <w:t>     - Прибыльность капвложений - 8,5 %.</w:t>
      </w:r>
    </w:p>
    <w:p>
      <w:pPr>
        <w:spacing w:after="0"/>
        <w:ind w:left="0"/>
        <w:jc w:val="both"/>
      </w:pPr>
      <w:r>
        <w:rPr>
          <w:rFonts w:ascii="Times New Roman"/>
          <w:b w:val="false"/>
          <w:i w:val="false"/>
          <w:color w:val="000000"/>
          <w:sz w:val="28"/>
        </w:rPr>
        <w:t>     Этапы и график реализации проекта.</w:t>
      </w:r>
    </w:p>
    <w:p>
      <w:pPr>
        <w:spacing w:after="0"/>
        <w:ind w:left="0"/>
        <w:jc w:val="both"/>
      </w:pPr>
      <w:r>
        <w:rPr>
          <w:rFonts w:ascii="Times New Roman"/>
          <w:b w:val="false"/>
          <w:i w:val="false"/>
          <w:color w:val="000000"/>
          <w:sz w:val="28"/>
        </w:rPr>
        <w:t xml:space="preserve">     Реализация нефтепровода Западный Казахстан-Китай будет осуществлена </w:t>
      </w:r>
    </w:p>
    <w:p>
      <w:pPr>
        <w:spacing w:after="0"/>
        <w:ind w:left="0"/>
        <w:jc w:val="both"/>
      </w:pPr>
      <w:r>
        <w:rPr>
          <w:rFonts w:ascii="Times New Roman"/>
          <w:b w:val="false"/>
          <w:i w:val="false"/>
          <w:color w:val="000000"/>
          <w:sz w:val="28"/>
        </w:rPr>
        <w:t xml:space="preserve">по схеме одновременного проектирования и поэтапного строительства, начало </w:t>
      </w:r>
    </w:p>
    <w:p>
      <w:pPr>
        <w:spacing w:after="0"/>
        <w:ind w:left="0"/>
        <w:jc w:val="both"/>
      </w:pPr>
      <w:r>
        <w:rPr>
          <w:rFonts w:ascii="Times New Roman"/>
          <w:b w:val="false"/>
          <w:i w:val="false"/>
          <w:color w:val="000000"/>
          <w:sz w:val="28"/>
        </w:rPr>
        <w:t>строительства намечено на 2001 г. Срок строительства - 4 года.</w:t>
      </w:r>
    </w:p>
    <w:p>
      <w:pPr>
        <w:spacing w:after="0"/>
        <w:ind w:left="0"/>
        <w:jc w:val="both"/>
      </w:pPr>
      <w:r>
        <w:rPr>
          <w:rFonts w:ascii="Times New Roman"/>
          <w:b w:val="false"/>
          <w:i w:val="false"/>
          <w:color w:val="000000"/>
          <w:sz w:val="28"/>
        </w:rPr>
        <w:t>     График реализации:</w:t>
      </w:r>
    </w:p>
    <w:p>
      <w:pPr>
        <w:spacing w:after="0"/>
        <w:ind w:left="0"/>
        <w:jc w:val="both"/>
      </w:pPr>
      <w:r>
        <w:rPr>
          <w:rFonts w:ascii="Times New Roman"/>
          <w:b w:val="false"/>
          <w:i w:val="false"/>
          <w:color w:val="000000"/>
          <w:sz w:val="28"/>
        </w:rPr>
        <w:t>     - июнь 2001 - июнь 2004 гг.- строительство участка Жанажол-Алашанькоу</w:t>
      </w:r>
    </w:p>
    <w:p>
      <w:pPr>
        <w:spacing w:after="0"/>
        <w:ind w:left="0"/>
        <w:jc w:val="both"/>
      </w:pPr>
      <w:r>
        <w:rPr>
          <w:rFonts w:ascii="Times New Roman"/>
          <w:b w:val="false"/>
          <w:i w:val="false"/>
          <w:color w:val="000000"/>
          <w:sz w:val="28"/>
        </w:rPr>
        <w:t xml:space="preserve">     - июнь 2003 - июнь 2005 гг.- строительство участка Атырау-Жанажол и </w:t>
      </w:r>
    </w:p>
    <w:p>
      <w:pPr>
        <w:spacing w:after="0"/>
        <w:ind w:left="0"/>
        <w:jc w:val="both"/>
      </w:pPr>
      <w:r>
        <w:rPr>
          <w:rFonts w:ascii="Times New Roman"/>
          <w:b w:val="false"/>
          <w:i w:val="false"/>
          <w:color w:val="000000"/>
          <w:sz w:val="28"/>
        </w:rPr>
        <w:t>       ввод в эксплуатацию всей линии. Суммарные капвложения по годам:</w:t>
      </w:r>
    </w:p>
    <w:p>
      <w:pPr>
        <w:spacing w:after="0"/>
        <w:ind w:left="0"/>
        <w:jc w:val="both"/>
      </w:pPr>
      <w:r>
        <w:rPr>
          <w:rFonts w:ascii="Times New Roman"/>
          <w:b w:val="false"/>
          <w:i w:val="false"/>
          <w:color w:val="000000"/>
          <w:sz w:val="28"/>
        </w:rPr>
        <w:t>     - 2001 г. - 364,8 тыс долл.США</w:t>
      </w:r>
    </w:p>
    <w:p>
      <w:pPr>
        <w:spacing w:after="0"/>
        <w:ind w:left="0"/>
        <w:jc w:val="both"/>
      </w:pPr>
      <w:r>
        <w:rPr>
          <w:rFonts w:ascii="Times New Roman"/>
          <w:b w:val="false"/>
          <w:i w:val="false"/>
          <w:color w:val="000000"/>
          <w:sz w:val="28"/>
        </w:rPr>
        <w:t>     - 2002 г. - 729,6 тыс долл.США</w:t>
      </w:r>
    </w:p>
    <w:p>
      <w:pPr>
        <w:spacing w:after="0"/>
        <w:ind w:left="0"/>
        <w:jc w:val="both"/>
      </w:pPr>
      <w:r>
        <w:rPr>
          <w:rFonts w:ascii="Times New Roman"/>
          <w:b w:val="false"/>
          <w:i w:val="false"/>
          <w:color w:val="000000"/>
          <w:sz w:val="28"/>
        </w:rPr>
        <w:t>     - 2003 г. - 863,2 тыс долл.США</w:t>
      </w:r>
    </w:p>
    <w:p>
      <w:pPr>
        <w:spacing w:after="0"/>
        <w:ind w:left="0"/>
        <w:jc w:val="both"/>
      </w:pPr>
      <w:r>
        <w:rPr>
          <w:rFonts w:ascii="Times New Roman"/>
          <w:b w:val="false"/>
          <w:i w:val="false"/>
          <w:color w:val="000000"/>
          <w:sz w:val="28"/>
        </w:rPr>
        <w:t>     - 2004 г. - 200,4 тыс долл.США</w:t>
      </w:r>
    </w:p>
    <w:p>
      <w:pPr>
        <w:spacing w:after="0"/>
        <w:ind w:left="0"/>
        <w:jc w:val="both"/>
      </w:pPr>
      <w:r>
        <w:rPr>
          <w:rFonts w:ascii="Times New Roman"/>
          <w:b w:val="false"/>
          <w:i w:val="false"/>
          <w:color w:val="000000"/>
          <w:sz w:val="28"/>
        </w:rPr>
        <w:t>     Ресурсы: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Источником сырья будут предполагаемые ресурсы нефти КННК в РК (месторождение Узень и Актюбинские месторождения) и дополнительные ресурсы с новых месторождений Казахстана. Необходимые ресурсы не подтверждены и не гарантированы. </w:t>
      </w:r>
      <w:r>
        <w:br/>
      </w:r>
      <w:r>
        <w:rPr>
          <w:rFonts w:ascii="Times New Roman"/>
          <w:b w:val="false"/>
          <w:i w:val="false"/>
          <w:color w:val="000000"/>
          <w:sz w:val="28"/>
        </w:rPr>
        <w:t xml:space="preserve">
      Рынки: </w:t>
      </w:r>
      <w:r>
        <w:br/>
      </w:r>
      <w:r>
        <w:rPr>
          <w:rFonts w:ascii="Times New Roman"/>
          <w:b w:val="false"/>
          <w:i w:val="false"/>
          <w:color w:val="000000"/>
          <w:sz w:val="28"/>
        </w:rPr>
        <w:t xml:space="preserve">
      На прилегающих к территории Республики Казахстан регионах Китая спрос на нефть будет удовлетворяться за счет местных ресурсов. Потребителями казахстанской нефти могут быть НПЗ, размещенные в центрально-южном и юго-западном Китае, это обусловлено чрезмерной протяженностью маршрута по территории Китая. </w:t>
      </w:r>
      <w:r>
        <w:br/>
      </w:r>
      <w:r>
        <w:rPr>
          <w:rFonts w:ascii="Times New Roman"/>
          <w:b w:val="false"/>
          <w:i w:val="false"/>
          <w:color w:val="000000"/>
          <w:sz w:val="28"/>
        </w:rPr>
        <w:t xml:space="preserve">
      Уровень цен экспортируемой казахстанской нефти (в Алашанькоу) будет </w:t>
      </w:r>
    </w:p>
    <w:bookmarkStart w:name="z80"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ниже маркерного сорта Брент и составит Брент - 1,02.</w:t>
      </w:r>
    </w:p>
    <w:p>
      <w:pPr>
        <w:spacing w:after="0"/>
        <w:ind w:left="0"/>
        <w:jc w:val="both"/>
      </w:pPr>
      <w:r>
        <w:rPr>
          <w:rFonts w:ascii="Times New Roman"/>
          <w:b w:val="false"/>
          <w:i w:val="false"/>
          <w:color w:val="000000"/>
          <w:sz w:val="28"/>
        </w:rPr>
        <w:t>     Риски:</w:t>
      </w:r>
    </w:p>
    <w:p>
      <w:pPr>
        <w:spacing w:after="0"/>
        <w:ind w:left="0"/>
        <w:jc w:val="both"/>
      </w:pPr>
      <w:r>
        <w:rPr>
          <w:rFonts w:ascii="Times New Roman"/>
          <w:b w:val="false"/>
          <w:i w:val="false"/>
          <w:color w:val="000000"/>
          <w:sz w:val="28"/>
        </w:rPr>
        <w:t xml:space="preserve">     Политические: отсутствие альтернативного рынка для Казахстана, </w:t>
      </w:r>
    </w:p>
    <w:p>
      <w:pPr>
        <w:spacing w:after="0"/>
        <w:ind w:left="0"/>
        <w:jc w:val="both"/>
      </w:pPr>
      <w:r>
        <w:rPr>
          <w:rFonts w:ascii="Times New Roman"/>
          <w:b w:val="false"/>
          <w:i w:val="false"/>
          <w:color w:val="000000"/>
          <w:sz w:val="28"/>
        </w:rPr>
        <w:t>политика проведения экономических реформ в Китае.</w:t>
      </w:r>
    </w:p>
    <w:p>
      <w:pPr>
        <w:spacing w:after="0"/>
        <w:ind w:left="0"/>
        <w:jc w:val="both"/>
      </w:pPr>
      <w:r>
        <w:rPr>
          <w:rFonts w:ascii="Times New Roman"/>
          <w:b w:val="false"/>
          <w:i w:val="false"/>
          <w:color w:val="000000"/>
          <w:sz w:val="28"/>
        </w:rPr>
        <w:t xml:space="preserve">     Экономические: высокие инвестиционные потребности, высокие </w:t>
      </w:r>
    </w:p>
    <w:p>
      <w:pPr>
        <w:spacing w:after="0"/>
        <w:ind w:left="0"/>
        <w:jc w:val="both"/>
      </w:pPr>
      <w:r>
        <w:rPr>
          <w:rFonts w:ascii="Times New Roman"/>
          <w:b w:val="false"/>
          <w:i w:val="false"/>
          <w:color w:val="000000"/>
          <w:sz w:val="28"/>
        </w:rPr>
        <w:t xml:space="preserve">транспортные расходы, государственное регулирование внутренних цен на </w:t>
      </w:r>
    </w:p>
    <w:p>
      <w:pPr>
        <w:spacing w:after="0"/>
        <w:ind w:left="0"/>
        <w:jc w:val="both"/>
      </w:pPr>
      <w:r>
        <w:rPr>
          <w:rFonts w:ascii="Times New Roman"/>
          <w:b w:val="false"/>
          <w:i w:val="false"/>
          <w:color w:val="000000"/>
          <w:sz w:val="28"/>
        </w:rPr>
        <w:t>нефть в Китае.</w:t>
      </w:r>
    </w:p>
    <w:p>
      <w:pPr>
        <w:spacing w:after="0"/>
        <w:ind w:left="0"/>
        <w:jc w:val="both"/>
      </w:pPr>
      <w:r>
        <w:rPr>
          <w:rFonts w:ascii="Times New Roman"/>
          <w:b w:val="false"/>
          <w:i w:val="false"/>
          <w:color w:val="000000"/>
          <w:sz w:val="28"/>
        </w:rPr>
        <w:t xml:space="preserve">     Экологические: экологический риск в пределах ожидаемого уровня </w:t>
      </w:r>
    </w:p>
    <w:p>
      <w:pPr>
        <w:spacing w:after="0"/>
        <w:ind w:left="0"/>
        <w:jc w:val="both"/>
      </w:pPr>
      <w:r>
        <w:rPr>
          <w:rFonts w:ascii="Times New Roman"/>
          <w:b w:val="false"/>
          <w:i w:val="false"/>
          <w:color w:val="000000"/>
          <w:sz w:val="28"/>
        </w:rPr>
        <w:t>обычный.</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xml:space="preserve">     Реализация проекта и его финансирование зависят от наличия </w:t>
      </w:r>
    </w:p>
    <w:p>
      <w:pPr>
        <w:spacing w:after="0"/>
        <w:ind w:left="0"/>
        <w:jc w:val="both"/>
      </w:pPr>
      <w:r>
        <w:rPr>
          <w:rFonts w:ascii="Times New Roman"/>
          <w:b w:val="false"/>
          <w:i w:val="false"/>
          <w:color w:val="000000"/>
          <w:sz w:val="28"/>
        </w:rPr>
        <w:t xml:space="preserve">подтвержденных необходимых ресурсов нефти, а также от политического </w:t>
      </w:r>
    </w:p>
    <w:p>
      <w:pPr>
        <w:spacing w:after="0"/>
        <w:ind w:left="0"/>
        <w:jc w:val="both"/>
      </w:pPr>
      <w:r>
        <w:rPr>
          <w:rFonts w:ascii="Times New Roman"/>
          <w:b w:val="false"/>
          <w:i w:val="false"/>
          <w:color w:val="000000"/>
          <w:sz w:val="28"/>
        </w:rPr>
        <w:t>решения руководства двух стран.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строительства Транскаспийских нефте- и </w:t>
      </w:r>
    </w:p>
    <w:p>
      <w:pPr>
        <w:spacing w:after="0"/>
        <w:ind w:left="0"/>
        <w:jc w:val="both"/>
      </w:pPr>
      <w:r>
        <w:rPr>
          <w:rFonts w:ascii="Times New Roman"/>
          <w:b w:val="false"/>
          <w:i w:val="false"/>
          <w:color w:val="000000"/>
          <w:sz w:val="28"/>
        </w:rPr>
        <w:t>         газопроводов и сопряженных с ними транспортных систем</w:t>
      </w:r>
    </w:p>
    <w:p>
      <w:pPr>
        <w:spacing w:after="0"/>
        <w:ind w:left="0"/>
        <w:jc w:val="both"/>
      </w:pPr>
      <w:r>
        <w:rPr>
          <w:rFonts w:ascii="Times New Roman"/>
          <w:b w:val="false"/>
          <w:i w:val="false"/>
          <w:color w:val="000000"/>
          <w:sz w:val="28"/>
        </w:rPr>
        <w:t>                            (ТКТС)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Расширение внутренних и экспортных систем транспортировки нефти и газа из Каспийского региона для осуществления экспорта нефти и природного газа, освоенных и добытых в Республике Казахстан, на международные рынки. </w:t>
      </w:r>
      <w:r>
        <w:br/>
      </w:r>
      <w:r>
        <w:rPr>
          <w:rFonts w:ascii="Times New Roman"/>
          <w:b w:val="false"/>
          <w:i w:val="false"/>
          <w:color w:val="000000"/>
          <w:sz w:val="28"/>
        </w:rPr>
        <w:t xml:space="preserve">
      Основание для реализации проекта. </w:t>
      </w:r>
      <w:r>
        <w:br/>
      </w:r>
      <w:r>
        <w:rPr>
          <w:rFonts w:ascii="Times New Roman"/>
          <w:b w:val="false"/>
          <w:i w:val="false"/>
          <w:color w:val="000000"/>
          <w:sz w:val="28"/>
        </w:rPr>
        <w:t xml:space="preserve">
      - Подписанный в марте 1998 года между Правительством Республики Казахстан и компаниями Амоко, Мобил, Шелл и Шеврон "Протокол о разработке Плана действий и Стратегического плана Республики Казахстан по транспортировке нефти и газа" </w:t>
      </w:r>
      <w:r>
        <w:br/>
      </w:r>
      <w:r>
        <w:rPr>
          <w:rFonts w:ascii="Times New Roman"/>
          <w:b w:val="false"/>
          <w:i w:val="false"/>
          <w:color w:val="000000"/>
          <w:sz w:val="28"/>
        </w:rPr>
        <w:t xml:space="preserve">
      - Переданный в июле 1998 года Правительству РК вышеназванными компаниями "Стратегический план РК по транспортировке нефти и газа". </w:t>
      </w:r>
      <w:r>
        <w:br/>
      </w:r>
      <w:r>
        <w:rPr>
          <w:rFonts w:ascii="Times New Roman"/>
          <w:b w:val="false"/>
          <w:i w:val="false"/>
          <w:color w:val="000000"/>
          <w:sz w:val="28"/>
        </w:rPr>
        <w:t xml:space="preserve">
      - Подписанное 9 декабря 1998 года между Правительством РК и компаниями Мобил, Шелл, Шеврон и ННК Казахойл "Исключительное задание на разработку ТЭО Транскаспийских нефте- и газопроводов и сопряженных с ними транспортных систем" (Казахстанский мандат) </w:t>
      </w:r>
      <w:r>
        <w:br/>
      </w:r>
      <w:r>
        <w:rPr>
          <w:rFonts w:ascii="Times New Roman"/>
          <w:b w:val="false"/>
          <w:i w:val="false"/>
          <w:color w:val="000000"/>
          <w:sz w:val="28"/>
        </w:rPr>
        <w:t xml:space="preserve">
      Участие НКТН КазТрансОйл в проекте. </w:t>
      </w:r>
      <w:r>
        <w:br/>
      </w:r>
      <w:r>
        <w:rPr>
          <w:rFonts w:ascii="Times New Roman"/>
          <w:b w:val="false"/>
          <w:i w:val="false"/>
          <w:color w:val="000000"/>
          <w:sz w:val="28"/>
        </w:rPr>
        <w:t xml:space="preserve">
      В соответствии с постановлением Правительства РК N 513 от 29.04.99г. НКТН "КазТрансОйл" поручено осуществить разработку ТЭО в соответствии с условиями Исключительного задания. </w:t>
      </w:r>
      <w:r>
        <w:br/>
      </w:r>
      <w:r>
        <w:rPr>
          <w:rFonts w:ascii="Times New Roman"/>
          <w:b w:val="false"/>
          <w:i w:val="false"/>
          <w:color w:val="000000"/>
          <w:sz w:val="28"/>
        </w:rPr>
        <w:t xml:space="preserve">
      Стадия реализации проекта. </w:t>
      </w:r>
      <w:r>
        <w:br/>
      </w:r>
      <w:r>
        <w:rPr>
          <w:rFonts w:ascii="Times New Roman"/>
          <w:b w:val="false"/>
          <w:i w:val="false"/>
          <w:color w:val="000000"/>
          <w:sz w:val="28"/>
        </w:rPr>
        <w:t xml:space="preserve">
      Подготовка ТЭО проводится в два этапа, этап разработки бизнес-плана и планирования объектов и этап эскизного технического проектирования в общей сложности в течение 21 месяца. В ноябре 1999го года членам Координационного Комитета по проекту было представлено на рассмотрение подготовленное ТЭО. Замечания по ТЭО были переданы компаниям. </w:t>
      </w:r>
      <w:r>
        <w:br/>
      </w:r>
      <w:r>
        <w:rPr>
          <w:rFonts w:ascii="Times New Roman"/>
          <w:b w:val="false"/>
          <w:i w:val="false"/>
          <w:color w:val="000000"/>
          <w:sz w:val="28"/>
        </w:rPr>
        <w:t xml:space="preserve">
      3 марта 2000 г. ТЭО рассмотрено на заседании Координационного комитета и передано на рассмотрение Правительства Республики Казахстан. </w:t>
      </w:r>
      <w:r>
        <w:br/>
      </w:r>
      <w:r>
        <w:rPr>
          <w:rFonts w:ascii="Times New Roman"/>
          <w:b w:val="false"/>
          <w:i w:val="false"/>
          <w:color w:val="000000"/>
          <w:sz w:val="28"/>
        </w:rPr>
        <w:t xml:space="preserve">
      В данный момент разработчики ТЭО считают переход к этапу эскизного технического проектирования преждевременным. Реализация данного проекта зависит от результатов разведочного бурения на шельфе Каспийского моря, осуществляемого компанией ОКIОС.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В соответствии с подписанным Исключительным заданием, финансирование разработки ТЭО и строительства Транскаспийских нефте- и газопроводов и сопряженных с ними транспортных систем будет проводиться компаниями Мобил, Шелл и Шеврон, (ориентировочно - в объеме $ 20 млн.) </w:t>
      </w:r>
    </w:p>
    <w:bookmarkStart w:name="z81"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xml:space="preserve">     По результатам ТЭО капитальные затраты по строительству </w:t>
      </w:r>
    </w:p>
    <w:p>
      <w:pPr>
        <w:spacing w:after="0"/>
        <w:ind w:left="0"/>
        <w:jc w:val="both"/>
      </w:pPr>
      <w:r>
        <w:rPr>
          <w:rFonts w:ascii="Times New Roman"/>
          <w:b w:val="false"/>
          <w:i w:val="false"/>
          <w:color w:val="000000"/>
          <w:sz w:val="28"/>
        </w:rPr>
        <w:t xml:space="preserve">Транскаспийского нефтегазопровода оцениваются от 3,9 миллиардов долларов </w:t>
      </w:r>
    </w:p>
    <w:p>
      <w:pPr>
        <w:spacing w:after="0"/>
        <w:ind w:left="0"/>
        <w:jc w:val="both"/>
      </w:pPr>
      <w:r>
        <w:rPr>
          <w:rFonts w:ascii="Times New Roman"/>
          <w:b w:val="false"/>
          <w:i w:val="false"/>
          <w:color w:val="000000"/>
          <w:sz w:val="28"/>
        </w:rPr>
        <w:t xml:space="preserve">США до 5 миллиардов долларов США в зависимости от налоговых режимов </w:t>
      </w:r>
    </w:p>
    <w:p>
      <w:pPr>
        <w:spacing w:after="0"/>
        <w:ind w:left="0"/>
        <w:jc w:val="both"/>
      </w:pPr>
      <w:r>
        <w:rPr>
          <w:rFonts w:ascii="Times New Roman"/>
          <w:b w:val="false"/>
          <w:i w:val="false"/>
          <w:color w:val="000000"/>
          <w:sz w:val="28"/>
        </w:rPr>
        <w:t>стран-участниц и предоставляемых ими льгот и освобождений от налогов.</w:t>
      </w:r>
    </w:p>
    <w:p>
      <w:pPr>
        <w:spacing w:after="0"/>
        <w:ind w:left="0"/>
        <w:jc w:val="both"/>
      </w:pPr>
      <w:r>
        <w:rPr>
          <w:rFonts w:ascii="Times New Roman"/>
          <w:b w:val="false"/>
          <w:i w:val="false"/>
          <w:color w:val="000000"/>
          <w:sz w:val="28"/>
        </w:rPr>
        <w:t>     Основные технико-экономические параметры проекта.</w:t>
      </w:r>
    </w:p>
    <w:p>
      <w:pPr>
        <w:spacing w:after="0"/>
        <w:ind w:left="0"/>
        <w:jc w:val="both"/>
      </w:pPr>
      <w:r>
        <w:rPr>
          <w:rFonts w:ascii="Times New Roman"/>
          <w:b w:val="false"/>
          <w:i w:val="false"/>
          <w:color w:val="000000"/>
          <w:sz w:val="28"/>
        </w:rPr>
        <w:t>     Некоторые показатели нефтепровода Западный Казахстан-Джейхан:</w:t>
      </w:r>
    </w:p>
    <w:p>
      <w:pPr>
        <w:spacing w:after="0"/>
        <w:ind w:left="0"/>
        <w:jc w:val="both"/>
      </w:pPr>
      <w:r>
        <w:rPr>
          <w:rFonts w:ascii="Times New Roman"/>
          <w:b w:val="false"/>
          <w:i w:val="false"/>
          <w:color w:val="000000"/>
          <w:sz w:val="28"/>
        </w:rPr>
        <w:t xml:space="preserve">     Длина: в Казахстане - 659, Азербайджане - 491, Грузии - 218, Турции </w:t>
      </w:r>
    </w:p>
    <w:p>
      <w:pPr>
        <w:spacing w:after="0"/>
        <w:ind w:left="0"/>
        <w:jc w:val="both"/>
      </w:pPr>
      <w:r>
        <w:rPr>
          <w:rFonts w:ascii="Times New Roman"/>
          <w:b w:val="false"/>
          <w:i w:val="false"/>
          <w:color w:val="000000"/>
          <w:sz w:val="28"/>
        </w:rPr>
        <w:t>-957 км.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 xml:space="preserve">     Экономическое исследование показало, что проект может конкурировать с </w:t>
      </w:r>
    </w:p>
    <w:p>
      <w:pPr>
        <w:spacing w:after="0"/>
        <w:ind w:left="0"/>
        <w:jc w:val="both"/>
      </w:pPr>
      <w:r>
        <w:rPr>
          <w:rFonts w:ascii="Times New Roman"/>
          <w:b w:val="false"/>
          <w:i w:val="false"/>
          <w:color w:val="000000"/>
          <w:sz w:val="28"/>
        </w:rPr>
        <w:t xml:space="preserve">другими экспортными путями, такими как КТК, при условии, что следующие </w:t>
      </w:r>
    </w:p>
    <w:p>
      <w:pPr>
        <w:spacing w:after="0"/>
        <w:ind w:left="0"/>
        <w:jc w:val="both"/>
      </w:pPr>
      <w:r>
        <w:rPr>
          <w:rFonts w:ascii="Times New Roman"/>
          <w:b w:val="false"/>
          <w:i w:val="false"/>
          <w:color w:val="000000"/>
          <w:sz w:val="28"/>
        </w:rPr>
        <w:t xml:space="preserve">условия будут выполнены: </w:t>
      </w:r>
    </w:p>
    <w:p>
      <w:pPr>
        <w:spacing w:after="0"/>
        <w:ind w:left="0"/>
        <w:jc w:val="both"/>
      </w:pPr>
      <w:r>
        <w:rPr>
          <w:rFonts w:ascii="Times New Roman"/>
          <w:b w:val="false"/>
          <w:i w:val="false"/>
          <w:color w:val="000000"/>
          <w:sz w:val="28"/>
        </w:rPr>
        <w:t>     - Максимальная ставка процента 12%.</w:t>
      </w:r>
    </w:p>
    <w:p>
      <w:pPr>
        <w:spacing w:after="0"/>
        <w:ind w:left="0"/>
        <w:jc w:val="both"/>
      </w:pPr>
      <w:r>
        <w:rPr>
          <w:rFonts w:ascii="Times New Roman"/>
          <w:b w:val="false"/>
          <w:i w:val="false"/>
          <w:color w:val="000000"/>
          <w:sz w:val="28"/>
        </w:rPr>
        <w:t xml:space="preserve">     - Страны, через которые пройдет трубопровод, предоставят значительные </w:t>
      </w:r>
    </w:p>
    <w:p>
      <w:pPr>
        <w:spacing w:after="0"/>
        <w:ind w:left="0"/>
        <w:jc w:val="both"/>
      </w:pPr>
      <w:r>
        <w:rPr>
          <w:rFonts w:ascii="Times New Roman"/>
          <w:b w:val="false"/>
          <w:i w:val="false"/>
          <w:color w:val="000000"/>
          <w:sz w:val="28"/>
        </w:rPr>
        <w:t>налоговые уступки проекту:</w:t>
      </w:r>
    </w:p>
    <w:p>
      <w:pPr>
        <w:spacing w:after="0"/>
        <w:ind w:left="0"/>
        <w:jc w:val="both"/>
      </w:pPr>
      <w:r>
        <w:rPr>
          <w:rFonts w:ascii="Times New Roman"/>
          <w:b w:val="false"/>
          <w:i w:val="false"/>
          <w:color w:val="000000"/>
          <w:sz w:val="28"/>
        </w:rPr>
        <w:t>     - освобождение от НДС.</w:t>
      </w:r>
    </w:p>
    <w:p>
      <w:pPr>
        <w:spacing w:after="0"/>
        <w:ind w:left="0"/>
        <w:jc w:val="both"/>
      </w:pPr>
      <w:r>
        <w:rPr>
          <w:rFonts w:ascii="Times New Roman"/>
          <w:b w:val="false"/>
          <w:i w:val="false"/>
          <w:color w:val="000000"/>
          <w:sz w:val="28"/>
        </w:rPr>
        <w:t>     - снижение базы общих налогов, а именно:</w:t>
      </w:r>
    </w:p>
    <w:p>
      <w:pPr>
        <w:spacing w:after="0"/>
        <w:ind w:left="0"/>
        <w:jc w:val="both"/>
      </w:pPr>
      <w:r>
        <w:rPr>
          <w:rFonts w:ascii="Times New Roman"/>
          <w:b w:val="false"/>
          <w:i w:val="false"/>
          <w:color w:val="000000"/>
          <w:sz w:val="28"/>
        </w:rPr>
        <w:t xml:space="preserve">     - отмена налога на импорт и пошлины за транспортную обработку </w:t>
      </w:r>
    </w:p>
    <w:p>
      <w:pPr>
        <w:spacing w:after="0"/>
        <w:ind w:left="0"/>
        <w:jc w:val="both"/>
      </w:pPr>
      <w:r>
        <w:rPr>
          <w:rFonts w:ascii="Times New Roman"/>
          <w:b w:val="false"/>
          <w:i w:val="false"/>
          <w:color w:val="000000"/>
          <w:sz w:val="28"/>
        </w:rPr>
        <w:t>грузов,</w:t>
      </w:r>
    </w:p>
    <w:p>
      <w:pPr>
        <w:spacing w:after="0"/>
        <w:ind w:left="0"/>
        <w:jc w:val="both"/>
      </w:pPr>
      <w:r>
        <w:rPr>
          <w:rFonts w:ascii="Times New Roman"/>
          <w:b w:val="false"/>
          <w:i w:val="false"/>
          <w:color w:val="000000"/>
          <w:sz w:val="28"/>
        </w:rPr>
        <w:t>     - отмена НДС на товары, услуги и производственные затраты,</w:t>
      </w:r>
    </w:p>
    <w:p>
      <w:pPr>
        <w:spacing w:after="0"/>
        <w:ind w:left="0"/>
        <w:jc w:val="both"/>
      </w:pPr>
      <w:r>
        <w:rPr>
          <w:rFonts w:ascii="Times New Roman"/>
          <w:b w:val="false"/>
          <w:i w:val="false"/>
          <w:color w:val="000000"/>
          <w:sz w:val="28"/>
        </w:rPr>
        <w:t>     - отмена налога на собственность и дорожного налога,</w:t>
      </w:r>
    </w:p>
    <w:p>
      <w:pPr>
        <w:spacing w:after="0"/>
        <w:ind w:left="0"/>
        <w:jc w:val="both"/>
      </w:pPr>
      <w:r>
        <w:rPr>
          <w:rFonts w:ascii="Times New Roman"/>
          <w:b w:val="false"/>
          <w:i w:val="false"/>
          <w:color w:val="000000"/>
          <w:sz w:val="28"/>
        </w:rPr>
        <w:t>     - отмена налога на дивиденды и репатриацию прибыли,</w:t>
      </w:r>
    </w:p>
    <w:p>
      <w:pPr>
        <w:spacing w:after="0"/>
        <w:ind w:left="0"/>
        <w:jc w:val="both"/>
      </w:pPr>
      <w:r>
        <w:rPr>
          <w:rFonts w:ascii="Times New Roman"/>
          <w:b w:val="false"/>
          <w:i w:val="false"/>
          <w:color w:val="000000"/>
          <w:sz w:val="28"/>
        </w:rPr>
        <w:t xml:space="preserve">     - временное освобождение от подоходного налога (до 2015 или 2020 </w:t>
      </w:r>
    </w:p>
    <w:p>
      <w:pPr>
        <w:spacing w:after="0"/>
        <w:ind w:left="0"/>
        <w:jc w:val="both"/>
      </w:pPr>
      <w:r>
        <w:rPr>
          <w:rFonts w:ascii="Times New Roman"/>
          <w:b w:val="false"/>
          <w:i w:val="false"/>
          <w:color w:val="000000"/>
          <w:sz w:val="28"/>
        </w:rPr>
        <w:t>года).</w:t>
      </w:r>
    </w:p>
    <w:p>
      <w:pPr>
        <w:spacing w:after="0"/>
        <w:ind w:left="0"/>
        <w:jc w:val="both"/>
      </w:pPr>
      <w:r>
        <w:rPr>
          <w:rFonts w:ascii="Times New Roman"/>
          <w:b w:val="false"/>
          <w:i w:val="false"/>
          <w:color w:val="000000"/>
          <w:sz w:val="28"/>
        </w:rPr>
        <w:t xml:space="preserve">     - Транзитные страны будут связаны зонтичным соглашением, которое </w:t>
      </w:r>
    </w:p>
    <w:p>
      <w:pPr>
        <w:spacing w:after="0"/>
        <w:ind w:left="0"/>
        <w:jc w:val="both"/>
      </w:pPr>
      <w:r>
        <w:rPr>
          <w:rFonts w:ascii="Times New Roman"/>
          <w:b w:val="false"/>
          <w:i w:val="false"/>
          <w:color w:val="000000"/>
          <w:sz w:val="28"/>
        </w:rPr>
        <w:t>обеспечит правовую базу для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это соглашение могло бы, в определенных пределах, вывести проект из-под внутреннего законодательства стран прохождения трубопровода, </w:t>
      </w:r>
      <w:r>
        <w:br/>
      </w:r>
      <w:r>
        <w:rPr>
          <w:rFonts w:ascii="Times New Roman"/>
          <w:b w:val="false"/>
          <w:i w:val="false"/>
          <w:color w:val="000000"/>
          <w:sz w:val="28"/>
        </w:rPr>
        <w:t xml:space="preserve">
      - так же необходимо создание новой юридической базы непосредственно для проекта, </w:t>
      </w:r>
      <w:r>
        <w:br/>
      </w:r>
      <w:r>
        <w:rPr>
          <w:rFonts w:ascii="Times New Roman"/>
          <w:b w:val="false"/>
          <w:i w:val="false"/>
          <w:color w:val="000000"/>
          <w:sz w:val="28"/>
        </w:rPr>
        <w:t xml:space="preserve">
      - юридическая база должна обеспечивать унитарность операций, когда все участники имеют общие коммерческие интересы. </w:t>
      </w:r>
      <w:r>
        <w:br/>
      </w:r>
      <w:r>
        <w:rPr>
          <w:rFonts w:ascii="Times New Roman"/>
          <w:b w:val="false"/>
          <w:i w:val="false"/>
          <w:color w:val="000000"/>
          <w:sz w:val="28"/>
        </w:rPr>
        <w:t xml:space="preserve">
      - Все инвесторы обеспечат соразмерные вклады без каких-либо дополнительных процентов. Доли участников во владении системой распределяются пропорционально капиталовложениям. </w:t>
      </w:r>
      <w:r>
        <w:br/>
      </w:r>
      <w:r>
        <w:rPr>
          <w:rFonts w:ascii="Times New Roman"/>
          <w:b w:val="false"/>
          <w:i w:val="false"/>
          <w:color w:val="000000"/>
          <w:sz w:val="28"/>
        </w:rPr>
        <w:t xml:space="preserve">
      Ресурсы: </w:t>
      </w:r>
      <w:r>
        <w:br/>
      </w:r>
      <w:r>
        <w:rPr>
          <w:rFonts w:ascii="Times New Roman"/>
          <w:b w:val="false"/>
          <w:i w:val="false"/>
          <w:color w:val="000000"/>
          <w:sz w:val="28"/>
        </w:rPr>
        <w:t xml:space="preserve">
      нефть Казахстана, Туркменистана и Азербайджана. Загрузка казахстанского участка пока не обеспечена ресурсами и не гарантирована. </w:t>
      </w:r>
      <w:r>
        <w:br/>
      </w:r>
      <w:r>
        <w:rPr>
          <w:rFonts w:ascii="Times New Roman"/>
          <w:b w:val="false"/>
          <w:i w:val="false"/>
          <w:color w:val="000000"/>
          <w:sz w:val="28"/>
        </w:rPr>
        <w:t xml:space="preserve">
      Рынки: </w:t>
      </w:r>
      <w:r>
        <w:br/>
      </w:r>
      <w:r>
        <w:rPr>
          <w:rFonts w:ascii="Times New Roman"/>
          <w:b w:val="false"/>
          <w:i w:val="false"/>
          <w:color w:val="000000"/>
          <w:sz w:val="28"/>
        </w:rPr>
        <w:t xml:space="preserve">
      Черного и Средиземного морей, характеризующиеся стабильным спросом, большая конкуренция поставщиков. </w:t>
      </w:r>
      <w:r>
        <w:br/>
      </w:r>
      <w:r>
        <w:rPr>
          <w:rFonts w:ascii="Times New Roman"/>
          <w:b w:val="false"/>
          <w:i w:val="false"/>
          <w:color w:val="000000"/>
          <w:sz w:val="28"/>
        </w:rPr>
        <w:t xml:space="preserve">
      Уровень цен ниже маркерного сорта Брент и составит Брент - 1,0. </w:t>
      </w:r>
      <w:r>
        <w:br/>
      </w:r>
      <w:r>
        <w:rPr>
          <w:rFonts w:ascii="Times New Roman"/>
          <w:b w:val="false"/>
          <w:i w:val="false"/>
          <w:color w:val="000000"/>
          <w:sz w:val="28"/>
        </w:rPr>
        <w:t xml:space="preserve">
      О конкурентоспособности проекта. </w:t>
      </w:r>
      <w:r>
        <w:br/>
      </w:r>
      <w:r>
        <w:rPr>
          <w:rFonts w:ascii="Times New Roman"/>
          <w:b w:val="false"/>
          <w:i w:val="false"/>
          <w:color w:val="000000"/>
          <w:sz w:val="28"/>
        </w:rPr>
        <w:t xml:space="preserve">
      Конкурентоспособности проекта ТКТС по отношению к другим проектам строительства экспортных нефтепроводов вызывает значительные сомнения. </w:t>
      </w:r>
      <w:r>
        <w:br/>
      </w:r>
      <w:r>
        <w:rPr>
          <w:rFonts w:ascii="Times New Roman"/>
          <w:b w:val="false"/>
          <w:i w:val="false"/>
          <w:color w:val="000000"/>
          <w:sz w:val="28"/>
        </w:rPr>
        <w:t xml:space="preserve">
      - Общая стоимость проекта оценивается в 4,912 млрд. долларов США. В данную сумму не включены расходы, связанные с разработкой инжиниринга и концепции (21,5 млн. $), затраты по менеджменту проекта (216,3 млн.$), расходы связанные с приобретением прав прохода (стоимость не определена). Эти и другие дополнительные расходы значительно увеличивают стоимость проекта. </w:t>
      </w:r>
      <w:r>
        <w:br/>
      </w:r>
      <w:r>
        <w:rPr>
          <w:rFonts w:ascii="Times New Roman"/>
          <w:b w:val="false"/>
          <w:i w:val="false"/>
          <w:color w:val="000000"/>
          <w:sz w:val="28"/>
        </w:rPr>
        <w:t xml:space="preserve">
      - Рассчитанный тариф на прокачку нефти по всему маршруту до Джейхан составляет от 4,17 до 5,15 $/бар. (в долларах 1999 г.). При предоставлению проекту налоговых льгот, тарифы могут быть снижены до 3,36-4,26 $/бар. </w:t>
      </w:r>
      <w:r>
        <w:br/>
      </w:r>
      <w:r>
        <w:rPr>
          <w:rFonts w:ascii="Times New Roman"/>
          <w:b w:val="false"/>
          <w:i w:val="false"/>
          <w:color w:val="000000"/>
          <w:sz w:val="28"/>
        </w:rPr>
        <w:t xml:space="preserve">
      - Конкурентоспособность проекта поставлена в зависимость от предоставления налоговых льгот государствами, территорию которых пересекает трубопровод. Эти налоговые льготы являются значительными, что может снизить привлекательность строительства трубопровода для соответствующих транзитных стран. </w:t>
      </w:r>
      <w:r>
        <w:br/>
      </w:r>
      <w:r>
        <w:rPr>
          <w:rFonts w:ascii="Times New Roman"/>
          <w:b w:val="false"/>
          <w:i w:val="false"/>
          <w:color w:val="000000"/>
          <w:sz w:val="28"/>
        </w:rPr>
        <w:t xml:space="preserve">
      - Конкурентоспособность проекта зависит от ставки процента по заемному или долевому финансированию. Одним из основных условий обеспечения конкурентоспособности проекта является предоставления всей суммы финансирования по ставке процента не более 12%. </w:t>
      </w:r>
      <w:r>
        <w:br/>
      </w:r>
      <w:r>
        <w:rPr>
          <w:rFonts w:ascii="Times New Roman"/>
          <w:b w:val="false"/>
          <w:i w:val="false"/>
          <w:color w:val="000000"/>
          <w:sz w:val="28"/>
        </w:rPr>
        <w:t xml:space="preserve">
      О структуре проекта. </w:t>
      </w:r>
      <w:r>
        <w:br/>
      </w:r>
      <w:r>
        <w:rPr>
          <w:rFonts w:ascii="Times New Roman"/>
          <w:b w:val="false"/>
          <w:i w:val="false"/>
          <w:color w:val="000000"/>
          <w:sz w:val="28"/>
        </w:rPr>
        <w:t xml:space="preserve">
      Транзитные страны должны быть связаны "зонтичным соглашением", которое обеспечит правовую базу для проекта. Это соглашение должно, в определенных пределах, вывести проект из-под внутреннего законодательства стран прохождения трубопровода. </w:t>
      </w:r>
      <w:r>
        <w:br/>
      </w:r>
      <w:r>
        <w:rPr>
          <w:rFonts w:ascii="Times New Roman"/>
          <w:b w:val="false"/>
          <w:i w:val="false"/>
          <w:color w:val="000000"/>
          <w:sz w:val="28"/>
        </w:rPr>
        <w:t xml:space="preserve">
      Так же необходимо создание новой юридической базы непосредственно для проекта. Юридическая база должна обеспечивать унитарность операций, когда все участники имеют общие коммерческие интересы. </w:t>
      </w:r>
      <w:r>
        <w:br/>
      </w:r>
      <w:r>
        <w:rPr>
          <w:rFonts w:ascii="Times New Roman"/>
          <w:b w:val="false"/>
          <w:i w:val="false"/>
          <w:color w:val="000000"/>
          <w:sz w:val="28"/>
        </w:rPr>
        <w:t xml:space="preserve">
      Оптимальной корпоративной структурой проекта является "единая компания", которая будет находиться в совместном владении спонсоров и Государственных акционеров в соответствии с их долями участия в проекте. </w:t>
      </w:r>
      <w:r>
        <w:br/>
      </w:r>
      <w:r>
        <w:rPr>
          <w:rFonts w:ascii="Times New Roman"/>
          <w:b w:val="false"/>
          <w:i w:val="false"/>
          <w:color w:val="000000"/>
          <w:sz w:val="28"/>
        </w:rPr>
        <w:t xml:space="preserve">
      Данные предложения являются реализуемыми, но требуют значительного времени и затрат усилий (по примеру КТК). Более того, предлагаемое зонтичное соглашение и изменение законодательств будут сильно зависеть от возможности доказать выгодность для государств предоставления налоговых льгот. </w:t>
      </w:r>
      <w:r>
        <w:br/>
      </w:r>
      <w:r>
        <w:rPr>
          <w:rFonts w:ascii="Times New Roman"/>
          <w:b w:val="false"/>
          <w:i w:val="false"/>
          <w:color w:val="000000"/>
          <w:sz w:val="28"/>
        </w:rPr>
        <w:t xml:space="preserve">
      Риски: </w:t>
      </w:r>
      <w:r>
        <w:br/>
      </w:r>
      <w:r>
        <w:rPr>
          <w:rFonts w:ascii="Times New Roman"/>
          <w:b w:val="false"/>
          <w:i w:val="false"/>
          <w:color w:val="000000"/>
          <w:sz w:val="28"/>
        </w:rPr>
        <w:t xml:space="preserve">
      Политические: К основным политическим рискам относится проблема статуса Каспийского моря. Считается, что проект ТКТС может быть реализован только после положительного решения вопроса о статусе Каспийского моря. </w:t>
      </w:r>
      <w:r>
        <w:br/>
      </w:r>
      <w:r>
        <w:rPr>
          <w:rFonts w:ascii="Times New Roman"/>
          <w:b w:val="false"/>
          <w:i w:val="false"/>
          <w:color w:val="000000"/>
          <w:sz w:val="28"/>
        </w:rPr>
        <w:t xml:space="preserve">
      Экономические: высокая стоимость проекта, высокие транспортные затраты, не предоставление льгот. </w:t>
      </w:r>
      <w:r>
        <w:br/>
      </w:r>
      <w:r>
        <w:rPr>
          <w:rFonts w:ascii="Times New Roman"/>
          <w:b w:val="false"/>
          <w:i w:val="false"/>
          <w:color w:val="000000"/>
          <w:sz w:val="28"/>
        </w:rPr>
        <w:t xml:space="preserve">
      Экологические: транспортировка по Каспию и сейсмическим зонам. </w:t>
      </w:r>
      <w:r>
        <w:br/>
      </w:r>
      <w:r>
        <w:rPr>
          <w:rFonts w:ascii="Times New Roman"/>
          <w:b w:val="false"/>
          <w:i w:val="false"/>
          <w:color w:val="000000"/>
          <w:sz w:val="28"/>
        </w:rPr>
        <w:t xml:space="preserve">
      Заключение: </w:t>
      </w:r>
      <w:r>
        <w:br/>
      </w:r>
      <w:r>
        <w:rPr>
          <w:rFonts w:ascii="Times New Roman"/>
          <w:b w:val="false"/>
          <w:i w:val="false"/>
          <w:color w:val="000000"/>
          <w:sz w:val="28"/>
        </w:rPr>
        <w:t xml:space="preserve">
      Реализация проекта и его финансирование зависят от наличия подтвержденных необходимых ресурсов нефти в казахстанском секторе шельфа Каспийского моря и от конкурентоспособности по капитальным вложениям и тарифам. </w:t>
      </w: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Приложение 3</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Реконструкция системы телекоммуникаций.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реконструкции телекоммуникаций и создания единой информационной системы управления (ЕИСУ) в ЗАО "НКТН "КазТрансОйл" включает в себя следующие направления развития: </w:t>
      </w:r>
      <w:r>
        <w:br/>
      </w:r>
      <w:r>
        <w:rPr>
          <w:rFonts w:ascii="Times New Roman"/>
          <w:b w:val="false"/>
          <w:i w:val="false"/>
          <w:color w:val="000000"/>
          <w:sz w:val="28"/>
        </w:rPr>
        <w:t xml:space="preserve">
      - Система диспетчерского контроля и управления технологическими процессами транспортировки нефти (SCADA) </w:t>
      </w:r>
      <w:r>
        <w:br/>
      </w:r>
      <w:r>
        <w:rPr>
          <w:rFonts w:ascii="Times New Roman"/>
          <w:b w:val="false"/>
          <w:i w:val="false"/>
          <w:color w:val="000000"/>
          <w:sz w:val="28"/>
        </w:rPr>
        <w:t xml:space="preserve">
      - Внедрение интегрированной автоматизированной системы управления производственно-экономической деятельности Общества (ERP) </w:t>
      </w:r>
      <w:r>
        <w:br/>
      </w:r>
      <w:r>
        <w:rPr>
          <w:rFonts w:ascii="Times New Roman"/>
          <w:b w:val="false"/>
          <w:i w:val="false"/>
          <w:color w:val="000000"/>
          <w:sz w:val="28"/>
        </w:rPr>
        <w:t xml:space="preserve">
      - Реконструкция системы телекоммуникаций в Компании </w:t>
      </w:r>
      <w:r>
        <w:br/>
      </w:r>
      <w:r>
        <w:rPr>
          <w:rFonts w:ascii="Times New Roman"/>
          <w:b w:val="false"/>
          <w:i w:val="false"/>
          <w:color w:val="000000"/>
          <w:sz w:val="28"/>
        </w:rPr>
        <w:t xml:space="preserve">
      Реализация системы диспетчерского контроля и управления технологическими процессами транспортировки нефти (SCADA) вызвана необходимостью замены морально и физически устаревшего оборудования, установленного в 70-80 годах, обеспечения высоконадежной технологии транспортировки нефти. В рамках этой программы предусматривается реконструкция систем автоматики насосных станций, резервуарных парков и пунктов подогрева; реконструкция систем телемеханики и автоматики на линейной части магистральных трубопроводов; создание на высоком техническом уровне диспетчерских пунктов управления на НПС, РНУ, филиалах и в центральном офисе Компании; замена коммерческих узлов учета нефти; реконструкция и установка систем обнаружения утечек нефти на магистральных нефтепроводах, систем регулирования давления. </w:t>
      </w:r>
      <w:r>
        <w:br/>
      </w:r>
      <w:r>
        <w:rPr>
          <w:rFonts w:ascii="Times New Roman"/>
          <w:b w:val="false"/>
          <w:i w:val="false"/>
          <w:color w:val="000000"/>
          <w:sz w:val="28"/>
        </w:rPr>
        <w:t xml:space="preserve">
      Разработка и внедрение системы ERP необходима для создания централизованной системы управления всеми производственными, экономическими и финансовыми процессами в Обществе; обеспечения самоокупаемости и самофинансирования при минимизации затрат на транспортировку нефти и получения максимальной прибыли. Внедрение корпоративной интегрированной системы ERP вызвано тем, что имеющиеся в подразделениях Общества задачи представляют собой АРМы (автоматизированные рабочие места), которые решают проблемы автоматизации функциональных обязанностей отдельных работников. Отсутствие связей между этими задачами, не обеспечение целостности баз данных, различные системы классификации и кодирования справочной информации не позволяют создать программные продукты для управления, контроля и комплексного анализа работы Общества по всем уровням вертикального и горизонтального управления. </w:t>
      </w:r>
      <w:r>
        <w:br/>
      </w:r>
      <w:r>
        <w:rPr>
          <w:rFonts w:ascii="Times New Roman"/>
          <w:b w:val="false"/>
          <w:i w:val="false"/>
          <w:color w:val="000000"/>
          <w:sz w:val="28"/>
        </w:rPr>
        <w:t xml:space="preserve">
      Для обеспечения внедрения систем SCADA и ERP необходима полная реконструкция телекоммуникаций в Компании, которые на сегодняшний день устарели и не обеспечивают необходимой надежности. Производственно- технологическая система связи должна выполнять задачи телефонной связи и передачи данных с любой точкой нефтепроводов и производственных объектов на территории Республики Казахстан. В состав системы производственно- технологической связи Компании будут входить следующие основные компоненты: земные станции спутниковой связи, цифровые автоматические телефонные станции, средства радио связи, радио релейные линии. </w:t>
      </w:r>
      <w:r>
        <w:br/>
      </w:r>
      <w:r>
        <w:rPr>
          <w:rFonts w:ascii="Times New Roman"/>
          <w:b w:val="false"/>
          <w:i w:val="false"/>
          <w:color w:val="000000"/>
          <w:sz w:val="28"/>
        </w:rPr>
        <w:t xml:space="preserve">
      В Компании необходимо создание единого информационного пространства, в котором пользователи различных средств связи могут беспрепятственно обмениваться данными. Внедрение автоматизированной системы управления электронным документооборотом в рамках системы IRP и информационными потоками решит задачу создания информационно-телекоммуникационной среды самого разнообразного назначения. Она позволит передать партнеру, находящемуся в любом регионе электронное письмо, факс, телекс, телеграмму с ПЭВМ по любому каналу связи (телефонному, цифровому, телеграфному, телексному) на любое оборудование, имеющееся у принимаемой стороны и наоборот; иметь доступ к информации, хранимой в информационных центрах телекоммуникационных сетей Компании. </w:t>
      </w:r>
      <w:r>
        <w:br/>
      </w:r>
      <w:r>
        <w:rPr>
          <w:rFonts w:ascii="Times New Roman"/>
          <w:b w:val="false"/>
          <w:i w:val="false"/>
          <w:color w:val="000000"/>
          <w:sz w:val="28"/>
        </w:rPr>
        <w:t xml:space="preserve">
      Состояние оборудования средств связи на 2000 г. </w:t>
      </w:r>
      <w:r>
        <w:br/>
      </w:r>
      <w:r>
        <w:rPr>
          <w:rFonts w:ascii="Times New Roman"/>
          <w:b w:val="false"/>
          <w:i w:val="false"/>
          <w:color w:val="000000"/>
          <w:sz w:val="28"/>
        </w:rPr>
        <w:t xml:space="preserve">
      В состав компании ЗАО "НКТН "КазТрансОйл" входят три предприятия связи, обеспечивающие обслуживание аппаратуры средств связи Компании. </w:t>
      </w:r>
      <w:r>
        <w:br/>
      </w:r>
      <w:r>
        <w:rPr>
          <w:rFonts w:ascii="Times New Roman"/>
          <w:b w:val="false"/>
          <w:i w:val="false"/>
          <w:color w:val="000000"/>
          <w:sz w:val="28"/>
        </w:rPr>
        <w:t xml:space="preserve">
      В настоящее время в эксплуатации в этих предприятиях находятся устаревшие, аналоговые средства связи, эксплуатация которых затруднительным по ряду причин: отсутствие запасных частей аппаратуры, варварское разграбление кабелей, древние декадно-шаговые АТС и многое другое. </w:t>
      </w:r>
      <w:r>
        <w:br/>
      </w:r>
      <w:r>
        <w:rPr>
          <w:rFonts w:ascii="Times New Roman"/>
          <w:b w:val="false"/>
          <w:i w:val="false"/>
          <w:color w:val="000000"/>
          <w:sz w:val="28"/>
        </w:rPr>
        <w:t xml:space="preserve">
      В связи с этим, компанией ЗАО "НКТН "КазТрансОйл" в 1997г. было принято решение кардинально модернизировать систему производственно-технологической связи, основываясь на современном оборудовании. При этом учитывалось, что система производственно- </w:t>
      </w:r>
    </w:p>
    <w:bookmarkEnd w:id="67"/>
    <w:bookmarkStart w:name="z85" w:id="68"/>
    <w:p>
      <w:pPr>
        <w:spacing w:after="0"/>
        <w:ind w:left="0"/>
        <w:jc w:val="both"/>
      </w:pP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технологической связи ЗАО "НКТН "КазТрансОйл" должна выполнять задачи </w:t>
      </w:r>
    </w:p>
    <w:p>
      <w:pPr>
        <w:spacing w:after="0"/>
        <w:ind w:left="0"/>
        <w:jc w:val="both"/>
      </w:pPr>
      <w:r>
        <w:rPr>
          <w:rFonts w:ascii="Times New Roman"/>
          <w:b w:val="false"/>
          <w:i w:val="false"/>
          <w:color w:val="000000"/>
          <w:sz w:val="28"/>
        </w:rPr>
        <w:t xml:space="preserve">телефонной связи и передачи данных с любой точкой нефтепроводов и </w:t>
      </w:r>
    </w:p>
    <w:p>
      <w:pPr>
        <w:spacing w:after="0"/>
        <w:ind w:left="0"/>
        <w:jc w:val="both"/>
      </w:pPr>
      <w:r>
        <w:rPr>
          <w:rFonts w:ascii="Times New Roman"/>
          <w:b w:val="false"/>
          <w:i w:val="false"/>
          <w:color w:val="000000"/>
          <w:sz w:val="28"/>
        </w:rPr>
        <w:t>производственных объектов на территории Республики Казахстан.</w:t>
      </w:r>
    </w:p>
    <w:p>
      <w:pPr>
        <w:spacing w:after="0"/>
        <w:ind w:left="0"/>
        <w:jc w:val="both"/>
      </w:pPr>
      <w:r>
        <w:rPr>
          <w:rFonts w:ascii="Times New Roman"/>
          <w:b w:val="false"/>
          <w:i w:val="false"/>
          <w:color w:val="000000"/>
          <w:sz w:val="28"/>
        </w:rPr>
        <w:t>     Состав ПТСВ</w:t>
      </w:r>
    </w:p>
    <w:p>
      <w:pPr>
        <w:spacing w:after="0"/>
        <w:ind w:left="0"/>
        <w:jc w:val="both"/>
      </w:pPr>
      <w:r>
        <w:rPr>
          <w:rFonts w:ascii="Times New Roman"/>
          <w:b w:val="false"/>
          <w:i w:val="false"/>
          <w:color w:val="000000"/>
          <w:sz w:val="28"/>
        </w:rPr>
        <w:t xml:space="preserve">     В состав системы производственно-технологической связи компании ЗАО </w:t>
      </w:r>
    </w:p>
    <w:p>
      <w:pPr>
        <w:spacing w:after="0"/>
        <w:ind w:left="0"/>
        <w:jc w:val="both"/>
      </w:pPr>
      <w:r>
        <w:rPr>
          <w:rFonts w:ascii="Times New Roman"/>
          <w:b w:val="false"/>
          <w:i w:val="false"/>
          <w:color w:val="000000"/>
          <w:sz w:val="28"/>
        </w:rPr>
        <w:t>"НКТН "КазТрансОйл" входят следующие основные компоненты:</w:t>
      </w:r>
    </w:p>
    <w:p>
      <w:pPr>
        <w:spacing w:after="0"/>
        <w:ind w:left="0"/>
        <w:jc w:val="both"/>
      </w:pPr>
      <w:r>
        <w:rPr>
          <w:rFonts w:ascii="Times New Roman"/>
          <w:b w:val="false"/>
          <w:i w:val="false"/>
          <w:color w:val="000000"/>
          <w:sz w:val="28"/>
        </w:rPr>
        <w:t>     1) земные станции спутниковой связи (ЗС);</w:t>
      </w:r>
    </w:p>
    <w:p>
      <w:pPr>
        <w:spacing w:after="0"/>
        <w:ind w:left="0"/>
        <w:jc w:val="both"/>
      </w:pPr>
      <w:r>
        <w:rPr>
          <w:rFonts w:ascii="Times New Roman"/>
          <w:b w:val="false"/>
          <w:i w:val="false"/>
          <w:color w:val="000000"/>
          <w:sz w:val="28"/>
        </w:rPr>
        <w:t>     2) цифровые автоматические телефонные станции (УПАТС);</w:t>
      </w:r>
    </w:p>
    <w:p>
      <w:pPr>
        <w:spacing w:after="0"/>
        <w:ind w:left="0"/>
        <w:jc w:val="both"/>
      </w:pPr>
      <w:r>
        <w:rPr>
          <w:rFonts w:ascii="Times New Roman"/>
          <w:b w:val="false"/>
          <w:i w:val="false"/>
          <w:color w:val="000000"/>
          <w:sz w:val="28"/>
        </w:rPr>
        <w:t>     3) средства радио связи;</w:t>
      </w:r>
    </w:p>
    <w:p>
      <w:pPr>
        <w:spacing w:after="0"/>
        <w:ind w:left="0"/>
        <w:jc w:val="both"/>
      </w:pPr>
      <w:r>
        <w:rPr>
          <w:rFonts w:ascii="Times New Roman"/>
          <w:b w:val="false"/>
          <w:i w:val="false"/>
          <w:color w:val="000000"/>
          <w:sz w:val="28"/>
        </w:rPr>
        <w:t xml:space="preserve">     4) радио релейные линии (РРЛ); </w:t>
      </w:r>
    </w:p>
    <w:p>
      <w:pPr>
        <w:spacing w:after="0"/>
        <w:ind w:left="0"/>
        <w:jc w:val="both"/>
      </w:pPr>
      <w:r>
        <w:rPr>
          <w:rFonts w:ascii="Times New Roman"/>
          <w:b w:val="false"/>
          <w:i w:val="false"/>
          <w:color w:val="000000"/>
          <w:sz w:val="28"/>
        </w:rPr>
        <w:t xml:space="preserve">     Программа краткосрочной реализации. </w:t>
      </w:r>
    </w:p>
    <w:p>
      <w:pPr>
        <w:spacing w:after="0"/>
        <w:ind w:left="0"/>
        <w:jc w:val="both"/>
      </w:pPr>
      <w:r>
        <w:rPr>
          <w:rFonts w:ascii="Times New Roman"/>
          <w:b w:val="false"/>
          <w:i w:val="false"/>
          <w:color w:val="000000"/>
          <w:sz w:val="28"/>
        </w:rPr>
        <w:t>     По Западному филиалу.</w:t>
      </w:r>
    </w:p>
    <w:p>
      <w:pPr>
        <w:spacing w:after="0"/>
        <w:ind w:left="0"/>
        <w:jc w:val="both"/>
      </w:pPr>
      <w:r>
        <w:rPr>
          <w:rFonts w:ascii="Times New Roman"/>
          <w:b w:val="false"/>
          <w:i w:val="false"/>
          <w:color w:val="000000"/>
          <w:sz w:val="28"/>
        </w:rPr>
        <w:t xml:space="preserve">     По состоянию на январь 2000г. принято рабочей комиссией в </w:t>
      </w:r>
    </w:p>
    <w:p>
      <w:pPr>
        <w:spacing w:after="0"/>
        <w:ind w:left="0"/>
        <w:jc w:val="both"/>
      </w:pPr>
      <w:r>
        <w:rPr>
          <w:rFonts w:ascii="Times New Roman"/>
          <w:b w:val="false"/>
          <w:i w:val="false"/>
          <w:color w:val="000000"/>
          <w:sz w:val="28"/>
        </w:rPr>
        <w:t>эксплуатацию следующее оборудование средств связи:</w:t>
      </w:r>
    </w:p>
    <w:p>
      <w:pPr>
        <w:spacing w:after="0"/>
        <w:ind w:left="0"/>
        <w:jc w:val="both"/>
      </w:pPr>
      <w:r>
        <w:rPr>
          <w:rFonts w:ascii="Times New Roman"/>
          <w:b w:val="false"/>
          <w:i w:val="false"/>
          <w:color w:val="000000"/>
          <w:sz w:val="28"/>
        </w:rPr>
        <w:t>     - земные станции спутниковой связи (далее - ЗС) - 23 шт;</w:t>
      </w:r>
    </w:p>
    <w:p>
      <w:pPr>
        <w:spacing w:after="0"/>
        <w:ind w:left="0"/>
        <w:jc w:val="both"/>
      </w:pPr>
      <w:r>
        <w:rPr>
          <w:rFonts w:ascii="Times New Roman"/>
          <w:b w:val="false"/>
          <w:i w:val="false"/>
          <w:color w:val="000000"/>
          <w:sz w:val="28"/>
        </w:rPr>
        <w:t xml:space="preserve">     - оборудования цифровых автоматических телефонных станций типа 20-20 </w:t>
      </w:r>
    </w:p>
    <w:p>
      <w:pPr>
        <w:spacing w:after="0"/>
        <w:ind w:left="0"/>
        <w:jc w:val="both"/>
      </w:pPr>
      <w:r>
        <w:rPr>
          <w:rFonts w:ascii="Times New Roman"/>
          <w:b w:val="false"/>
          <w:i w:val="false"/>
          <w:color w:val="000000"/>
          <w:sz w:val="28"/>
        </w:rPr>
        <w:t>       фирмы Harris (далее - АТС) на 1461 номеров - 16 шт;</w:t>
      </w:r>
    </w:p>
    <w:p>
      <w:pPr>
        <w:spacing w:after="0"/>
        <w:ind w:left="0"/>
        <w:jc w:val="both"/>
      </w:pPr>
      <w:r>
        <w:rPr>
          <w:rFonts w:ascii="Times New Roman"/>
          <w:b w:val="false"/>
          <w:i w:val="false"/>
          <w:color w:val="000000"/>
          <w:sz w:val="28"/>
        </w:rPr>
        <w:t xml:space="preserve">     - оборудования базовых станций подвижной радио связи (далее - БС) -   </w:t>
      </w:r>
    </w:p>
    <w:p>
      <w:pPr>
        <w:spacing w:after="0"/>
        <w:ind w:left="0"/>
        <w:jc w:val="both"/>
      </w:pPr>
      <w:r>
        <w:rPr>
          <w:rFonts w:ascii="Times New Roman"/>
          <w:b w:val="false"/>
          <w:i w:val="false"/>
          <w:color w:val="000000"/>
          <w:sz w:val="28"/>
        </w:rPr>
        <w:t>       23 шт;</w:t>
      </w:r>
    </w:p>
    <w:p>
      <w:pPr>
        <w:spacing w:after="0"/>
        <w:ind w:left="0"/>
        <w:jc w:val="both"/>
      </w:pPr>
      <w:r>
        <w:rPr>
          <w:rFonts w:ascii="Times New Roman"/>
          <w:b w:val="false"/>
          <w:i w:val="false"/>
          <w:color w:val="000000"/>
          <w:sz w:val="28"/>
        </w:rPr>
        <w:t>     - оборудования радио релейных линий (далее - РРЛ) - 2 шт;</w:t>
      </w:r>
    </w:p>
    <w:p>
      <w:pPr>
        <w:spacing w:after="0"/>
        <w:ind w:left="0"/>
        <w:jc w:val="both"/>
      </w:pPr>
      <w:r>
        <w:rPr>
          <w:rFonts w:ascii="Times New Roman"/>
          <w:b w:val="false"/>
          <w:i w:val="false"/>
          <w:color w:val="000000"/>
          <w:sz w:val="28"/>
        </w:rPr>
        <w:t>     - оборудования малоканальных радио релейных линий (МРРЛ) - 8 шт.</w:t>
      </w:r>
    </w:p>
    <w:p>
      <w:pPr>
        <w:spacing w:after="0"/>
        <w:ind w:left="0"/>
        <w:jc w:val="both"/>
      </w:pPr>
      <w:r>
        <w:rPr>
          <w:rFonts w:ascii="Times New Roman"/>
          <w:b w:val="false"/>
          <w:i w:val="false"/>
          <w:color w:val="000000"/>
          <w:sz w:val="28"/>
        </w:rPr>
        <w:t>     По Восточному филиалу</w:t>
      </w:r>
    </w:p>
    <w:p>
      <w:pPr>
        <w:spacing w:after="0"/>
        <w:ind w:left="0"/>
        <w:jc w:val="both"/>
      </w:pPr>
      <w:r>
        <w:rPr>
          <w:rFonts w:ascii="Times New Roman"/>
          <w:b w:val="false"/>
          <w:i w:val="false"/>
          <w:color w:val="000000"/>
          <w:sz w:val="28"/>
        </w:rPr>
        <w:t xml:space="preserve">     В 2000 г. планируется рабочей комиссией принять в эксплуатацию </w:t>
      </w:r>
    </w:p>
    <w:p>
      <w:pPr>
        <w:spacing w:after="0"/>
        <w:ind w:left="0"/>
        <w:jc w:val="both"/>
      </w:pPr>
      <w:r>
        <w:rPr>
          <w:rFonts w:ascii="Times New Roman"/>
          <w:b w:val="false"/>
          <w:i w:val="false"/>
          <w:color w:val="000000"/>
          <w:sz w:val="28"/>
        </w:rPr>
        <w:t>следующее оборудование средств связи:</w:t>
      </w:r>
    </w:p>
    <w:p>
      <w:pPr>
        <w:spacing w:after="0"/>
        <w:ind w:left="0"/>
        <w:jc w:val="both"/>
      </w:pPr>
      <w:r>
        <w:rPr>
          <w:rFonts w:ascii="Times New Roman"/>
          <w:b w:val="false"/>
          <w:i w:val="false"/>
          <w:color w:val="000000"/>
          <w:sz w:val="28"/>
        </w:rPr>
        <w:t>     - земные станции спутниковой связи (далее ЗС) - 19 шт;</w:t>
      </w:r>
    </w:p>
    <w:p>
      <w:pPr>
        <w:spacing w:after="0"/>
        <w:ind w:left="0"/>
        <w:jc w:val="both"/>
      </w:pPr>
      <w:r>
        <w:rPr>
          <w:rFonts w:ascii="Times New Roman"/>
          <w:b w:val="false"/>
          <w:i w:val="false"/>
          <w:color w:val="000000"/>
          <w:sz w:val="28"/>
        </w:rPr>
        <w:t xml:space="preserve">     - оборудования цифровых автоматических телефонных станций типа 20-20  </w:t>
      </w:r>
    </w:p>
    <w:p>
      <w:pPr>
        <w:spacing w:after="0"/>
        <w:ind w:left="0"/>
        <w:jc w:val="both"/>
      </w:pPr>
      <w:r>
        <w:rPr>
          <w:rFonts w:ascii="Times New Roman"/>
          <w:b w:val="false"/>
          <w:i w:val="false"/>
          <w:color w:val="000000"/>
          <w:sz w:val="28"/>
        </w:rPr>
        <w:t>       фирмы Harris (далее АТС) на 1376 номеров - 19 шт;</w:t>
      </w:r>
    </w:p>
    <w:p>
      <w:pPr>
        <w:spacing w:after="0"/>
        <w:ind w:left="0"/>
        <w:jc w:val="both"/>
      </w:pPr>
      <w:r>
        <w:rPr>
          <w:rFonts w:ascii="Times New Roman"/>
          <w:b w:val="false"/>
          <w:i w:val="false"/>
          <w:color w:val="000000"/>
          <w:sz w:val="28"/>
        </w:rPr>
        <w:t xml:space="preserve">     - оборудования базовых станций подвижной радио связи (далее БС) -     </w:t>
      </w:r>
    </w:p>
    <w:p>
      <w:pPr>
        <w:spacing w:after="0"/>
        <w:ind w:left="0"/>
        <w:jc w:val="both"/>
      </w:pPr>
      <w:r>
        <w:rPr>
          <w:rFonts w:ascii="Times New Roman"/>
          <w:b w:val="false"/>
          <w:i w:val="false"/>
          <w:color w:val="000000"/>
          <w:sz w:val="28"/>
        </w:rPr>
        <w:t>       19 шт;</w:t>
      </w:r>
    </w:p>
    <w:p>
      <w:pPr>
        <w:spacing w:after="0"/>
        <w:ind w:left="0"/>
        <w:jc w:val="both"/>
      </w:pPr>
      <w:r>
        <w:rPr>
          <w:rFonts w:ascii="Times New Roman"/>
          <w:b w:val="false"/>
          <w:i w:val="false"/>
          <w:color w:val="000000"/>
          <w:sz w:val="28"/>
        </w:rPr>
        <w:t>     - оборудования радио релейных линий (далее РРЛ) - 2 шт;</w:t>
      </w:r>
    </w:p>
    <w:p>
      <w:pPr>
        <w:spacing w:after="0"/>
        <w:ind w:left="0"/>
        <w:jc w:val="both"/>
      </w:pPr>
      <w:r>
        <w:rPr>
          <w:rFonts w:ascii="Times New Roman"/>
          <w:b w:val="false"/>
          <w:i w:val="false"/>
          <w:color w:val="000000"/>
          <w:sz w:val="28"/>
        </w:rPr>
        <w:t xml:space="preserve">     - Проект модернизации существующей сети производственно- </w:t>
      </w:r>
    </w:p>
    <w:p>
      <w:pPr>
        <w:spacing w:after="0"/>
        <w:ind w:left="0"/>
        <w:jc w:val="both"/>
      </w:pPr>
      <w:r>
        <w:rPr>
          <w:rFonts w:ascii="Times New Roman"/>
          <w:b w:val="false"/>
          <w:i w:val="false"/>
          <w:color w:val="000000"/>
          <w:sz w:val="28"/>
        </w:rPr>
        <w:t xml:space="preserve">технологической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Сдача в эксплуатацию части системы производственно-технологической связи не решит полностью задач, стоящих перед компанией. </w:t>
      </w:r>
      <w:r>
        <w:br/>
      </w:r>
      <w:r>
        <w:rPr>
          <w:rFonts w:ascii="Times New Roman"/>
          <w:b w:val="false"/>
          <w:i w:val="false"/>
          <w:color w:val="000000"/>
          <w:sz w:val="28"/>
        </w:rPr>
        <w:t xml:space="preserve">
      В настоящее время планируется создание интегрированной </w:t>
      </w:r>
    </w:p>
    <w:bookmarkStart w:name="z86" w:id="69"/>
    <w:p>
      <w:pPr>
        <w:spacing w:after="0"/>
        <w:ind w:left="0"/>
        <w:jc w:val="both"/>
      </w:pP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 xml:space="preserve">телекоммуникационной инфраструктуры, базирующейся на современных </w:t>
      </w:r>
    </w:p>
    <w:p>
      <w:pPr>
        <w:spacing w:after="0"/>
        <w:ind w:left="0"/>
        <w:jc w:val="both"/>
      </w:pPr>
      <w:r>
        <w:rPr>
          <w:rFonts w:ascii="Times New Roman"/>
          <w:b w:val="false"/>
          <w:i w:val="false"/>
          <w:color w:val="000000"/>
          <w:sz w:val="28"/>
        </w:rPr>
        <w:t>технологиях и международных стандартах.</w:t>
      </w:r>
    </w:p>
    <w:p>
      <w:pPr>
        <w:spacing w:after="0"/>
        <w:ind w:left="0"/>
        <w:jc w:val="both"/>
      </w:pPr>
      <w:r>
        <w:rPr>
          <w:rFonts w:ascii="Times New Roman"/>
          <w:b w:val="false"/>
          <w:i w:val="false"/>
          <w:color w:val="000000"/>
          <w:sz w:val="28"/>
        </w:rPr>
        <w:t>     Цель проекта - обеспечить:</w:t>
      </w:r>
    </w:p>
    <w:p>
      <w:pPr>
        <w:spacing w:after="0"/>
        <w:ind w:left="0"/>
        <w:jc w:val="both"/>
      </w:pPr>
      <w:r>
        <w:rPr>
          <w:rFonts w:ascii="Times New Roman"/>
          <w:b w:val="false"/>
          <w:i w:val="false"/>
          <w:color w:val="000000"/>
          <w:sz w:val="28"/>
        </w:rPr>
        <w:t xml:space="preserve">     - Кардинальную модернизацию систем производственно-технологического </w:t>
      </w:r>
    </w:p>
    <w:p>
      <w:pPr>
        <w:spacing w:after="0"/>
        <w:ind w:left="0"/>
        <w:jc w:val="both"/>
      </w:pPr>
      <w:r>
        <w:rPr>
          <w:rFonts w:ascii="Times New Roman"/>
          <w:b w:val="false"/>
          <w:i w:val="false"/>
          <w:color w:val="000000"/>
          <w:sz w:val="28"/>
        </w:rPr>
        <w:t>управления нефтепроводами;</w:t>
      </w:r>
    </w:p>
    <w:p>
      <w:pPr>
        <w:spacing w:after="0"/>
        <w:ind w:left="0"/>
        <w:jc w:val="both"/>
      </w:pPr>
      <w:r>
        <w:rPr>
          <w:rFonts w:ascii="Times New Roman"/>
          <w:b w:val="false"/>
          <w:i w:val="false"/>
          <w:color w:val="000000"/>
          <w:sz w:val="28"/>
        </w:rPr>
        <w:t xml:space="preserve">     - Охватить любую точку производственных площадей современными </w:t>
      </w:r>
    </w:p>
    <w:p>
      <w:pPr>
        <w:spacing w:after="0"/>
        <w:ind w:left="0"/>
        <w:jc w:val="both"/>
      </w:pPr>
      <w:r>
        <w:rPr>
          <w:rFonts w:ascii="Times New Roman"/>
          <w:b w:val="false"/>
          <w:i w:val="false"/>
          <w:color w:val="000000"/>
          <w:sz w:val="28"/>
        </w:rPr>
        <w:t>средствами связи;</w:t>
      </w:r>
    </w:p>
    <w:p>
      <w:pPr>
        <w:spacing w:after="0"/>
        <w:ind w:left="0"/>
        <w:jc w:val="both"/>
      </w:pPr>
      <w:r>
        <w:rPr>
          <w:rFonts w:ascii="Times New Roman"/>
          <w:b w:val="false"/>
          <w:i w:val="false"/>
          <w:color w:val="000000"/>
          <w:sz w:val="28"/>
        </w:rPr>
        <w:t xml:space="preserve">     - На качественно новом уровне все компоненты производственно- </w:t>
      </w:r>
    </w:p>
    <w:p>
      <w:pPr>
        <w:spacing w:after="0"/>
        <w:ind w:left="0"/>
        <w:jc w:val="both"/>
      </w:pPr>
      <w:r>
        <w:rPr>
          <w:rFonts w:ascii="Times New Roman"/>
          <w:b w:val="false"/>
          <w:i w:val="false"/>
          <w:color w:val="000000"/>
          <w:sz w:val="28"/>
        </w:rPr>
        <w:t>технологической связи;</w:t>
      </w:r>
    </w:p>
    <w:p>
      <w:pPr>
        <w:spacing w:after="0"/>
        <w:ind w:left="0"/>
        <w:jc w:val="both"/>
      </w:pPr>
      <w:r>
        <w:rPr>
          <w:rFonts w:ascii="Times New Roman"/>
          <w:b w:val="false"/>
          <w:i w:val="false"/>
          <w:color w:val="000000"/>
          <w:sz w:val="28"/>
        </w:rPr>
        <w:t>     - Административное управление ЗАО "НКТН "КазТрансОйл"</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xml:space="preserve">     Создание трех-уровневой интегрированной телекоммуникационной сети </w:t>
      </w:r>
    </w:p>
    <w:p>
      <w:pPr>
        <w:spacing w:after="0"/>
        <w:ind w:left="0"/>
        <w:jc w:val="both"/>
      </w:pPr>
      <w:r>
        <w:rPr>
          <w:rFonts w:ascii="Times New Roman"/>
          <w:b w:val="false"/>
          <w:i w:val="false"/>
          <w:color w:val="000000"/>
          <w:sz w:val="28"/>
        </w:rPr>
        <w:t>базирующейся на:</w:t>
      </w:r>
    </w:p>
    <w:p>
      <w:pPr>
        <w:spacing w:after="0"/>
        <w:ind w:left="0"/>
        <w:jc w:val="both"/>
      </w:pPr>
      <w:r>
        <w:rPr>
          <w:rFonts w:ascii="Times New Roman"/>
          <w:b w:val="false"/>
          <w:i w:val="false"/>
          <w:color w:val="000000"/>
          <w:sz w:val="28"/>
        </w:rPr>
        <w:t xml:space="preserve">     - волоконно-оптических, спутниковых, кабельных и беспроводных каналах </w:t>
      </w:r>
    </w:p>
    <w:p>
      <w:pPr>
        <w:spacing w:after="0"/>
        <w:ind w:left="0"/>
        <w:jc w:val="both"/>
      </w:pPr>
      <w:r>
        <w:rPr>
          <w:rFonts w:ascii="Times New Roman"/>
          <w:b w:val="false"/>
          <w:i w:val="false"/>
          <w:color w:val="000000"/>
          <w:sz w:val="28"/>
        </w:rPr>
        <w:t>связи,</w:t>
      </w:r>
    </w:p>
    <w:p>
      <w:pPr>
        <w:spacing w:after="0"/>
        <w:ind w:left="0"/>
        <w:jc w:val="both"/>
      </w:pPr>
      <w:r>
        <w:rPr>
          <w:rFonts w:ascii="Times New Roman"/>
          <w:b w:val="false"/>
          <w:i w:val="false"/>
          <w:color w:val="000000"/>
          <w:sz w:val="28"/>
        </w:rPr>
        <w:t>     - структурированных ЛВС</w:t>
      </w:r>
    </w:p>
    <w:p>
      <w:pPr>
        <w:spacing w:after="0"/>
        <w:ind w:left="0"/>
        <w:jc w:val="both"/>
      </w:pPr>
      <w:r>
        <w:rPr>
          <w:rFonts w:ascii="Times New Roman"/>
          <w:b w:val="false"/>
          <w:i w:val="false"/>
          <w:color w:val="000000"/>
          <w:sz w:val="28"/>
        </w:rPr>
        <w:t>     - технологиях SDН, АТМ, FR, IP</w:t>
      </w:r>
    </w:p>
    <w:p>
      <w:pPr>
        <w:spacing w:after="0"/>
        <w:ind w:left="0"/>
        <w:jc w:val="both"/>
      </w:pPr>
      <w:r>
        <w:rPr>
          <w:rFonts w:ascii="Times New Roman"/>
          <w:b w:val="false"/>
          <w:i w:val="false"/>
          <w:color w:val="000000"/>
          <w:sz w:val="28"/>
        </w:rPr>
        <w:t xml:space="preserve">и позволяющей предоставлять широкий спектр услуг по передаче различного </w:t>
      </w:r>
    </w:p>
    <w:p>
      <w:pPr>
        <w:spacing w:after="0"/>
        <w:ind w:left="0"/>
        <w:jc w:val="both"/>
      </w:pPr>
      <w:r>
        <w:rPr>
          <w:rFonts w:ascii="Times New Roman"/>
          <w:b w:val="false"/>
          <w:i w:val="false"/>
          <w:color w:val="000000"/>
          <w:sz w:val="28"/>
        </w:rPr>
        <w:t xml:space="preserve">вида информации, необходимой для административного управления и </w:t>
      </w:r>
    </w:p>
    <w:p>
      <w:pPr>
        <w:spacing w:after="0"/>
        <w:ind w:left="0"/>
        <w:jc w:val="both"/>
      </w:pPr>
      <w:r>
        <w:rPr>
          <w:rFonts w:ascii="Times New Roman"/>
          <w:b w:val="false"/>
          <w:i w:val="false"/>
          <w:color w:val="000000"/>
          <w:sz w:val="28"/>
        </w:rPr>
        <w:t xml:space="preserve">управления производственным процессом. </w:t>
      </w:r>
    </w:p>
    <w:p>
      <w:pPr>
        <w:spacing w:after="0"/>
        <w:ind w:left="0"/>
        <w:jc w:val="both"/>
      </w:pPr>
      <w:r>
        <w:rPr>
          <w:rFonts w:ascii="Times New Roman"/>
          <w:b w:val="false"/>
          <w:i w:val="false"/>
          <w:color w:val="000000"/>
          <w:sz w:val="28"/>
        </w:rPr>
        <w:t>     Основные задачи проекта</w:t>
      </w:r>
    </w:p>
    <w:p>
      <w:pPr>
        <w:spacing w:after="0"/>
        <w:ind w:left="0"/>
        <w:jc w:val="both"/>
      </w:pPr>
      <w:r>
        <w:rPr>
          <w:rFonts w:ascii="Times New Roman"/>
          <w:b w:val="false"/>
          <w:i w:val="false"/>
          <w:color w:val="000000"/>
          <w:sz w:val="28"/>
        </w:rPr>
        <w:t xml:space="preserve">     - Создание интегрированной телекоммуникационной сети компании </w:t>
      </w:r>
    </w:p>
    <w:p>
      <w:pPr>
        <w:spacing w:after="0"/>
        <w:ind w:left="0"/>
        <w:jc w:val="both"/>
      </w:pPr>
      <w:r>
        <w:rPr>
          <w:rFonts w:ascii="Times New Roman"/>
          <w:b w:val="false"/>
          <w:i w:val="false"/>
          <w:color w:val="000000"/>
          <w:sz w:val="28"/>
        </w:rPr>
        <w:t>базирующейся на современных цифровых технологиях и протоколах</w:t>
      </w:r>
    </w:p>
    <w:p>
      <w:pPr>
        <w:spacing w:after="0"/>
        <w:ind w:left="0"/>
        <w:jc w:val="both"/>
      </w:pPr>
      <w:r>
        <w:rPr>
          <w:rFonts w:ascii="Times New Roman"/>
          <w:b w:val="false"/>
          <w:i w:val="false"/>
          <w:color w:val="000000"/>
          <w:sz w:val="28"/>
        </w:rPr>
        <w:t>     - Реконструкция базовой сети каналов связи;</w:t>
      </w:r>
    </w:p>
    <w:p>
      <w:pPr>
        <w:spacing w:after="0"/>
        <w:ind w:left="0"/>
        <w:jc w:val="both"/>
      </w:pPr>
      <w:r>
        <w:rPr>
          <w:rFonts w:ascii="Times New Roman"/>
          <w:b w:val="false"/>
          <w:i w:val="false"/>
          <w:color w:val="000000"/>
          <w:sz w:val="28"/>
        </w:rPr>
        <w:t>     - Создание ЛВС современной инфраструктуры;</w:t>
      </w:r>
    </w:p>
    <w:p>
      <w:pPr>
        <w:spacing w:after="0"/>
        <w:ind w:left="0"/>
        <w:jc w:val="both"/>
      </w:pPr>
      <w:r>
        <w:rPr>
          <w:rFonts w:ascii="Times New Roman"/>
          <w:b w:val="false"/>
          <w:i w:val="false"/>
          <w:color w:val="000000"/>
          <w:sz w:val="28"/>
        </w:rPr>
        <w:t>     - Модернизация систем технологического обеспечения;</w:t>
      </w:r>
    </w:p>
    <w:p>
      <w:pPr>
        <w:spacing w:after="0"/>
        <w:ind w:left="0"/>
        <w:jc w:val="both"/>
      </w:pPr>
      <w:r>
        <w:rPr>
          <w:rFonts w:ascii="Times New Roman"/>
          <w:b w:val="false"/>
          <w:i w:val="false"/>
          <w:color w:val="000000"/>
          <w:sz w:val="28"/>
        </w:rPr>
        <w:t>     - Модернизация корпоративной телефонной сети;</w:t>
      </w:r>
    </w:p>
    <w:p>
      <w:pPr>
        <w:spacing w:after="0"/>
        <w:ind w:left="0"/>
        <w:jc w:val="both"/>
      </w:pPr>
      <w:r>
        <w:rPr>
          <w:rFonts w:ascii="Times New Roman"/>
          <w:b w:val="false"/>
          <w:i w:val="false"/>
          <w:color w:val="000000"/>
          <w:sz w:val="28"/>
        </w:rPr>
        <w:t>     - Организация защиты информации;</w:t>
      </w:r>
    </w:p>
    <w:p>
      <w:pPr>
        <w:spacing w:after="0"/>
        <w:ind w:left="0"/>
        <w:jc w:val="both"/>
      </w:pPr>
      <w:r>
        <w:rPr>
          <w:rFonts w:ascii="Times New Roman"/>
          <w:b w:val="false"/>
          <w:i w:val="false"/>
          <w:color w:val="000000"/>
          <w:sz w:val="28"/>
        </w:rPr>
        <w:t>     - Обеспечение радиосвязью технологических служб компании;</w:t>
      </w:r>
    </w:p>
    <w:p>
      <w:pPr>
        <w:spacing w:after="0"/>
        <w:ind w:left="0"/>
        <w:jc w:val="both"/>
      </w:pPr>
      <w:r>
        <w:rPr>
          <w:rFonts w:ascii="Times New Roman"/>
          <w:b w:val="false"/>
          <w:i w:val="false"/>
          <w:color w:val="000000"/>
          <w:sz w:val="28"/>
        </w:rPr>
        <w:t>     - Создание центра управления корпоративной сетью;</w:t>
      </w:r>
    </w:p>
    <w:p>
      <w:pPr>
        <w:spacing w:after="0"/>
        <w:ind w:left="0"/>
        <w:jc w:val="both"/>
      </w:pPr>
      <w:r>
        <w:rPr>
          <w:rFonts w:ascii="Times New Roman"/>
          <w:b w:val="false"/>
          <w:i w:val="false"/>
          <w:color w:val="000000"/>
          <w:sz w:val="28"/>
        </w:rPr>
        <w:t>     - Создание интегрированной сети.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7" w:id="70"/>
    <w:p>
      <w:pPr>
        <w:spacing w:after="0"/>
        <w:ind w:left="0"/>
        <w:jc w:val="both"/>
      </w:pPr>
      <w:r>
        <w:rPr>
          <w:rFonts w:ascii="Times New Roman"/>
          <w:b w:val="false"/>
          <w:i w:val="false"/>
          <w:color w:val="000000"/>
          <w:sz w:val="28"/>
        </w:rPr>
        <w:t>
                                                    Приложение 4</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8" w:id="7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Кадровая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Приоритетами кадровой политики КазТрансОйЛ являются: </w:t>
      </w:r>
      <w:r>
        <w:br/>
      </w:r>
      <w:r>
        <w:rPr>
          <w:rFonts w:ascii="Times New Roman"/>
          <w:b w:val="false"/>
          <w:i w:val="false"/>
          <w:color w:val="000000"/>
          <w:sz w:val="28"/>
        </w:rPr>
        <w:t xml:space="preserve">
      1. Совершенствование в соответствии с международными стандартами системы сертификации рабочих компаний. Развитие материальной и методической базы Учебного Центра профессионального обучения в г.Актау. Создание нового Учебного Центра повышения квалификации менеджмента и специалистов Компании. </w:t>
      </w:r>
      <w:r>
        <w:br/>
      </w:r>
      <w:r>
        <w:rPr>
          <w:rFonts w:ascii="Times New Roman"/>
          <w:b w:val="false"/>
          <w:i w:val="false"/>
          <w:color w:val="000000"/>
          <w:sz w:val="28"/>
        </w:rPr>
        <w:t xml:space="preserve">
      2. Ввиду актуальности проблемы занятости и с целью поддержания социальной защищенности в регионах, где компания в значительной мере определяет рынок труда, планируется развитие дочерних предприятий Компании и расширение системы подрядных работ. </w:t>
      </w:r>
      <w:r>
        <w:br/>
      </w:r>
      <w:r>
        <w:rPr>
          <w:rFonts w:ascii="Times New Roman"/>
          <w:b w:val="false"/>
          <w:i w:val="false"/>
          <w:color w:val="000000"/>
          <w:sz w:val="28"/>
        </w:rPr>
        <w:t xml:space="preserve">
      3. Внедрение системы формирования кадрового резерва. </w:t>
      </w:r>
      <w:r>
        <w:br/>
      </w:r>
      <w:r>
        <w:rPr>
          <w:rFonts w:ascii="Times New Roman"/>
          <w:b w:val="false"/>
          <w:i w:val="false"/>
          <w:color w:val="000000"/>
          <w:sz w:val="28"/>
        </w:rPr>
        <w:t xml:space="preserve">
      Компания регулярно проводит мероприятия по переподготовке персонала и повышения квалификации. Это является основой для создания отечественной базы специалистов трубопроводного транспорта. </w:t>
      </w:r>
      <w:r>
        <w:br/>
      </w:r>
      <w:r>
        <w:rPr>
          <w:rFonts w:ascii="Times New Roman"/>
          <w:b w:val="false"/>
          <w:i w:val="false"/>
          <w:color w:val="000000"/>
          <w:sz w:val="28"/>
        </w:rPr>
        <w:t xml:space="preserve">
      С 1999 года Компания начинает проводить плановые мероприятия по аттестации всего управленческого персонала филиалов и центрального аппарата Компании. </w:t>
      </w:r>
      <w:r>
        <w:br/>
      </w:r>
      <w:r>
        <w:rPr>
          <w:rFonts w:ascii="Times New Roman"/>
          <w:b w:val="false"/>
          <w:i w:val="false"/>
          <w:color w:val="000000"/>
          <w:sz w:val="28"/>
        </w:rPr>
        <w:t xml:space="preserve">
      Для решения вопросов дальнейшего повышения профессионализма сотрудников Компании предусмотрено провести и внедрить следующие мероприятия и программы. </w:t>
      </w:r>
      <w:r>
        <w:br/>
      </w:r>
      <w:r>
        <w:rPr>
          <w:rFonts w:ascii="Times New Roman"/>
          <w:b w:val="false"/>
          <w:i w:val="false"/>
          <w:color w:val="000000"/>
          <w:sz w:val="28"/>
        </w:rPr>
        <w:t xml:space="preserve">
      1. Создание базы данных по всем существующим курсам обучения в области нефтепроводного транспорта, бухгалтерского учета, менеджмента; </w:t>
      </w:r>
      <w:r>
        <w:br/>
      </w:r>
      <w:r>
        <w:rPr>
          <w:rFonts w:ascii="Times New Roman"/>
          <w:b w:val="false"/>
          <w:i w:val="false"/>
          <w:color w:val="000000"/>
          <w:sz w:val="28"/>
        </w:rPr>
        <w:t xml:space="preserve">
      2. Программа обмена опытом с аналогичными иностранными компаниями; </w:t>
      </w:r>
      <w:r>
        <w:br/>
      </w:r>
      <w:r>
        <w:rPr>
          <w:rFonts w:ascii="Times New Roman"/>
          <w:b w:val="false"/>
          <w:i w:val="false"/>
          <w:color w:val="000000"/>
          <w:sz w:val="28"/>
        </w:rPr>
        <w:t xml:space="preserve">
      3. Внедрение программы "Карьерный план"; </w:t>
      </w:r>
      <w:r>
        <w:br/>
      </w:r>
      <w:r>
        <w:rPr>
          <w:rFonts w:ascii="Times New Roman"/>
          <w:b w:val="false"/>
          <w:i w:val="false"/>
          <w:color w:val="000000"/>
          <w:sz w:val="28"/>
        </w:rPr>
        <w:t xml:space="preserve">
      4. Создание учебного центра. </w:t>
      </w:r>
      <w:r>
        <w:br/>
      </w:r>
      <w:r>
        <w:rPr>
          <w:rFonts w:ascii="Times New Roman"/>
          <w:b w:val="false"/>
          <w:i w:val="false"/>
          <w:color w:val="000000"/>
          <w:sz w:val="28"/>
        </w:rPr>
        <w:t xml:space="preserve">
      Цель - удовлетворение потребностей Компании в квалифицированных кадрах посредством повышения квалификации и переподготовки кадров. </w:t>
      </w:r>
      <w:r>
        <w:br/>
      </w:r>
      <w:r>
        <w:rPr>
          <w:rFonts w:ascii="Times New Roman"/>
          <w:b w:val="false"/>
          <w:i w:val="false"/>
          <w:color w:val="000000"/>
          <w:sz w:val="28"/>
        </w:rPr>
        <w:t xml:space="preserve">
      В рамках создания Информационно-ресурсного Центра планируется: </w:t>
      </w:r>
      <w:r>
        <w:br/>
      </w:r>
      <w:r>
        <w:rPr>
          <w:rFonts w:ascii="Times New Roman"/>
          <w:b w:val="false"/>
          <w:i w:val="false"/>
          <w:color w:val="000000"/>
          <w:sz w:val="28"/>
        </w:rPr>
        <w:t xml:space="preserve">
      1. Формирование библиотечного коллектора на основе периодической печати, учебной литературы, материалов конференций, семинаров; </w:t>
      </w:r>
      <w:r>
        <w:br/>
      </w:r>
      <w:r>
        <w:rPr>
          <w:rFonts w:ascii="Times New Roman"/>
          <w:b w:val="false"/>
          <w:i w:val="false"/>
          <w:color w:val="000000"/>
          <w:sz w:val="28"/>
        </w:rPr>
        <w:t xml:space="preserve">
      2. Создание информационных дайджестов на основе текущей информации по тематике деятельности Компании; </w:t>
      </w:r>
      <w:r>
        <w:br/>
      </w:r>
      <w:r>
        <w:rPr>
          <w:rFonts w:ascii="Times New Roman"/>
          <w:b w:val="false"/>
          <w:i w:val="false"/>
          <w:color w:val="000000"/>
          <w:sz w:val="28"/>
        </w:rPr>
        <w:t xml:space="preserve">
      3. Создание компьютерного класса на 10 посадочных мест; </w:t>
      </w:r>
      <w:r>
        <w:br/>
      </w:r>
      <w:r>
        <w:rPr>
          <w:rFonts w:ascii="Times New Roman"/>
          <w:b w:val="false"/>
          <w:i w:val="false"/>
          <w:color w:val="000000"/>
          <w:sz w:val="28"/>
        </w:rPr>
        <w:t xml:space="preserve">
      4. Создание компьютерной тематической библиотеки; </w:t>
      </w:r>
      <w:r>
        <w:br/>
      </w:r>
      <w:r>
        <w:rPr>
          <w:rFonts w:ascii="Times New Roman"/>
          <w:b w:val="false"/>
          <w:i w:val="false"/>
          <w:color w:val="000000"/>
          <w:sz w:val="28"/>
        </w:rPr>
        <w:t xml:space="preserve">
      Цель - обеспечение более полной информированности сотрудников </w:t>
      </w:r>
    </w:p>
    <w:bookmarkEnd w:id="71"/>
    <w:bookmarkStart w:name="z90" w:id="72"/>
    <w:p>
      <w:pPr>
        <w:spacing w:after="0"/>
        <w:ind w:left="0"/>
        <w:jc w:val="both"/>
      </w:pP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 xml:space="preserve">Компании по вопросам отраслевой деятельности; создание материальной и </w:t>
      </w:r>
    </w:p>
    <w:p>
      <w:pPr>
        <w:spacing w:after="0"/>
        <w:ind w:left="0"/>
        <w:jc w:val="both"/>
      </w:pPr>
      <w:r>
        <w:rPr>
          <w:rFonts w:ascii="Times New Roman"/>
          <w:b w:val="false"/>
          <w:i w:val="false"/>
          <w:color w:val="000000"/>
          <w:sz w:val="28"/>
        </w:rPr>
        <w:t xml:space="preserve">технической базы для возможностей самообразование, организации внутренних </w:t>
      </w:r>
    </w:p>
    <w:p>
      <w:pPr>
        <w:spacing w:after="0"/>
        <w:ind w:left="0"/>
        <w:jc w:val="both"/>
      </w:pPr>
      <w:r>
        <w:rPr>
          <w:rFonts w:ascii="Times New Roman"/>
          <w:b w:val="false"/>
          <w:i w:val="false"/>
          <w:color w:val="000000"/>
          <w:sz w:val="28"/>
        </w:rPr>
        <w:t>семинаров.</w:t>
      </w:r>
    </w:p>
    <w:p>
      <w:pPr>
        <w:spacing w:after="0"/>
        <w:ind w:left="0"/>
        <w:jc w:val="both"/>
      </w:pPr>
      <w:r>
        <w:rPr>
          <w:rFonts w:ascii="Times New Roman"/>
          <w:b w:val="false"/>
          <w:i w:val="false"/>
          <w:color w:val="000000"/>
          <w:sz w:val="28"/>
        </w:rPr>
        <w:t xml:space="preserve">     В целях обеспечения оптимального использования персонала Компании на </w:t>
      </w:r>
    </w:p>
    <w:p>
      <w:pPr>
        <w:spacing w:after="0"/>
        <w:ind w:left="0"/>
        <w:jc w:val="both"/>
      </w:pPr>
      <w:r>
        <w:rPr>
          <w:rFonts w:ascii="Times New Roman"/>
          <w:b w:val="false"/>
          <w:i w:val="false"/>
          <w:color w:val="000000"/>
          <w:sz w:val="28"/>
        </w:rPr>
        <w:t>своих рабочих местах с использованием их личной мотивации, планируется:</w:t>
      </w:r>
    </w:p>
    <w:p>
      <w:pPr>
        <w:spacing w:after="0"/>
        <w:ind w:left="0"/>
        <w:jc w:val="both"/>
      </w:pPr>
      <w:r>
        <w:rPr>
          <w:rFonts w:ascii="Times New Roman"/>
          <w:b w:val="false"/>
          <w:i w:val="false"/>
          <w:color w:val="000000"/>
          <w:sz w:val="28"/>
        </w:rPr>
        <w:t>     1. Разработка методик по изучению.</w:t>
      </w:r>
    </w:p>
    <w:p>
      <w:pPr>
        <w:spacing w:after="0"/>
        <w:ind w:left="0"/>
        <w:jc w:val="both"/>
      </w:pPr>
      <w:r>
        <w:rPr>
          <w:rFonts w:ascii="Times New Roman"/>
          <w:b w:val="false"/>
          <w:i w:val="false"/>
          <w:color w:val="000000"/>
          <w:sz w:val="28"/>
        </w:rPr>
        <w:t xml:space="preserve">     2. Создание программ по изучению мотивации в соответствии с </w:t>
      </w:r>
    </w:p>
    <w:p>
      <w:pPr>
        <w:spacing w:after="0"/>
        <w:ind w:left="0"/>
        <w:jc w:val="both"/>
      </w:pPr>
      <w:r>
        <w:rPr>
          <w:rFonts w:ascii="Times New Roman"/>
          <w:b w:val="false"/>
          <w:i w:val="false"/>
          <w:color w:val="000000"/>
          <w:sz w:val="28"/>
        </w:rPr>
        <w:t xml:space="preserve">требованием руководства. </w:t>
      </w:r>
    </w:p>
    <w:p>
      <w:pPr>
        <w:spacing w:after="0"/>
        <w:ind w:left="0"/>
        <w:jc w:val="both"/>
      </w:pPr>
      <w:r>
        <w:rPr>
          <w:rFonts w:ascii="Times New Roman"/>
          <w:b w:val="false"/>
          <w:i w:val="false"/>
          <w:color w:val="000000"/>
          <w:sz w:val="28"/>
        </w:rPr>
        <w:t>     3. Аттестация персонала.</w:t>
      </w:r>
    </w:p>
    <w:p>
      <w:pPr>
        <w:spacing w:after="0"/>
        <w:ind w:left="0"/>
        <w:jc w:val="both"/>
      </w:pPr>
      <w:r>
        <w:rPr>
          <w:rFonts w:ascii="Times New Roman"/>
          <w:b w:val="false"/>
          <w:i w:val="false"/>
          <w:color w:val="000000"/>
          <w:sz w:val="28"/>
        </w:rPr>
        <w:t xml:space="preserve">     В целях создания оптимальной модели размещения кадровых ресурсов </w:t>
      </w:r>
    </w:p>
    <w:p>
      <w:pPr>
        <w:spacing w:after="0"/>
        <w:ind w:left="0"/>
        <w:jc w:val="both"/>
      </w:pPr>
      <w:r>
        <w:rPr>
          <w:rFonts w:ascii="Times New Roman"/>
          <w:b w:val="false"/>
          <w:i w:val="false"/>
          <w:color w:val="000000"/>
          <w:sz w:val="28"/>
        </w:rPr>
        <w:t>планируется:</w:t>
      </w:r>
    </w:p>
    <w:p>
      <w:pPr>
        <w:spacing w:after="0"/>
        <w:ind w:left="0"/>
        <w:jc w:val="both"/>
      </w:pPr>
      <w:r>
        <w:rPr>
          <w:rFonts w:ascii="Times New Roman"/>
          <w:b w:val="false"/>
          <w:i w:val="false"/>
          <w:color w:val="000000"/>
          <w:sz w:val="28"/>
        </w:rPr>
        <w:t>     1. Разработка программы по кадровому планированию Компании,</w:t>
      </w:r>
    </w:p>
    <w:p>
      <w:pPr>
        <w:spacing w:after="0"/>
        <w:ind w:left="0"/>
        <w:jc w:val="both"/>
      </w:pPr>
      <w:r>
        <w:rPr>
          <w:rFonts w:ascii="Times New Roman"/>
          <w:b w:val="false"/>
          <w:i w:val="false"/>
          <w:color w:val="000000"/>
          <w:sz w:val="28"/>
        </w:rPr>
        <w:t xml:space="preserve">     2. Внедрение системы кадрового планирования в практику работы </w:t>
      </w:r>
    </w:p>
    <w:p>
      <w:pPr>
        <w:spacing w:after="0"/>
        <w:ind w:left="0"/>
        <w:jc w:val="both"/>
      </w:pPr>
      <w:r>
        <w:rPr>
          <w:rFonts w:ascii="Times New Roman"/>
          <w:b w:val="false"/>
          <w:i w:val="false"/>
          <w:color w:val="000000"/>
          <w:sz w:val="28"/>
        </w:rPr>
        <w:t>Компании.</w:t>
      </w:r>
    </w:p>
    <w:p>
      <w:pPr>
        <w:spacing w:after="0"/>
        <w:ind w:left="0"/>
        <w:jc w:val="both"/>
      </w:pPr>
      <w:r>
        <w:rPr>
          <w:rFonts w:ascii="Times New Roman"/>
          <w:b w:val="false"/>
          <w:i w:val="false"/>
          <w:color w:val="000000"/>
          <w:sz w:val="28"/>
        </w:rPr>
        <w:t xml:space="preserve">     В рассматриваемый период КазТрансОйл не планирует значительного </w:t>
      </w:r>
    </w:p>
    <w:p>
      <w:pPr>
        <w:spacing w:after="0"/>
        <w:ind w:left="0"/>
        <w:jc w:val="both"/>
      </w:pPr>
      <w:r>
        <w:rPr>
          <w:rFonts w:ascii="Times New Roman"/>
          <w:b w:val="false"/>
          <w:i w:val="false"/>
          <w:color w:val="000000"/>
          <w:sz w:val="28"/>
        </w:rPr>
        <w:t>снижения численного состава своих подразделений.</w:t>
      </w:r>
    </w:p>
    <w:p>
      <w:pPr>
        <w:spacing w:after="0"/>
        <w:ind w:left="0"/>
        <w:jc w:val="both"/>
      </w:pPr>
      <w:r>
        <w:rPr>
          <w:rFonts w:ascii="Times New Roman"/>
          <w:b w:val="false"/>
          <w:i w:val="false"/>
          <w:color w:val="000000"/>
          <w:sz w:val="28"/>
        </w:rPr>
        <w:t xml:space="preserve">     В долгосрочной перспективе планируется достижение уровня заработной </w:t>
      </w:r>
    </w:p>
    <w:p>
      <w:pPr>
        <w:spacing w:after="0"/>
        <w:ind w:left="0"/>
        <w:jc w:val="both"/>
      </w:pPr>
      <w:r>
        <w:rPr>
          <w:rFonts w:ascii="Times New Roman"/>
          <w:b w:val="false"/>
          <w:i w:val="false"/>
          <w:color w:val="000000"/>
          <w:sz w:val="28"/>
        </w:rPr>
        <w:t xml:space="preserve">платы для работников трубопроводного транспорта до 90% от уровня </w:t>
      </w:r>
    </w:p>
    <w:p>
      <w:pPr>
        <w:spacing w:after="0"/>
        <w:ind w:left="0"/>
        <w:jc w:val="both"/>
      </w:pPr>
      <w:r>
        <w:rPr>
          <w:rFonts w:ascii="Times New Roman"/>
          <w:b w:val="false"/>
          <w:i w:val="false"/>
          <w:color w:val="000000"/>
          <w:sz w:val="28"/>
        </w:rPr>
        <w:t>заработной платы работников нефтедобывающей промышленности.</w:t>
      </w:r>
    </w:p>
    <w:p>
      <w:pPr>
        <w:spacing w:after="0"/>
        <w:ind w:left="0"/>
        <w:jc w:val="both"/>
      </w:pPr>
      <w:r>
        <w:rPr>
          <w:rFonts w:ascii="Times New Roman"/>
          <w:b w:val="false"/>
          <w:i w:val="false"/>
          <w:color w:val="000000"/>
          <w:sz w:val="28"/>
        </w:rPr>
        <w:t>     Таблицы</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