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0e7f" w14:textId="e570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по обеспечению защиты гражданской авиации от актов незаконного вмешательства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по обеспечению защиты гражданской авиации от актов незаконного вмешательства, совершенное в городе Минске 26 мая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по обеспечению защиты гражданской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авиации от актов незаконного вмешательства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17 августа 2000 года - Бюллетень международных договоров Республики Казахстан, 2003 г., N 1, ст. 9)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со дня подписания и вступает в силу 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Сторонами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депонировано 22 июня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депонировано 14 декабря 1995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(ратификационная грамота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депонирована 12 февраля 1996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депонировано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депонировано 28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депонировано 5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депонировано 17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депонировано 4 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депонировано 2 июня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депонировано 13 июня 2005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10 апреля 1996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 - 10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 - 10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 - 10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 - 28 мая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- 5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 - 17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 - 4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 - 13 июня 2005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 - с 26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 - с 26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 - с 26 мая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               - с 26 мая 1995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достижению согласованных мер, направленных на предотвращение и пресечение актов незаконного вмешательства в деятельность гражданской авиации,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Соглашениями и конвенциями, положениями Соглашения о гражданской авиации и об использовании воздушного пространства от 25 декабря 1991 года, подписанными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двусторонних соглашений о воздушном сообщении,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употребляемые в нем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"авиационная безопасность" - комплекс мер, а также людские и материальные ресурсы, предназначенные для защиты гражданской авиации от актов незаконного вмешательства;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"территория Стороны" - находящееся под суверенитетом государства-участника Соглашения сухопутное и водное пространство, в том числе территориальные воды, и воздушное пространство над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"воздушное судно Стороны" - любое воздушное судно, занесенное в государственный реестр гражданских воздушных судов Стороны в соответствии с национальным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"воздушное судно, подвергшееся незаконному вмешательству" - воздушное судно одной из Сторон, с борта которого или в отношении которого поступило сообщение или имеется иная информация о совершении или об угрозе совершения акта незаконного вмешательства.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на своей территории принимает в соответствии со своим национальным законодательством все необходимые меры по предотвращению актов незаконного вмешательства в деятельность гражданской авиации, в том числе осуществляет в интересах авиационной безопасности охрану аэропортов, воздушных судов, досмотр пассажиров, ручной клади и багажа, а также контроль грузов, перевозимых на воздушных судах.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в пределах практических возможностей удовлетворение просьб другой Стороны, касающихся принятия дополнительных мер авиационной безопасности в отношении ее воздушных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случае возникновения угрозы совершения или совершения акта незаконного вмешательства в отношении воздушного судна другой Стороны немедленно уведомляет об этом другую Сторону и принимает все необходимые меры для предотвращения или пресечения такого акта, а также меры по защите и оказанию необходимой помощи пассажирам, членам экипажа и обеспечению сохранности воздушного судна, багажа, груза и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угрозе совершения или о совершении акта незаконного вмешательства в деятельность гражданской авиации своевременно направляется заинтересованным Сторонам для обеспечения согласованных действий и оказания взаимной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 территории которой произвело посадку подвергшееся незаконному вмешательству воздушное судно другой Стороны, обеспечивает в соответствии с существующим порядком доступ к нему представителей дипломатических (консульских) учреждений, полномочных органов и авиапредприятий заинтересованных Сторон для выполнения ими необходимых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на территории которой произвело посадку подвергшееся незаконному вмешательству воздушное судно другой Стороны, после пресечения преступного акта оказывает необходимую помощь и содействие членам экипажа и пассажирам воздушного судна в продолжении ими полета в пункт назначения или возвращении их в пункт начала полета, а также медицинскую помощь пострадавшим лицам.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юрисдикции в отношении лиц, совершивших или пытавшихся совершить акт незаконного вмешательства в отношении воздушного судна одной из Сторон, выдачи этих лиц, а также оказание правовой помощи при расследовании таких случаев решаются в соответствии с межгосударственными соглашениями,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сотрудничают в целях совершенствования своих национальных программ авиационной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осуществляется в области применения и совершенствования существующих технических средств обеспечения авиационной безопасности, исследований и разработки новых видов оборудования, в области разработки и осуществления программ подготовки кадров, а также по разработке и применению унифицированных правил обеспечения авиационной безопасности и технологии обслуживания воздушных судов, пассажиров, членов экипажей, грузов и почты.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согласованных действий Сторон по защите гражданской авиации от актов незаконного вмешательства и обеспечения взаимодействия соответствующих полномочных органов Сторон по реализации положений настоящего Соглашения при Межгосударственном авиационном комитете образуется Координационный совет по авиационной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по авиационной безопасности утверждается Советом по авиации и использованию воздушного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применением или толкованием настоящего Соглашения, разрешаются по средством переговоров и консультаций между полномочными органами Сторон или Советом по авиации и использованию воздушного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в силу со дня сдачи на хранение депозитарию третьего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 взаимному согласию могут вносить в настоящее Соглашение изменения и дополнения.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имеет право выйти из настоящего Соглашения путем письменного уведомления об этом депозитария не позднее чем за девяносто дней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принципы и готовых принять на себя вытекающие из Соглашения 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26 мая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Армения 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                 Республики Таджикистан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Грузия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Кыргызской Республики               Украины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по обеспечению защиты гражданской авиации от актов незаконного вмешательства, принятого на заседании Совета глав правительств Содружества Независимых Государств, которое состоялось 26 мая 1995 года в городе Минске. Подлинный экземпляр вышеупомянутого Соглашения хранится в Исполнительном Секретариате Содружества Независимых Государств.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