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5a3a" w14:textId="6a3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2000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год, утвержденном указанным постановлением,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