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e74" w14:textId="5eb8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средней школы в селе Каменка района имени Т. Рыскулова Жамбылской области, пострадавшей от землетрясения, происшедшего в 1992 году, и для завершения ее антисейсмического усиления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Жамбылской области 20 (двадцать) миллионов тенге для выполнения восстановительных работ и завершения антисейсмического усиления здания школы в селе Каменка.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Правительства РК от 27 декабря 2000 года N 1900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Жамбылской области по итогам 2000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