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092e" w14:textId="b670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здания по улице Интернациональная, 14 в городе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Семипалатинска, согласованное с Министерством культуры, информации и общественного согласия Республики Казахстан об исключении из списка памятников истории и культуры местного значения города Семипалатинска здания по улице Интернациональная, 14 как не имеющего исторической, архитектурной и художественной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