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f7a0" w14:textId="a99f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правительственного заимствования и заимствования местными исполнительными органами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июня 2000 года N 874. Утратило силу - постановлением Правительства РК от 5 февраля 2005 г. N 110 (P050110)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прилагаемые Правила осуществления правительственного заимствования и заимствования местными исполнительными органами Республики Казахстан. 
</w:t>
      </w:r>
      <w:r>
        <w:br/>
      </w:r>
      <w:r>
        <w:rPr>
          <w:rFonts w:ascii="Times New Roman"/>
          <w:b w:val="false"/>
          <w:i w:val="false"/>
          <w:color w:val="000000"/>
          <w:sz w:val="28"/>
        </w:rPr>
        <w:t>
      2. Министерству финансов Республики Казахстан в месячный срок в установленном законодательством порядке внести предложения по приведению ранее принятых решений Правительства Республики Казахстан в соответствие с настоящим постановлением. 
</w:t>
      </w:r>
      <w:r>
        <w:br/>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от  
</w:t>
      </w:r>
      <w:r>
        <w:br/>
      </w:r>
      <w:r>
        <w:rPr>
          <w:rFonts w:ascii="Times New Roman"/>
          <w:b w:val="false"/>
          <w:i w:val="false"/>
          <w:color w:val="000000"/>
          <w:sz w:val="28"/>
        </w:rPr>
        <w:t>
                                      от 8 июня 2000 года N 874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осуществления правительственного заимствования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заимствования местными исполнительными органами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тексте после слова "экономики" дополнены слова "и бюджетного планирования" - постановлением Правительства РК от 26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Настоящие Правила разработаны в соответствии с Законом Республики Казахстан от 1 апреля 1999 года 
</w:t>
      </w:r>
      <w:r>
        <w:rPr>
          <w:rFonts w:ascii="Times New Roman"/>
          <w:b w:val="false"/>
          <w:i w:val="false"/>
          <w:color w:val="000000"/>
          <w:sz w:val="28"/>
        </w:rPr>
        <w:t xml:space="preserve"> Z990357_ </w:t>
      </w:r>
      <w:r>
        <w:rPr>
          <w:rFonts w:ascii="Times New Roman"/>
          <w:b w:val="false"/>
          <w:i w:val="false"/>
          <w:color w:val="000000"/>
          <w:sz w:val="28"/>
        </w:rPr>
        <w:t>
 "О бюджетной системе", Законом Республики Казахстан от 2 августа 1999 года 
</w:t>
      </w:r>
      <w:r>
        <w:rPr>
          <w:rFonts w:ascii="Times New Roman"/>
          <w:b w:val="false"/>
          <w:i w:val="false"/>
          <w:color w:val="000000"/>
          <w:sz w:val="28"/>
        </w:rPr>
        <w:t xml:space="preserve"> Z990464_ </w:t>
      </w:r>
      <w:r>
        <w:rPr>
          <w:rFonts w:ascii="Times New Roman"/>
          <w:b w:val="false"/>
          <w:i w:val="false"/>
          <w:color w:val="000000"/>
          <w:sz w:val="28"/>
        </w:rPr>
        <w:t>
 "О государственном и гарантированном государством заимствовании и долге", другими нормативными правовыми актами Республики Казахстан, регулирующими процесс привлечения займов и устанавливающими порядок осуществления заимствования Правительством и местными исполнительными органами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Осуществление правительственного заимствования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Заимствование Правительством Республики Казахстан осуществляется на основе: 
</w:t>
      </w:r>
      <w:r>
        <w:br/>
      </w:r>
      <w:r>
        <w:rPr>
          <w:rFonts w:ascii="Times New Roman"/>
          <w:b w:val="false"/>
          <w:i w:val="false"/>
          <w:color w:val="000000"/>
          <w:sz w:val="28"/>
        </w:rPr>
        <w:t>
      1) установления финансовых границ заимствования; 
</w:t>
      </w:r>
      <w:r>
        <w:br/>
      </w:r>
      <w:r>
        <w:rPr>
          <w:rFonts w:ascii="Times New Roman"/>
          <w:b w:val="false"/>
          <w:i w:val="false"/>
          <w:color w:val="000000"/>
          <w:sz w:val="28"/>
        </w:rPr>
        <w:t>
      2) определения инвестиционных приоритетов заимствования; 
</w:t>
      </w:r>
      <w:r>
        <w:br/>
      </w:r>
      <w:r>
        <w:rPr>
          <w:rFonts w:ascii="Times New Roman"/>
          <w:b w:val="false"/>
          <w:i w:val="false"/>
          <w:color w:val="000000"/>
          <w:sz w:val="28"/>
        </w:rPr>
        <w:t>
      3) формирования перечня предполагаемых правительственных займов. 
</w:t>
      </w:r>
      <w:r>
        <w:br/>
      </w:r>
      <w:r>
        <w:rPr>
          <w:rFonts w:ascii="Times New Roman"/>
          <w:b w:val="false"/>
          <w:i w:val="false"/>
          <w:color w:val="000000"/>
          <w:sz w:val="28"/>
        </w:rPr>
        <w:t>
      2. Установление финансовых границ заимствования включает в себя следующие процедуры: 
</w:t>
      </w:r>
      <w:r>
        <w:br/>
      </w:r>
      <w:r>
        <w:rPr>
          <w:rFonts w:ascii="Times New Roman"/>
          <w:b w:val="false"/>
          <w:i w:val="false"/>
          <w:color w:val="000000"/>
          <w:sz w:val="28"/>
        </w:rPr>
        <w:t>
      1) Министерство экономики и бюджетного планирования Республики Казахстан (далее - Министерство экономики) совместно с Министерством энергетики и минеральных ресурсов Республики Казахстан, Министерством финансов Республики Казахстан (далее - Министерство финансов) и Национальным Банком Республики Казахстан (далее - Национальный Банк) (по согласованию) ежегодно в составе среднесрочного прогноза экономического развития страны разрабатывает прогноз макроэкономических показателей на десятилетний период; 
</w:t>
      </w:r>
      <w:r>
        <w:br/>
      </w:r>
      <w:r>
        <w:rPr>
          <w:rFonts w:ascii="Times New Roman"/>
          <w:b w:val="false"/>
          <w:i w:val="false"/>
          <w:color w:val="000000"/>
          <w:sz w:val="28"/>
        </w:rPr>
        <w:t>
      2) исходя из принятых макроэкономических показателей Министерством финансов совместно с Министерством экономики и бюджетного планирования и Национальным Банком (по согласованию) производится ежегодная оценка состояния и прогноза на предстоящий десятилетний период правительственного заимствования и долга; 
</w:t>
      </w:r>
      <w:r>
        <w:br/>
      </w:r>
      <w:r>
        <w:rPr>
          <w:rFonts w:ascii="Times New Roman"/>
          <w:b w:val="false"/>
          <w:i w:val="false"/>
          <w:color w:val="000000"/>
          <w:sz w:val="28"/>
        </w:rPr>
        <w:t>
      3) на основе оценки состояния и долгосрочного прогноза на предстоящий десятилетний период правительственного заимствования и долга Министерство финансов производит определение допустимого уровня правительственного долга, допустимых объемов его погашения и обслуживания на планируемый год. Правительственное заимствование в течение финансового года ограничивается установленными Законом Республики Казахстан о республиканском бюджете на соответствующий год лимитом правительственного долга и объемом средств, направляемых на обслуживание правительственного долга.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26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Определение инвестиционных приоритетов заимствования включает в себя следующие процедуры: 
</w:t>
      </w:r>
      <w:r>
        <w:br/>
      </w:r>
      <w:r>
        <w:rPr>
          <w:rFonts w:ascii="Times New Roman"/>
          <w:b w:val="false"/>
          <w:i w:val="false"/>
          <w:color w:val="000000"/>
          <w:sz w:val="28"/>
        </w:rPr>
        <w:t>
      1) Министерством экономики и бюджетного планирования совместно с центральными государственными органами на основе Стратегии "Казахстан - 2030", Программы действий Правительства Республики Казахстан, отраслевых и региональных стратегий развития и анализа реализации проектов в рамках Программы государственных инвестиций (далее - Программа) ежегодно формируются и представляются на утверждение Правительства Республики Казахстан инвестиционные приоритеты государственного и гарантированного государством заимствования; 
</w:t>
      </w:r>
      <w:r>
        <w:br/>
      </w:r>
      <w:r>
        <w:rPr>
          <w:rFonts w:ascii="Times New Roman"/>
          <w:b w:val="false"/>
          <w:i w:val="false"/>
          <w:color w:val="000000"/>
          <w:sz w:val="28"/>
        </w:rPr>
        <w:t>
      2) центральными и местными исполнительными органами проводятся мероприятия, связанные с подготовкой, отбором, экспертизой проектов, предлагаемых для включения в установленном законодательством порядке в Программу; 
</w:t>
      </w:r>
      <w:r>
        <w:br/>
      </w:r>
      <w:r>
        <w:rPr>
          <w:rFonts w:ascii="Times New Roman"/>
          <w:b w:val="false"/>
          <w:i w:val="false"/>
          <w:color w:val="000000"/>
          <w:sz w:val="28"/>
        </w:rPr>
        <w:t>
      3) Министерством экономики и бюджетного планирования формируется база данных и осуществляется кодификация проектов, предлагаемых для включения в Программу, проводится экономическая оценка этих проектов, в соответствии с инвестиционными приоритетами государственного заимствования осуществляется формирование и предоставление на рассмотрение Комиссии по формированию Программы перечня проектов, предлагаемых к финансированию за счет займов Правительства Республики Казахстан, производится подготовка проекта Программы и внесение проекта или его изменений, дополнений для утверждения в Правительство Республики Казахстан. 
</w:t>
      </w:r>
      <w:r>
        <w:br/>
      </w:r>
      <w:r>
        <w:rPr>
          <w:rFonts w:ascii="Times New Roman"/>
          <w:b w:val="false"/>
          <w:i w:val="false"/>
          <w:color w:val="000000"/>
          <w:sz w:val="28"/>
        </w:rPr>
        <w:t>
      4. Формирование перечня предполагаемых правительственных займов, привлекаемых для финансирования дефицита республиканского бюджета на соответствующий финансовый год, включает в себя определение Министерством финансов: 
</w:t>
      </w:r>
      <w:r>
        <w:br/>
      </w:r>
      <w:r>
        <w:rPr>
          <w:rFonts w:ascii="Times New Roman"/>
          <w:b w:val="false"/>
          <w:i w:val="false"/>
          <w:color w:val="000000"/>
          <w:sz w:val="28"/>
        </w:rPr>
        <w:t>
      1) совместно с Министерством экономики и бюджетного планирования перечня и годовых объемов поступления средств действующих внешних займов; 
</w:t>
      </w:r>
      <w:r>
        <w:br/>
      </w:r>
      <w:r>
        <w:rPr>
          <w:rFonts w:ascii="Times New Roman"/>
          <w:b w:val="false"/>
          <w:i w:val="false"/>
          <w:color w:val="000000"/>
          <w:sz w:val="28"/>
        </w:rPr>
        <w:t>
      2) совместно с Министерством экономики и бюджетного планирования и заинтересованными государственными органами предполагаемого перечня и годовых объемов поступления средств и готовящихся к подписанию программных и инвестиционных внешних займов, исходя из степени их готовности, уровня накопленного остатка внешнего долга Правительства Республики Казахстан и перспектив взаимодействия с международными финансовыми организациями и правительствами стран-доноров официальной помощи развитию, другими внешними кредиторами; 
</w:t>
      </w:r>
      <w:r>
        <w:br/>
      </w:r>
      <w:r>
        <w:rPr>
          <w:rFonts w:ascii="Times New Roman"/>
          <w:b w:val="false"/>
          <w:i w:val="false"/>
          <w:color w:val="000000"/>
          <w:sz w:val="28"/>
        </w:rPr>
        <w:t>
      3) предполагаемых финансовых инструментов и объемов внутреннего заимствования, исходя из анализа финансирования дефицита республиканского бюджета за счет внешних источников, накопленного остатка внутреннего долга и конъюнктуры внутреннего рынка ссудного капитала; 
</w:t>
      </w:r>
      <w:r>
        <w:br/>
      </w:r>
      <w:r>
        <w:rPr>
          <w:rFonts w:ascii="Times New Roman"/>
          <w:b w:val="false"/>
          <w:i w:val="false"/>
          <w:color w:val="000000"/>
          <w:sz w:val="28"/>
        </w:rPr>
        <w:t>
      4) иных предполагаемых источников и инструментов заимствования для финансирования непокрываемой вышеперечисленными источниками части дефицита бюджета, включая размещение государственных эмиссионных ценных бумаг на международных рынках капиталов. 
</w:t>
      </w:r>
      <w:r>
        <w:br/>
      </w:r>
      <w:r>
        <w:rPr>
          <w:rFonts w:ascii="Times New Roman"/>
          <w:b w:val="false"/>
          <w:i w:val="false"/>
          <w:color w:val="000000"/>
          <w:sz w:val="28"/>
        </w:rPr>
        <w:t>
      С учетом финансовых границ заимствования и перечня предполагаемых правительственных займов Министерство финансов осуществляет прогнозные расчеты финансирования заданного дефицита республиканского бюджета по предполагаемым источникам и инструментам, на их основе рассчитывает объемы средств, направляемых на погашение и обслуживание правительственного долга, лимит правительственного долга на планируемый год и направляет эти предложения в Бюджетную комиссию по формированию проекта республиканского бюджета. 
</w:t>
      </w:r>
      <w:r>
        <w:br/>
      </w:r>
      <w:r>
        <w:rPr>
          <w:rFonts w:ascii="Times New Roman"/>
          <w:b w:val="false"/>
          <w:i w:val="false"/>
          <w:color w:val="000000"/>
          <w:sz w:val="28"/>
        </w:rPr>
        <w:t>
      5. Для подготовки решения Правительства Республики Казахстан о привлечении в рамках исполнения Закона Республики Казахстан о республиканском бюджете на соответствующий год конкретного правительственного займа Министерством финансов с привлечением заинтересованных министерств и организаций осуществляется: 
</w:t>
      </w:r>
      <w:r>
        <w:br/>
      </w:r>
      <w:r>
        <w:rPr>
          <w:rFonts w:ascii="Times New Roman"/>
          <w:b w:val="false"/>
          <w:i w:val="false"/>
          <w:color w:val="000000"/>
          <w:sz w:val="28"/>
        </w:rPr>
        <w:t>
      1) изучение конъюнктуры рынка ссудного капитала и оценка возможностей заимствования; 
</w:t>
      </w:r>
      <w:r>
        <w:br/>
      </w:r>
      <w:r>
        <w:rPr>
          <w:rFonts w:ascii="Times New Roman"/>
          <w:b w:val="false"/>
          <w:i w:val="false"/>
          <w:color w:val="000000"/>
          <w:sz w:val="28"/>
        </w:rPr>
        <w:t>
      2) анализ финансовых характеристик проекта, предполагаемого к финансированию за счет новых правительственных займов на соответствующий год; 
</w:t>
      </w:r>
      <w:r>
        <w:br/>
      </w:r>
      <w:r>
        <w:rPr>
          <w:rFonts w:ascii="Times New Roman"/>
          <w:b w:val="false"/>
          <w:i w:val="false"/>
          <w:color w:val="000000"/>
          <w:sz w:val="28"/>
        </w:rPr>
        <w:t>
      3) подготовка принципиальных предложений по финансированию проекта в рамках имеющихся возможностей; 
</w:t>
      </w:r>
      <w:r>
        <w:br/>
      </w:r>
      <w:r>
        <w:rPr>
          <w:rFonts w:ascii="Times New Roman"/>
          <w:b w:val="false"/>
          <w:i w:val="false"/>
          <w:color w:val="000000"/>
          <w:sz w:val="28"/>
        </w:rPr>
        <w:t>
      4) подготовка предложений по схеме финансирования проекта с привлечением правительственного займа (форма, заемщики, кредиторы, ограничения); 
</w:t>
      </w:r>
      <w:r>
        <w:br/>
      </w:r>
      <w:r>
        <w:rPr>
          <w:rFonts w:ascii="Times New Roman"/>
          <w:b w:val="false"/>
          <w:i w:val="false"/>
          <w:color w:val="000000"/>
          <w:sz w:val="28"/>
        </w:rPr>
        <w:t>
      5) подготовка предложений для Правительства Республики Казахстан по финансированию проекта. 
</w:t>
      </w:r>
      <w:r>
        <w:br/>
      </w:r>
      <w:r>
        <w:rPr>
          <w:rFonts w:ascii="Times New Roman"/>
          <w:b w:val="false"/>
          <w:i w:val="false"/>
          <w:color w:val="000000"/>
          <w:sz w:val="28"/>
        </w:rPr>
        <w:t>
      Правительство Республики Казахстан на основании предложений Министерства финансов принимает решение о привлечении правительственного займа. В решении Правительства Республики Казахстан устанавливаются форма осуществления заимствования и его объемы, состав и полномочия государственных органов и официальных лиц Республики Казахстан - участников переговоров от Республики Казахстан, порядок проведения переговоров и подписания связанных с займом документов. 
</w:t>
      </w:r>
      <w:r>
        <w:br/>
      </w:r>
      <w:r>
        <w:rPr>
          <w:rFonts w:ascii="Times New Roman"/>
          <w:b w:val="false"/>
          <w:i w:val="false"/>
          <w:color w:val="000000"/>
          <w:sz w:val="28"/>
        </w:rPr>
        <w:t>
      6. При заимствовании Правительством Республики Казахстан в форме заключения договора (соглашения) о займе подготовка включает в себя: 
</w:t>
      </w:r>
      <w:r>
        <w:br/>
      </w:r>
      <w:r>
        <w:rPr>
          <w:rFonts w:ascii="Times New Roman"/>
          <w:b w:val="false"/>
          <w:i w:val="false"/>
          <w:color w:val="000000"/>
          <w:sz w:val="28"/>
        </w:rPr>
        <w:t>
      1) организацию и проведение переговоров с кредиторами по предлагаемому к финансированию проекту, предполагаемым условиям займа; 
</w:t>
      </w:r>
      <w:r>
        <w:br/>
      </w:r>
      <w:r>
        <w:rPr>
          <w:rFonts w:ascii="Times New Roman"/>
          <w:b w:val="false"/>
          <w:i w:val="false"/>
          <w:color w:val="000000"/>
          <w:sz w:val="28"/>
        </w:rPr>
        <w:t>
      2) оценку приемлемости условий и соответствия их финансовым (бюджетным) ограничениям; 
</w:t>
      </w:r>
      <w:r>
        <w:br/>
      </w:r>
      <w:r>
        <w:rPr>
          <w:rFonts w:ascii="Times New Roman"/>
          <w:b w:val="false"/>
          <w:i w:val="false"/>
          <w:color w:val="000000"/>
          <w:sz w:val="28"/>
        </w:rPr>
        <w:t>
      3) подготовку проекта договора (соглашения) о займе и сопутствующих документов; 
</w:t>
      </w:r>
      <w:r>
        <w:br/>
      </w:r>
      <w:r>
        <w:rPr>
          <w:rFonts w:ascii="Times New Roman"/>
          <w:b w:val="false"/>
          <w:i w:val="false"/>
          <w:color w:val="000000"/>
          <w:sz w:val="28"/>
        </w:rPr>
        <w:t>
      4) подготовку и оформление документов, регулирующих отношения использования средств займа, обеспечения его погашения и обслуживания, взаимоотношения Министерства финансов с заемщиками, организациями, осуществляющими учет и обслуживание заемщиками обязательств по займу (финансовыми агентами). 
</w:t>
      </w:r>
      <w:r>
        <w:br/>
      </w:r>
      <w:r>
        <w:rPr>
          <w:rFonts w:ascii="Times New Roman"/>
          <w:b w:val="false"/>
          <w:i w:val="false"/>
          <w:color w:val="000000"/>
          <w:sz w:val="28"/>
        </w:rPr>
        <w:t>
      7. При заимствовании Правительством Республики Казахстан в форме выпуска государственных эмиссионных ценных бумаг на международные рынки капиталов подготовка включает в себя: 
</w:t>
      </w:r>
      <w:r>
        <w:br/>
      </w:r>
      <w:r>
        <w:rPr>
          <w:rFonts w:ascii="Times New Roman"/>
          <w:b w:val="false"/>
          <w:i w:val="false"/>
          <w:color w:val="000000"/>
          <w:sz w:val="28"/>
        </w:rPr>
        <w:t>
      1) организацию и проведение мероприятий по определению рынков и партнеров выпуска государственных ценных бумаг; 
</w:t>
      </w:r>
      <w:r>
        <w:br/>
      </w:r>
      <w:r>
        <w:rPr>
          <w:rFonts w:ascii="Times New Roman"/>
          <w:b w:val="false"/>
          <w:i w:val="false"/>
          <w:color w:val="000000"/>
          <w:sz w:val="28"/>
        </w:rPr>
        <w:t>
      2) подготовку необходимой документации в соответствии с установленными для такой сделки требованиями. 
</w:t>
      </w:r>
      <w:r>
        <w:br/>
      </w:r>
      <w:r>
        <w:rPr>
          <w:rFonts w:ascii="Times New Roman"/>
          <w:b w:val="false"/>
          <w:i w:val="false"/>
          <w:color w:val="000000"/>
          <w:sz w:val="28"/>
        </w:rPr>
        <w:t>
      При заимствовании Правительством Республики Казахстан в форме выпуска государственных эмиссионных ценных бумаг на внутреннем рынке капиталов Правительством Республики Казахстан утверждаются правила выпуска, размещения, обращения, погашения и обслуживания таких ценных бумаг. 
</w:t>
      </w:r>
      <w:r>
        <w:br/>
      </w:r>
      <w:r>
        <w:rPr>
          <w:rFonts w:ascii="Times New Roman"/>
          <w:b w:val="false"/>
          <w:i w:val="false"/>
          <w:color w:val="000000"/>
          <w:sz w:val="28"/>
        </w:rPr>
        <w:t>
      8. Согласование документации по правительственному займу осуществляется заинтересованными государственными органами. На основании подготовленной документации осуществляется проведение Министерством юстиции Республики Казахстан правовой экспертизы документов по займу, результаты которой оформляются соответствующим заключением. 
</w:t>
      </w:r>
      <w:r>
        <w:br/>
      </w:r>
      <w:r>
        <w:rPr>
          <w:rFonts w:ascii="Times New Roman"/>
          <w:b w:val="false"/>
          <w:i w:val="false"/>
          <w:color w:val="000000"/>
          <w:sz w:val="28"/>
        </w:rPr>
        <w:t>
      9. Подписание оформленного договора (соглашения) о займе осуществляется в соответствии с решением Правительства Республики Казахстан. 
</w:t>
      </w:r>
      <w:r>
        <w:br/>
      </w:r>
      <w:r>
        <w:rPr>
          <w:rFonts w:ascii="Times New Roman"/>
          <w:b w:val="false"/>
          <w:i w:val="false"/>
          <w:color w:val="000000"/>
          <w:sz w:val="28"/>
        </w:rPr>
        <w:t>
      10. Договор (соглашение) о займе подлежит ратификации Парламентом Республики Казахстан в соответствии с законодательными актами Республики Казахстан. 
</w:t>
      </w:r>
      <w:r>
        <w:br/>
      </w:r>
      <w:r>
        <w:rPr>
          <w:rFonts w:ascii="Times New Roman"/>
          <w:b w:val="false"/>
          <w:i w:val="false"/>
          <w:color w:val="000000"/>
          <w:sz w:val="28"/>
        </w:rPr>
        <w:t>
      11. После заключения договора (соглашения) внешнего правительственного займа или подписания документов по эмиссии государственных ценных бумаг на внешних рынках капитала Министерством юстиции оформляется юридическое заключение о соответствии займа законодательным актам Республики Казахстан. 
</w:t>
      </w:r>
      <w:r>
        <w:br/>
      </w:r>
      <w:r>
        <w:rPr>
          <w:rFonts w:ascii="Times New Roman"/>
          <w:b w:val="false"/>
          <w:i w:val="false"/>
          <w:color w:val="000000"/>
          <w:sz w:val="28"/>
        </w:rPr>
        <w:t>
      12. Подписанные договоры (соглашения) о займе подлежат регистрации Министерством финансов в реестре (базе данных) правительственных долговых обязательств. 
</w:t>
      </w:r>
      <w:r>
        <w:br/>
      </w:r>
      <w:r>
        <w:rPr>
          <w:rFonts w:ascii="Times New Roman"/>
          <w:b w:val="false"/>
          <w:i w:val="false"/>
          <w:color w:val="000000"/>
          <w:sz w:val="28"/>
        </w:rPr>
        <w:t>
      13. Средства, полученные по правительственным займам Республики Казахстан, зачисляются в республиканский бюджет и используются в порядке его исполнения в соответствии с Законом Республики Казахстан о республиканском бюджете на соответствующий год. 
</w:t>
      </w:r>
      <w:r>
        <w:br/>
      </w:r>
      <w:r>
        <w:rPr>
          <w:rFonts w:ascii="Times New Roman"/>
          <w:b w:val="false"/>
          <w:i w:val="false"/>
          <w:color w:val="000000"/>
          <w:sz w:val="28"/>
        </w:rPr>
        <w:t>
      14. Министерство финансов осуществляет учет получения средств правительственных займов, а Министерство экономики и бюджетного планирования - контролирует реализацию проектов на основании информации, предоставляемой в обязательном порядке исполнительными агентами по займам (конечными заемщиками, финансовыми агентами, администраторами бюджетных программ), а также получаемой от кредиторов. Формы и сроки представления информации исполнительными агентствами устанавливаются Министерством финансов и Министерством экономики. 
</w:t>
      </w:r>
      <w:r>
        <w:br/>
      </w:r>
      <w:r>
        <w:rPr>
          <w:rFonts w:ascii="Times New Roman"/>
          <w:b w:val="false"/>
          <w:i w:val="false"/>
          <w:color w:val="000000"/>
          <w:sz w:val="28"/>
        </w:rPr>
        <w:t>
      15. Обслуживание и погашение правительственных займов осуществляется за счет средств республиканского бюджета в порядке ежегодного его формирования и исполнения. 
</w:t>
      </w:r>
      <w:r>
        <w:br/>
      </w:r>
      <w:r>
        <w:rPr>
          <w:rFonts w:ascii="Times New Roman"/>
          <w:b w:val="false"/>
          <w:i w:val="false"/>
          <w:color w:val="000000"/>
          <w:sz w:val="28"/>
        </w:rPr>
        <w:t>
      16. Министерство финансов осуществляет мониторинг платежей по погашению и обслуживанию правительственных займов на основании данных кредиторов и финансовых агентов Министерства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Осуществление заимствования местными исполнительными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Государственное заимствование местным исполнительным органом ограничивается утвержденными в местном бюджете лимитами заимствования и долга местного исполнительного органа и объемом средств местного бюджета, направляемых на погашение и обслуживание долга местного исполнительного органа. Определение лимита заимствования местного исполнительного органа в пределах совокупного лимита заимствования по местным исполнительным органам и лимита долга местного исполнительного органа на соответствующий финансовый год осуществляется Министерством финансов и местными исполнительными органами в установленном порядке в процессе формирования проектов республиканского и местных бюджетов. 
</w:t>
      </w:r>
      <w:r>
        <w:br/>
      </w:r>
      <w:r>
        <w:rPr>
          <w:rFonts w:ascii="Times New Roman"/>
          <w:b w:val="false"/>
          <w:i w:val="false"/>
          <w:color w:val="000000"/>
          <w:sz w:val="28"/>
        </w:rPr>
        <w:t>
      18. В пределах утвержденного лимита заимствования местный исполнительный орган может осуществлять привлечение заемных средств: 
</w:t>
      </w:r>
      <w:r>
        <w:br/>
      </w:r>
      <w:r>
        <w:rPr>
          <w:rFonts w:ascii="Times New Roman"/>
          <w:b w:val="false"/>
          <w:i w:val="false"/>
          <w:color w:val="000000"/>
          <w:sz w:val="28"/>
        </w:rPr>
        <w:t>
      у юридических и физических лиц для финансирования региональных инвестиционных программ, согласованных с Правительством Республики Казахстан; 
</w:t>
      </w:r>
      <w:r>
        <w:br/>
      </w:r>
      <w:r>
        <w:rPr>
          <w:rFonts w:ascii="Times New Roman"/>
          <w:b w:val="false"/>
          <w:i w:val="false"/>
          <w:color w:val="000000"/>
          <w:sz w:val="28"/>
        </w:rPr>
        <w:t>
      у республиканского бюджета за счет специального резерва, предусмотренного в составе резерва Правительства Республики Казахстан на соответствующий финансовый год; 
</w:t>
      </w:r>
      <w:r>
        <w:br/>
      </w:r>
      <w:r>
        <w:rPr>
          <w:rFonts w:ascii="Times New Roman"/>
          <w:b w:val="false"/>
          <w:i w:val="false"/>
          <w:color w:val="000000"/>
          <w:sz w:val="28"/>
        </w:rPr>
        <w:t>
      у республиканского бюджета на финансирование инвестиционных программ, утвержденных в Законе о республиканском бюджете на соответствующий финансовый год. 
</w:t>
      </w:r>
      <w:r>
        <w:br/>
      </w:r>
      <w:r>
        <w:rPr>
          <w:rFonts w:ascii="Times New Roman"/>
          <w:b w:val="false"/>
          <w:i w:val="false"/>
          <w:color w:val="000000"/>
          <w:sz w:val="28"/>
        </w:rPr>
        <w:t>
      Специальный резерв для кредитования нижестоящих бюджетов и инвестиционные программы, предусмотренные в республиканском бюджете на соответствующий финансовый год, включаются в совокупный лимит заимствования местных исполнительных органов. Заимствование местных исполнительных органов осуществляется в форме договоров (соглашений) займа или выпуска ценных бумаг местных исполнительных органов. 
</w:t>
      </w:r>
      <w:r>
        <w:br/>
      </w:r>
      <w:r>
        <w:rPr>
          <w:rFonts w:ascii="Times New Roman"/>
          <w:b w:val="false"/>
          <w:i w:val="false"/>
          <w:color w:val="000000"/>
          <w:sz w:val="28"/>
        </w:rPr>
        <w:t>
      19. Местный исполнительный орган определяет региональные инвестиционные программы, подлежащие приоритетной реализации за счет средств займов местного исполнительного органа. Реализация региональной инвестиционной программы местного исполнительного органа должна обеспечивать формирование финансовых ресурсов, достаточных для осуществления погашения и обслуживания привлекаемых для этого займов. 
</w:t>
      </w:r>
      <w:r>
        <w:br/>
      </w:r>
      <w:r>
        <w:rPr>
          <w:rFonts w:ascii="Times New Roman"/>
          <w:b w:val="false"/>
          <w:i w:val="false"/>
          <w:color w:val="000000"/>
          <w:sz w:val="28"/>
        </w:rPr>
        <w:t>
      20. По каждой региональной инвестиционной программе местным исполнительным органом осуществляется подготовка необходимой технико-экономической документации, расчетов и обоснований, которые направляются для рассмотрения целесообразности реализации программы за счет заимствуемых средств в соответствующий местный представительный орган. Принятие решения о привлечении займов осуществляется в пределах установленного местному исполнительному органу лимита заимствования и долга. 
</w:t>
      </w:r>
      <w:r>
        <w:br/>
      </w:r>
      <w:r>
        <w:rPr>
          <w:rFonts w:ascii="Times New Roman"/>
          <w:b w:val="false"/>
          <w:i w:val="false"/>
          <w:color w:val="000000"/>
          <w:sz w:val="28"/>
        </w:rPr>
        <w:t>
      Региональные инвестиционные программы, имеющие положительное решение соответствующего представительного органа о финансировании их из соответствующего местного бюджета за счет заемных средств, направляются на рассмотрение в Министерство экономики. При положительном заключении Министерства экономики и бюджетного планирования и соответствии установленному местному исполнительному органу лимиту заимствования региональная инвестиционная программа согласовывается Правительством Республики Казахстан, что оформляется соответствующим его решением. Требования к документам и порядок согласования региональных инвестиционных программ местных исполнительных органов устанавливаются Правилами согласования с Правительством Республики Казахстан региональных инвестиционных программ, финансируемых за счет заимствования местных исполнительных органов. 
</w:t>
      </w:r>
      <w:r>
        <w:br/>
      </w:r>
      <w:r>
        <w:rPr>
          <w:rFonts w:ascii="Times New Roman"/>
          <w:b w:val="false"/>
          <w:i w:val="false"/>
          <w:color w:val="000000"/>
          <w:sz w:val="28"/>
        </w:rPr>
        <w:t>
      21. В решении Правительства Республики Казахстан при согласовании региональной инвестиционной программы местного исполнительного органа устанавливается объем использования данным местным исполнительным органом совокупного лимита заимствования по местным исполнительным органам, утвержденного в республиканском бюджете на соответствующий год. 
</w:t>
      </w:r>
      <w:r>
        <w:br/>
      </w:r>
      <w:r>
        <w:rPr>
          <w:rFonts w:ascii="Times New Roman"/>
          <w:b w:val="false"/>
          <w:i w:val="false"/>
          <w:color w:val="000000"/>
          <w:sz w:val="28"/>
        </w:rPr>
        <w:t>
      22. Местный исполнительный орган для финансирования согласованных Правительством Республики Казахстан региональных инвестиционные программ осуществляет поиск потенциальных кредиторов, проводит предварительные переговоры по схемам и условиям предоставления займа, готовит проекты договоров (соглашений) о займе, предложения по выпуску местным исполнительным органом государственных эмиссионных ценных бумаг по действующим правилам или проекты правил выпуска, размещения, обращения, погашения и обслуживания новых видов государственных эмиссионных ценных бумаг и представляет эту информацию письмами-заявками на финансовую экспертизу в Министерство финансов, на правовую экспертизу в Министерство юстиции. Проекты правил выпуска, размещения, обращения, погашения и обслуживания государственных эмиссионных ценных бумаг направляются также в Национальный Банк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 внесены изменения - постановлением Правительства РК от 28 октября 2001 г. N 1369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P011369_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Министерство финансов в течение месяца с момента получения заявки на финансовую экспертизу указанной в пункте 22 настоящих Правил информации проводит экспертизу финансовых условий займа на соответствие установленным ограничениям, влияния привлекаемого местным исполнительным органом займа на долговую ситуацию и обеспеченность исполнения обязательств по нему за счет доходов, образуемых в результате реализации финансируемой из соответствующего местного бюджета за счет средств займа региональной инвестиционной программы (проекта), и дает заключение о приемлемости условий займа, их соответствии предельному размеру вознаграждения (интереса), лимитам заимствования и долга местного исполнительного органа. 
</w:t>
      </w:r>
      <w:r>
        <w:br/>
      </w:r>
      <w:r>
        <w:rPr>
          <w:rFonts w:ascii="Times New Roman"/>
          <w:b w:val="false"/>
          <w:i w:val="false"/>
          <w:color w:val="000000"/>
          <w:sz w:val="28"/>
        </w:rPr>
        <w:t>
      24. Министерство юстиции в течение месяца с момента получения заявки на правовую экспертизу указанной в пункте 23 настоящих Правил информации проводит правовую экспертизу представленных документов и дает заключение о соответствии сделки и оформляющих ее документов законодательству Республики Казахстан. 
</w:t>
      </w:r>
      <w:r>
        <w:br/>
      </w:r>
      <w:r>
        <w:rPr>
          <w:rFonts w:ascii="Times New Roman"/>
          <w:b w:val="false"/>
          <w:i w:val="false"/>
          <w:color w:val="000000"/>
          <w:sz w:val="28"/>
        </w:rPr>
        <w:t>
      25. Местный исполнительный орган, при наличии положительных заключений Министерства юстиции и Министерства финансов, завершает подготовку и оформление необходимой документации по договору (соглашению) о займе или эмиссии государственных ценных бумаг. 
</w:t>
      </w:r>
      <w:r>
        <w:br/>
      </w:r>
      <w:r>
        <w:rPr>
          <w:rFonts w:ascii="Times New Roman"/>
          <w:b w:val="false"/>
          <w:i w:val="false"/>
          <w:color w:val="000000"/>
          <w:sz w:val="28"/>
        </w:rPr>
        <w:t>
      Договор (соглашение) о займе местного исполнительного органа должен включать положения о том, что данный договор (соглашение) о займе вступит в силу только после его регистрации Министерством финансов. 
</w:t>
      </w:r>
      <w:r>
        <w:br/>
      </w:r>
      <w:r>
        <w:rPr>
          <w:rFonts w:ascii="Times New Roman"/>
          <w:b w:val="false"/>
          <w:i w:val="false"/>
          <w:color w:val="000000"/>
          <w:sz w:val="28"/>
        </w:rPr>
        <w:t>
      Эмиссия государственных ценных бумаг местным исполнительным органом осуществляется в соответствии с утвержденными Правительством Республики Казахстан правилами выпуска, размещения, обращения, погашения и обслуживания соответствующих государственных ценных бумаг местными исполнительными органами с присвоением Национальным Банком Республики Казахстан национального идентификационного номера данной эмиссии и согласованием Министерством финансов ее условий (результатов аукциона, подписки).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25 внесены изменения - постановлением Правительства РК от 28 октября 2001 г. N 1369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P011369_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Оформленный договор (соглашение) или результаты эмиссии государственных ценных бумаг вместе с графиками погашения, выплаты вознаграждения (интереса) и другими приложениями представляется местными исполнительным органом в Министерство финансов. 
</w:t>
      </w:r>
      <w:r>
        <w:br/>
      </w:r>
      <w:r>
        <w:rPr>
          <w:rFonts w:ascii="Times New Roman"/>
          <w:b w:val="false"/>
          <w:i w:val="false"/>
          <w:color w:val="000000"/>
          <w:sz w:val="28"/>
        </w:rPr>
        <w:t>
      27. Министерство финансов проверяет соответствие условий займа установленным ограничениям, учитывает их в базе данных мониторинга долга местных исполнительных органов и регистрирует договор (соглашение) о займе или результаты эмиссии государственных ценных бумаг местного исполнительного органа с выдачей местному исполнительному органу соответствующего регистрационного свидетельства по договору (соглашению) о займе. 
</w:t>
      </w:r>
      <w:r>
        <w:br/>
      </w:r>
      <w:r>
        <w:rPr>
          <w:rFonts w:ascii="Times New Roman"/>
          <w:b w:val="false"/>
          <w:i w:val="false"/>
          <w:color w:val="000000"/>
          <w:sz w:val="28"/>
        </w:rPr>
        <w:t>
      28. Погашение основного долга и обслуживание займов местного исполнительного органа предусматривается в соответствующем бюджете области, городов Астаны и Алматы, исходя из условий займов, за счет поступлении в бюджет и осуществляется в порядке его исполнения. 
</w:t>
      </w:r>
      <w:r>
        <w:br/>
      </w:r>
      <w:r>
        <w:rPr>
          <w:rFonts w:ascii="Times New Roman"/>
          <w:b w:val="false"/>
          <w:i w:val="false"/>
          <w:color w:val="000000"/>
          <w:sz w:val="28"/>
        </w:rPr>
        <w:t>
      29. Местный исполнительный орган организует и осуществляет регистрацию, мониторинг и управление образуемым в результате заимствования долгом, его погашением и обслуживанием. 
</w:t>
      </w:r>
      <w:r>
        <w:br/>
      </w:r>
      <w:r>
        <w:rPr>
          <w:rFonts w:ascii="Times New Roman"/>
          <w:b w:val="false"/>
          <w:i w:val="false"/>
          <w:color w:val="000000"/>
          <w:sz w:val="28"/>
        </w:rPr>
        <w:t>
      Министерство финансов осуществляет мониторинг получения, обслуживания и погашения займов местными исполнительными органами на основании обязательного представления местными исполнительными органами оперативной и текущей информации по формам и в сроки, устанавливаемые Министерством финансов.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