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5f10" w14:textId="5ff5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услуг международной юридической фирмы "McGuire, Woods, Battle &amp; Boothe, International L.L.C." и товарищества с ограниченной ответственностью "McGuire, Woods, Battle &amp; Boothe, International V, L.L.P."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оплаты расходов международной юридической фирмы "МсGuirе, Wооds, Battle &amp; Вооthе, International L.L.С." и товарищества с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;ограниченной ответственностью "МсGuirе, Wооds, Battle &amp; Вооthе,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;International V, L.L.Р.", связанных с представительством и защитой интересов Республики Казахстан по арбитражному разбирательству с группой компаний "Айзенберг", а также по делу, связанному со столкновением самолета Национальной акционерной авиакомпании "Казахстан ауе жолы" и самолета авиакомпании "Сауди Арабиан Эйрлайнз" в Нью-Дели (Индия),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средства в сумме, эквивалентной 58356,76 (пятьдесят восемь тысяч триста пятьдесят шесть) долларам США 76 центам, для оплаты услуг международной юридической фирмы "МсGuirе, Wооds, Battle &amp; Вооthе, International L.L.С." и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;ограниченной ответственностью "МсGuirе, Wооds, Battle &amp; Вооthе,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;International V, L.L.Р.".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