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c662" w14:textId="c70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республиканских государственных казенных предприятий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2000 года N 604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путем преобразования: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Министерства образования и науки "Республиканский музыкальный колледж имени Куляш Байсеитовой" в государственное учреждение "Республиканская средняя специализированная музыкальная школа-интернат для одаренных детей имени Куляш Байсеитовой" (далее - Учреждение);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казенное предприятие Министерства образования и науки "Республиканский научно-практический центр социальной адаптации и профессионально-трудовой реабилитации детей и подростков с проблемами в развитии" в государственное учреждение "Республиканский научно-практический центр социальной адаптации и профессионально-трудовой реабилитации детей и подростков с проблемами в развитии"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обеспечить финансирование учреждений в пределах средств, предусмотренных в республиканском бюджете на 2000 год по программе 31 "Государственная поддержка одаренных детей", подпрограмме 36 "Республиканская средняя специализированная музыкальная школа-интернат для одаренных детей имени Куляш Байсеитовой" и программе 44 "Реализация специальных образовательных программ", подпрограмме 30 "Республиканский научно-практический центр социальной адаптации и профессионально-трудовой реабилитации детей и подростков с проблемами в развитии".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учреждений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