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502f" w14:textId="31b5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взаимном признании лицензий на осуществление строительной деятельности, выдаваемых лицензионными органами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2000 года N 530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о взаимном признании лицензий на осуществление строительной деятельности, выдаваемых лицензионными органами государств-участников Содружества Независимых Государств, совершенное в городе Москве 27 марта 1997 года.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признании лицензий на осуществление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строительной деятельности, выдаваемых лицензионными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3 мая 2000 года - Бюллетень международных договоров Республики Казахстан, 2003 г., N 2, ст. 16)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вступает в силу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 дня его подписания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а для государств, законодательство которых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требует выполнения внутригосударственных процедур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необходимых для его вступления в силу, -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 дня сдачи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депозитарию соответствующего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уведомления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27 мая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депонировано 26 августа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3 ноября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4 марта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депонировано 29 марта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3 мая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23 ноября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13 января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оговоркой);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депонирована 22 июня 1998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со дня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- 27 мая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- 26 августа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- 3 ноября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- 22 июня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- 4 марта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Республика- 29 марта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Республика Казахстан      - 3 мая 2000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- 23 ноября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- 13 января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выполнении внутригосударственных процедур или уведомления об отсутствии необходимости их выполнения от Грузии, Российской Федерации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Соглашения в лице правительств, именуемые в дальнейшем Сторонами,
</w:t>
      </w:r>
      <w:r>
        <w:br/>
      </w:r>
      <w:r>
        <w:rPr>
          <w:rFonts w:ascii="Times New Roman"/>
          <w:b w:val="false"/>
          <w:i w:val="false"/>
          <w:color w:val="000000"/>
          <w:sz w:val="28"/>
        </w:rPr>
        <w:t>
      придавая важное значение развитию интеграционных процессов в рамках Содружества,
</w:t>
      </w:r>
      <w:r>
        <w:br/>
      </w:r>
      <w:r>
        <w:rPr>
          <w:rFonts w:ascii="Times New Roman"/>
          <w:b w:val="false"/>
          <w:i w:val="false"/>
          <w:color w:val="000000"/>
          <w:sz w:val="28"/>
        </w:rPr>
        <w:t>
      с учетом положений 
</w:t>
      </w:r>
      <w:r>
        <w:rPr>
          <w:rFonts w:ascii="Times New Roman"/>
          <w:b w:val="false"/>
          <w:i w:val="false"/>
          <w:color w:val="000000"/>
          <w:sz w:val="28"/>
        </w:rPr>
        <w:t xml:space="preserve"> Соглашения </w:t>
      </w:r>
      <w:r>
        <w:rPr>
          <w:rFonts w:ascii="Times New Roman"/>
          <w:b w:val="false"/>
          <w:i w:val="false"/>
          <w:color w:val="000000"/>
          <w:sz w:val="28"/>
        </w:rPr>
        <w:t>
 о проведении согласованной политики в области стандартизации, метрологии и сертификации от 13 марта 1992 года и 
</w:t>
      </w:r>
      <w:r>
        <w:rPr>
          <w:rFonts w:ascii="Times New Roman"/>
          <w:b w:val="false"/>
          <w:i w:val="false"/>
          <w:color w:val="000000"/>
          <w:sz w:val="28"/>
        </w:rPr>
        <w:t xml:space="preserve"> Соглашения </w:t>
      </w:r>
      <w:r>
        <w:rPr>
          <w:rFonts w:ascii="Times New Roman"/>
          <w:b w:val="false"/>
          <w:i w:val="false"/>
          <w:color w:val="000000"/>
          <w:sz w:val="28"/>
        </w:rPr>
        <w:t>
 о сотрудничестве в области инвестиционной деятельности от 24 декабря 1993 года,
</w:t>
      </w:r>
      <w:r>
        <w:br/>
      </w:r>
      <w:r>
        <w:rPr>
          <w:rFonts w:ascii="Times New Roman"/>
          <w:b w:val="false"/>
          <w:i w:val="false"/>
          <w:color w:val="000000"/>
          <w:sz w:val="28"/>
        </w:rPr>
        <w:t>
      руководствуясь положениями Соглашения о сотрудничестве в строительной деятельности от 9 сентября 1994 года,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следующие термины означают:
</w:t>
      </w:r>
      <w:r>
        <w:br/>
      </w:r>
      <w:r>
        <w:rPr>
          <w:rFonts w:ascii="Times New Roman"/>
          <w:b w:val="false"/>
          <w:i w:val="false"/>
          <w:color w:val="000000"/>
          <w:sz w:val="28"/>
        </w:rPr>
        <w:t>
      лицензия (государственная лицензия) - специальное разрешение (документ), выдаваемое уполномоченным государственным органом Стороны, предоставляющее право его владельцу осуществлять на территории Стороны определенный вид строительной деятельности в течение установленного срока;
</w:t>
      </w:r>
      <w:r>
        <w:br/>
      </w:r>
      <w:r>
        <w:rPr>
          <w:rFonts w:ascii="Times New Roman"/>
          <w:b w:val="false"/>
          <w:i w:val="false"/>
          <w:color w:val="000000"/>
          <w:sz w:val="28"/>
        </w:rPr>
        <w:t>
      строительная деятельность - отдельные виды проектных и строительно-монтажных работ, инженерных изысканий для строительства, производство строительных материалов, изделий и конструкций, оказание инжиниринговых и других работ и услуг, для осуществления которых на территории Стороны требуется получение лицензии;
</w:t>
      </w:r>
      <w:r>
        <w:br/>
      </w:r>
      <w:r>
        <w:rPr>
          <w:rFonts w:ascii="Times New Roman"/>
          <w:b w:val="false"/>
          <w:i w:val="false"/>
          <w:color w:val="000000"/>
          <w:sz w:val="28"/>
        </w:rPr>
        <w:t>
      лицензиар (лицензионный орган) - государственный орган Стороны, уполномоченный вести лицензирование строительной деятельности согласно национальному законодательству Стороны;
</w:t>
      </w:r>
      <w:r>
        <w:br/>
      </w:r>
      <w:r>
        <w:rPr>
          <w:rFonts w:ascii="Times New Roman"/>
          <w:b w:val="false"/>
          <w:i w:val="false"/>
          <w:color w:val="000000"/>
          <w:sz w:val="28"/>
        </w:rPr>
        <w:t>
      лицензиат (субъект лицензирования) - юридическое или физическое лицо (индивидуальный предприниматель), имеющее лицензию на осуществление отдельного вида строительной деятельности на территории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Лицензиары Сторон взаимно признают выданные ими лицензии на отдельные виды строительной деятельности, по которым у них порядок выдачи лицензий эквивалентен, путем оформления и выдачи лицензиату соответствующей национальной лицензии.
</w:t>
      </w:r>
      <w:r>
        <w:br/>
      </w:r>
      <w:r>
        <w:rPr>
          <w:rFonts w:ascii="Times New Roman"/>
          <w:b w:val="false"/>
          <w:i w:val="false"/>
          <w:color w:val="000000"/>
          <w:sz w:val="28"/>
        </w:rPr>
        <w:t>
      Порядок взаимного признания лицензий, выдаваемых лицензиарами Сторон, обмена образцами бланков лицензий и печатей, эквивалентность отдельных видов строительной деятельности (по согласованному перечню работ и услуг) и порядок решения других вопросов в рамках настоящего Соглашения устанавливают центральные органы государственного управления строительством или иные уполномоченные государственные органы Сторон на основе отдельных договоров, заключенных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Срок действия выданной лицензиату соответствующей национальной лицензии устанавливается согласно национальному законодательству Стороны, на территории которой будет производиться строительная деятельность, но не должен превышать срока действия лицензии, выданной лицензиаром другой Стороны. Продление срока действия взаимно признанной лицензии производится лицензиаром Стороны, выдавшим соответствующую национальную лицензию, в установленном им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 платы за выдачу взаимно признанной национальной лицензии определяется в соответствии с законодательством лицензиара Стороны, на территории которой будет производиться строительная деятельность. В случае, если размер платы за выдачу такой лицензии законодательно не определен, он устанавливается на каждый отдельный вид строительной деятельности в размере, эквивалентном 25 долларам США. Порядок платы за выдачу лицензии, величина и порядок оплаты дополнительных платежей и сборов устанавливаются согласно законодательству Стороны, лицензиар которой выдает взаимно признанную национальную лицензию.
</w:t>
      </w:r>
      <w:r>
        <w:br/>
      </w:r>
      <w:r>
        <w:rPr>
          <w:rFonts w:ascii="Times New Roman"/>
          <w:b w:val="false"/>
          <w:i w:val="false"/>
          <w:color w:val="000000"/>
          <w:sz w:val="28"/>
        </w:rPr>
        <w:t>
      Оплата производится в национальной валюте Стороны, где лицензиат имеет намерение осуществлять строительную деятельность, по курсу этой национальной валюты, устанавливаемому национальным банком по отношению к доллару США на день принятия заявления лицензиата о выдаче ему взаимно признанной национальной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Лицензиары Сторон взаимодействуют в создании унифицированных бланков лицензий, перечня документов для взаимопризнания лицензий и перечня подлежащих лицензированию отдельных видов строительной деятельности, а также осуществляют обмен информацией о заключенных ими отдельных договорах, зарегистрированных и выданных лицензиатам взаимно признанных национальных лицензий.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нарушения лицензиатом указанных в выданной ему лицензии условий и правил осуществления отдельных видов строительной деятельности лицензиар может аннулировать (отозвать) лицензию или приостановить ее действие в соответствии с законодательством Стороны, которую представляет лицензиар.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не затрагивает положений других международных договоров, участниками которых являются Стороны, в том числе о лицензиях, выданных лицензиарами Сторон лицензиатам другого государства и совместным предприятиям.
</w:t>
      </w:r>
      <w:r>
        <w:br/>
      </w:r>
      <w:r>
        <w:rPr>
          <w:rFonts w:ascii="Times New Roman"/>
          <w:b w:val="false"/>
          <w:i w:val="false"/>
          <w:color w:val="000000"/>
          <w:sz w:val="28"/>
        </w:rPr>
        <w:t>
      Стороны согласились, что при подписании договоров о взаимном признании лицензий на отдельные виды строительной деятельности с другими государствами, не являющимися участниками настоящего Соглашения, они будут учитывать положения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изменения и дополнения с общего согласия Сторон, которые оформляются отдельными протоколами, являющимися неотъемлемой частью Соглашения.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центральных органов государственного управления строительством или иных уполномоченных государственных органов Сторон.
</w:t>
      </w:r>
      <w:r>
        <w:br/>
      </w:r>
      <w:r>
        <w:rPr>
          <w:rFonts w:ascii="Times New Roman"/>
          <w:b w:val="false"/>
          <w:i w:val="false"/>
          <w:color w:val="000000"/>
          <w:sz w:val="28"/>
        </w:rPr>
        <w:t>
      При невозможности урегулировать спорные вопросы путем переговоров по соглашению между Сторонами их разрешение может быть передано в любые международные арбитражи.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может прекратить или приостановить свое участие в настоящем Соглашении, направив предварительное официальное письменное уведомление об этом депозитарию не позднее чем за 6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других государств, разделяющих его положения, путем передачи депозитарию документов о таком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Координация и контроль за реализацией положений настоящего Соглашения возлагается по решению каждой из Сторон на центральные органы государственного управления строительством или иные уполномоченные государственные органы Сторон, а также на Межправительственный совет по сотрудничеству в строительной деятельности, который ежегодно представляет в Межгосударственный экономический Комитет Экономического союза доклад о ходе выполнения Соглашения.
</w:t>
      </w:r>
      <w:r>
        <w:br/>
      </w:r>
      <w:r>
        <w:rPr>
          <w:rFonts w:ascii="Times New Roman"/>
          <w:b w:val="false"/>
          <w:i w:val="false"/>
          <w:color w:val="000000"/>
          <w:sz w:val="28"/>
        </w:rPr>
        <w:t>
</w:t>
      </w:r>
      <w:r>
        <w:br/>
      </w:r>
      <w:r>
        <w:rPr>
          <w:rFonts w:ascii="Times New Roman"/>
          <w:b w:val="false"/>
          <w:i w:val="false"/>
          <w:color w:val="000000"/>
          <w:sz w:val="28"/>
        </w:rPr>
        <w:t>
      Совершено в городе Москве 27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взаимном признании лицензий на осуществление строительной деятельности, выдаваемых лицензионными органами государств-участников Содружества Независимых Государств, принятого на заседании Совета глав правительств Содружества Независимых Государств, которое состоялось 27 марта 1997 года в городе Москве. Подлинный экземпляр вышеупомянутого Соглашения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