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fa737" w14:textId="a2fa7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и дополнений в постановление Правительства Республики Казахстан от 28 декабря 1999 года N 2005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16 марта 2000 года N 409. Утратило силу постановлением Правительства Республики Казахстан от 8 июня 2017 года № 353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 Сноска. Утратило силу постановлением Правительства РК от 08.06.2017 </w:t>
      </w:r>
      <w:r>
        <w:rPr>
          <w:rFonts w:ascii="Times New Roman"/>
          <w:b w:val="false"/>
          <w:i w:val="false"/>
          <w:color w:val="ff0000"/>
          <w:sz w:val="28"/>
        </w:rPr>
        <w:t>№ 353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Правительство Республики Казахстан постановляет: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1. Внести в постановление Правительства Республики Казахстан от 28 декабря 1999 года N 2005 </w:t>
      </w:r>
      <w:r>
        <w:rPr>
          <w:rFonts w:ascii="Times New Roman"/>
          <w:b w:val="false"/>
          <w:i w:val="false"/>
          <w:color w:val="000000"/>
          <w:sz w:val="28"/>
        </w:rPr>
        <w:t xml:space="preserve">P992005_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дополнительных мерах по решению проблемы задолженности перед иностранными организациями" (САПП Республики Казахстан, 1999 г., N 58, ст. 572) следующие изменение и дополнения: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 пункте 1: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 абзаце первом после слов "перед иностранными организациями" дополнить словами ", в том числе международными организациями";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ввести в состав Межведомственной комиссии по вопросам задолженности перед иностранными организациями Каппарова Нурлана Джамбуловича - вице-Министра энергетики, индустрии и торговли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вывести из указанного состава Досаева Ерболата Аскарбековича;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 Положении о Межведомственной комиссии по вопросам задолженности перед иностранными организациями, утвержденном указанным постановлением: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 разделе 1 "Общие положения" после слов "перед иностранными организациями" дополнить словами ", в том числе международными организациями";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раздел 4 дополнить абзацем третьим следующего содержания: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"Материалы, запрашиваемые Рабочим органом для подготовки очередного заседания Межведомственной комиссии, представляются ему министерствами и ведомствами в трехдневный срок".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2. Настоящее постановление вступает в силу со дня подписания. 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Премьер-Министр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Республики Казахстан</w:t>
      </w:r>
    </w:p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(Специалисты: Умбетова А.М.,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Склярова И.В.)         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