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48f88e" w14:textId="248f88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Некоторые вопросы Министерства природных ресурсов и охраны окружающей среды Республики Казахстан и Комитета по водным ресурсам Министерства природных ресурсов и охраны окружающей среды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 марта 2000 года N 347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соответствии с 
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Указом </w:t>
      </w:r>
      <w:r>
        <w:rPr>
          <w:rFonts w:ascii="Times New Roman"/>
          <w:b w:val="false"/>
          <w:i w:val="false"/>
          <w:color w:val="000000"/>
          <w:sz w:val="28"/>
        </w:rPr>
        <w:t>
 Президента Республики Казахстан от 13 октября 1999 года N 235 "О мерах по совершенствованию структуры государственных органов Республики Казахстан и уточнению их компетенции" и 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постановлением </w:t>
      </w:r>
      <w:r>
        <w:rPr>
          <w:rFonts w:ascii="Times New Roman"/>
          <w:b w:val="false"/>
          <w:i w:val="false"/>
          <w:color w:val="000000"/>
          <w:sz w:val="28"/>
        </w:rPr>
        <w:t>
 Правительства Республики Казахстан от 12 ноября 1999 года N 1693 "Вопросы Министерства природных ресурсов и охраны окружающей среды Республики Казахстан" Правительство Республики Казахстан постановляет: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(Пункт 1 утратил силу - постановлением Правительства РК от 28 ноября 2002 г.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1267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)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Министерству сельского хозяйства Республики Казахстан в установленном законодательством порядке передать в ведение Министерства природных ресурсов и охраны окружающей среды Республики Казахстан имущество бывшего Комитета по водным ресурсам Министерства сельского хозяйства Республики Казахстан по состоянию на 1 октября 1999 года.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(Пункт 3 утратил силу - постановлением Правительства РК от 28 ноября 2002 г.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1267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)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Реорганизовать учреждение "Региональная Дирекция по строительству водохозяйственных объектов в северных и центральных областях Казахстана "Северводстрой" Комитета по водным ресурсам Министерства природных ресурсов и охраны окружающей среды Республики Казахстан путем преобразования в республиканское государственное предприятие на праве хозяйственного ведения (далее - Предприятие).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Основным предметом деятельности Предприятия определить: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осуществление хозяйственной деятельности в области водоснабжения, коммуникаций и других систем жизнеобеспечения республиканской и местной инфраструктур;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осуществление производственно-хозяйственной деятельности в области охраны природы.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(Пункт 6 утратил силу - постановлением Правительства РК от 28 ноября 2002 г.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1267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)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Признать утратившими силу: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постановление Правительства Республики Казахстан от 6 мая 1999 года 
</w:t>
      </w:r>
      <w:r>
        <w:rPr>
          <w:rFonts w:ascii="Times New Roman"/>
          <w:b w:val="false"/>
          <w:i w:val="false"/>
          <w:color w:val="000000"/>
          <w:sz w:val="28"/>
        </w:rPr>
        <w:t xml:space="preserve"> N 536 </w:t>
      </w:r>
      <w:r>
        <w:rPr>
          <w:rFonts w:ascii="Times New Roman"/>
          <w:b w:val="false"/>
          <w:i w:val="false"/>
          <w:color w:val="000000"/>
          <w:sz w:val="28"/>
        </w:rPr>
        <w:t>
  "Вопросы Комитета по водным ресурсам Министерства сельского хозяйства Республики Казахстан" (САПП Республики Казахстан, 1999 г., N 17, ст. 180);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пункт 24 изменений и дополнений, которые вносятся в некоторые решения Правительства Республики Казахстан, утвержденных постановлением Правительства Республики Казахстан от 2 августа 1999 года 
</w:t>
      </w:r>
      <w:r>
        <w:rPr>
          <w:rFonts w:ascii="Times New Roman"/>
          <w:b w:val="false"/>
          <w:i w:val="false"/>
          <w:color w:val="000000"/>
          <w:sz w:val="28"/>
        </w:rPr>
        <w:t xml:space="preserve"> N 1093 </w:t>
      </w:r>
      <w:r>
        <w:rPr>
          <w:rFonts w:ascii="Times New Roman"/>
          <w:b w:val="false"/>
          <w:i w:val="false"/>
          <w:color w:val="000000"/>
          <w:sz w:val="28"/>
        </w:rPr>
        <w:t>
  "О внесении изменений и дополнений в некоторые решения Правительства Республики Казахстан" (САПП Республики Казахстан, 1999 г., N 40, ст. 343).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8. Настоящее постановление вступает в силу со дня подписания.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Премьер-Министр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