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cae2" w14:textId="387c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декабря 1998 года N 1278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2000 года N 122. Утратило силу постановлением Правительства РК от 17 августа 2006 года N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24 января 2000 года N 122 утратило силу постановлением Правительства РК от 17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сферу государственной регистрации нормативных правовых актов,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декабря 1998 года N 1278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P981278_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Казахстан" (САПП Республики Казахстан, 1998 г., N 48, ст.427)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ведение Реестра государственной регистрации нормативных правовых актов";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порядок отмены и восстановления государственной регистрации";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орган, представивший нормативный правовой акт, подписанный (утвержденный) лицом, исполняющим обязанности первого руководителя данного органа, должен также представить копию документа о возложении на него соответствующих обязанностей";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административно-территориальных единицах, где делопроизводство ведется исключительно на государственном языке, нормативные правовые акты местных органов управления могут представляться в регистрирующий орган без перевода на русский язык";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после слов "справки-обоснования" дополнить словами "либо ее несоответствие требованиям, установленным настоящими Правилами";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нормативных правовых актов центральных исполнительных и иных центральных государственных органов осуществляется Министерством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нормативных правовых актов местных представительных и исполнительных органов осуществляется территориальными органами юстиции.";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"правовую" заменить словом "юридическую";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"центральных исполнительных и иных центральных государственных органов или Реестр нормативных правовых актов местных представительных и исполнительных органов Республики Казахстан"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наличие согласования нормативного правового акта: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законодательством Республики Казахстан предусмотрено обязательное согласование нормативного правового акта, а также, если в нем содержатся положения, нормы и поручения, касающиеся других государственных органов, нормативный правовой акт подлежит согласованию с такими органами.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оформляется визами руководителей либо заместителей руководителей соответствующих государственных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Виза включает в себя наименование должности руководителя органа или его заместителя, личную подпись визирующего, расшифровку подписи, дату и гербовую печать.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Нормативный правовой акт, подлежащий согласованию или изданный несколькими государственными органами, носит межведомственный характер";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1-2)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"1-2) при представлении нормативного правового акта на государственную регистрацию руководителем юридической службы (юрисконсультом - при отсутствии таковой) органа, издавшего данный акт, производится его полистное парафирование;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нормативного правового акта парафирование производится и руководителем юридической службы органа, осуществляющего согласование;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нормативного правового акта, принятого несколькими государственными органами, полистное парафирование производится руководителем юридической службы каждого органа";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В случаях, предусмотренных пунктом 5, а также при несоблюдении требований указанных в подпунктах 3), 4) и 5) пункта 13 настоящих Правил нормативный правовой акт возвращается органу, представившему данный акт на доработку, без проведения соответствующей юридической экспертизы в течение семи дней";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Ведение Реестра государственной регистрации нормативных правовых актов осуществляется Министерством юстиции и его территориальными органами.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Реестре указываются дата регистрации, присвоенный номер, название нормативного правового акта и органа, представившего его на государственную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Реестра государственной регистрации нормативных правовых актов устанавливается Министерством юстиции Республики Казахстан.";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дополнить абзацем вторым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"Настоящий порядок устанавливается и в случае регистрации нормативного правового акта, изданного несколькими государственными органами.";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19 дополнить абзацем третьим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отказа в государственной регистрации копия нормативного правового акта остается в регистрирующем органе.";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пункта 20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Порядок отмены и восстановления государственной регистрации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обнаружения противоречий действующему законодательству в зарегистрированном нормативном правовом акте, Министерство юстиции или его территориальные органы вправе вынести заключение, утвержденное руководителем (заместителем руководителя) регистрирующего органа об отмене государственной регистрации этого акта.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Реестре государственной регистрации нормативных правовых актов производятся соответствующие записи, о чем сообщается в Республиканский центр правовой информации, орган, издавший указанный нормативный правовой акт и в официальные издания, где ранее был опубликован данный нормативный правовой акт.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Регистрирующим органом может быть произведено восстановление государственной регистрации нормативного правового акта.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выносится соответствующее заключение, утвержденное руководителем (заместителем руководителя) регистрирующего органа, и совершаются действия, предусмотренные пунктом 23 настоящих Правил.".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Склярова И.В.)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