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094" w14:textId="c0f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2000 года N 118. Утратило силу - постановлением Правительства РК от 19 марта 2003 г. N 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отечественных 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P970558_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импортируемых товаров, используемых в сельскохозяйственном производстве,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127, в графе 3 цифры "8419 31 100" заменить цифрами "8419 31 000";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"143     Отвалы бульдозеров поворотные      из 8431 42 000";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строкой, порядковый номер 163-1,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"163-1   Части для машин стиральных бытовых, из 8450 90 000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включая машины, оснащенные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отжимным устройством 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строкой, порядковый номер 212-1,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"212-1   Части для пылесосов *                 из 8509 90 100";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строкой, порядковый номер 220-2,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"220-2   Трубки телевизионные  передающие;            8540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преобразователи электронно-оптические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усилители яркости изображения;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трубки фотокатодные прочие";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строку, порядковый номер 227,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"227   Тракторы (кроме тракторов товарной                 из 8701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8709),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управляемых рядом идущим водителем,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мощностью не более 4 кВт,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тракторов гусеничных";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подлежит опубликованию и вступает в силу со дня подписания, кроме абзацев третьего, четвертого, пятого, двенадцатого, тринадцатого пункта 1 настоящего постановления, которые вступают в силу 25 августа 1999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