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7a82" w14:textId="b237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при разрешении споров, связанных с воспитанием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28 апреля 2000 года № 4. Утратило силу нормативным постановлением Верховного Суда Республики Казахстан от 29 ноября 2018 года № 15</w:t>
      </w:r>
    </w:p>
    <w:p>
      <w:pPr>
        <w:spacing w:after="0"/>
        <w:ind w:left="0"/>
        <w:jc w:val="both"/>
      </w:pPr>
      <w:bookmarkStart w:name="z4" w:id="0"/>
      <w:r>
        <w:rPr>
          <w:rFonts w:ascii="Times New Roman"/>
          <w:b w:val="false"/>
          <w:i w:val="false"/>
          <w:color w:val="ff0000"/>
          <w:sz w:val="28"/>
        </w:rPr>
        <w:t xml:space="preserve">
      Сноска. Утратило силу нормативным постановлением Верховного Суда РК от 29.11.2018 </w:t>
      </w:r>
      <w:r>
        <w:rPr>
          <w:rFonts w:ascii="Times New Roman"/>
          <w:b w:val="false"/>
          <w:i w:val="false"/>
          <w:color w:val="ff0000"/>
          <w:sz w:val="28"/>
        </w:rPr>
        <w:t>№ 15</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с изменениями, внесенными нормативным постановлением Верховного Суда РК от 22.12.2008 </w:t>
      </w:r>
      <w:r>
        <w:rPr>
          <w:rFonts w:ascii="Times New Roman"/>
          <w:b w:val="false"/>
          <w:i w:val="false"/>
          <w:color w:val="ff0000"/>
          <w:sz w:val="28"/>
        </w:rPr>
        <w:t xml:space="preserve">№ 12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Сноска. По всему тексту нормативного постановления слова "органов опеки и попечительства", "органами опеки и попечительства", "органа опеки и попечительства", "органам опеки и попечительства", "органы опеки и попечительства", "органу опеки и попечительства", "орган опеки и попечительства", "Закона", "Законе" заменены соответственно словами "органов, осуществляющих функции по опеке или попечительству", "органами, осуществляющими функции по опеке или попечительству", "органа, осуществляющим функции по опеке или попечительству", "органам, осуществляющему функции по опеке или попечительству", "органы, осуществляющий функции по опеке или попечительству", "органу, осуществляющие функции по опеке или попечительству", "орган, осуществляющие функции по опеке или попечительству", "Кодекса", "Кодексе", после слова "брака", "браке" дополнить соответственно словом "(супружества)", "супружестве" нормативным постановлением Верховного Cуда РК от 31.05.2012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от 26 декабря 2011 года (далее – Кодекс) закрепил право ребенка жить и воспитываться в семье, знать своих родителей, а также право на заботу родителей и совместное с ними проживание. В целях обеспечения наиболее полной защиты прав и охраняемых законом интересов несовершеннолетних при разрешении судами споров, связанных с воспитанием детей, а также правильного и единообразного применения норм вышеназванного Кодекса, регулирующих перечисленные правоотношения, пленарное заседание Верховного Суда Республики Казахстан постановляет: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с изменениями, внесенными нормативными постановлениями Верховного Суда РК от 22.12.2008 </w:t>
      </w:r>
      <w:r>
        <w:rPr>
          <w:rFonts w:ascii="Times New Roman"/>
          <w:b w:val="false"/>
          <w:i w:val="false"/>
          <w:color w:val="000000"/>
          <w:sz w:val="28"/>
        </w:rPr>
        <w:t xml:space="preserve">№ 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1. Разъяснить, что судебному рассмотрению подлежат споры, связанные с воспитанием детей: о месте жительства ребенка при раздельном проживании родителей (пункт 2 статьи 73 Кодекса); об осуществлении родительских прав родителем, проживающим отдельно от ребенка (пункт 3 статьи 73 Кодекса); о возврате родителям ребенка, удерживаемого не на основании Кодекса или судебного решения (пункт 1 статьи 74 Кодекса); о возврате опекунам (попечителям) подопечного от любых лиц, удерживающих у себя ребенка без законных оснований (пункт 2 статьи 126 Кодекса); о возврате патронатному воспитателю ребенка, удерживаемого другими лицами не на основании Кодекса или судебного решения (пункт 1 статьи 135 Кодекса); о лишении родительских прав (пункт 1 статьи 75 Кодекса); о восстановлении в родительских правах (статья 78 Кодекса); об ограничении родительских прав (статья 79 Кодекса); об отмене ограничения родительских прав (статья 81 Кодекса), об отмене усыновления (удочерения) и признании его недействительным (статьи 103, 107 Кодекса) и другие. </w:t>
      </w:r>
    </w:p>
    <w:bookmarkEnd w:id="1"/>
    <w:bookmarkStart w:name="z9" w:id="2"/>
    <w:p>
      <w:pPr>
        <w:spacing w:after="0"/>
        <w:ind w:left="0"/>
        <w:jc w:val="both"/>
      </w:pPr>
      <w:r>
        <w:rPr>
          <w:rFonts w:ascii="Times New Roman"/>
          <w:b w:val="false"/>
          <w:i w:val="false"/>
          <w:color w:val="000000"/>
          <w:sz w:val="28"/>
        </w:rPr>
        <w:t>
      Рассматривая споры о детях, суды должны руководствоваться Кодексом. В случаях, если международными договорами, ратифицированными Республикой Казахстан, установлены иные правила, чем те, которые содержатся в указанном Кодексе, следует руководствоваться ими.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2. При подготовке дела, связанного с воспитанием детей, к судебному разбирательству судье следует правильно определить обстоятельства, имеющие значение для разрешения возникшего спора и подлежащие доказыванию сторонами, обратив особое внимание на те из них, которые характеризуют личные качества родителей либо иных лиц, воспитывающих ребенка, а также сложившиеся взаимоотношения этих лиц с ребенком. Такие дела назначаются к разбирательству в судебном заседании только после получения от органов, осуществляющих функции по опеке или попечительству составленных во исполнение определения судьи в установленном порядке актов обследования условий жизни ребенка и лица (лиц), претендующего на его воспитание. </w:t>
      </w:r>
    </w:p>
    <w:bookmarkEnd w:id="3"/>
    <w:bookmarkStart w:name="z12" w:id="4"/>
    <w:p>
      <w:pPr>
        <w:spacing w:after="0"/>
        <w:ind w:left="0"/>
        <w:jc w:val="both"/>
      </w:pPr>
      <w:r>
        <w:rPr>
          <w:rFonts w:ascii="Times New Roman"/>
          <w:b w:val="false"/>
          <w:i w:val="false"/>
          <w:color w:val="000000"/>
          <w:sz w:val="28"/>
        </w:rPr>
        <w:t xml:space="preserve">
      Рассмотрение дел о порядке осуществления родительских прав родителем, проживающим отдельно от ребенка, о восстановлении в родительских правах, об ограничении родительских прав, производится судом с участием органов, осуществляющих функции по опеке или попечительству (пункт 3 </w:t>
      </w:r>
      <w:r>
        <w:rPr>
          <w:rFonts w:ascii="Times New Roman"/>
          <w:b w:val="false"/>
          <w:i w:val="false"/>
          <w:color w:val="000000"/>
          <w:sz w:val="28"/>
        </w:rPr>
        <w:t>статьи 73</w:t>
      </w:r>
      <w:r>
        <w:rPr>
          <w:rFonts w:ascii="Times New Roman"/>
          <w:b w:val="false"/>
          <w:i w:val="false"/>
          <w:color w:val="000000"/>
          <w:sz w:val="28"/>
        </w:rPr>
        <w:t xml:space="preserve">, </w:t>
      </w:r>
      <w:r>
        <w:rPr>
          <w:rFonts w:ascii="Times New Roman"/>
          <w:b w:val="false"/>
          <w:i w:val="false"/>
          <w:color w:val="000000"/>
          <w:sz w:val="28"/>
        </w:rPr>
        <w:t>статьи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Кодекса), а рассмотрение дел о лишении родительских прав, об отмене усыновления (удочерения) ребенка, кроме того, с участием прокурора (</w:t>
      </w:r>
      <w:r>
        <w:rPr>
          <w:rFonts w:ascii="Times New Roman"/>
          <w:b w:val="false"/>
          <w:i w:val="false"/>
          <w:color w:val="000000"/>
          <w:sz w:val="28"/>
        </w:rPr>
        <w:t>пункт 2</w:t>
      </w:r>
      <w:r>
        <w:rPr>
          <w:rFonts w:ascii="Times New Roman"/>
          <w:b w:val="false"/>
          <w:i w:val="false"/>
          <w:color w:val="000000"/>
          <w:sz w:val="28"/>
        </w:rPr>
        <w:t xml:space="preserve"> статьи 76, </w:t>
      </w:r>
      <w:r>
        <w:rPr>
          <w:rFonts w:ascii="Times New Roman"/>
          <w:b w:val="false"/>
          <w:i w:val="false"/>
          <w:color w:val="000000"/>
          <w:sz w:val="28"/>
        </w:rPr>
        <w:t>статья 107</w:t>
      </w:r>
      <w:r>
        <w:rPr>
          <w:rFonts w:ascii="Times New Roman"/>
          <w:b w:val="false"/>
          <w:i w:val="false"/>
          <w:color w:val="000000"/>
          <w:sz w:val="28"/>
        </w:rPr>
        <w:t xml:space="preserve"> Кодекса).</w:t>
      </w:r>
    </w:p>
    <w:bookmarkEnd w:id="4"/>
    <w:bookmarkStart w:name="z13" w:id="5"/>
    <w:p>
      <w:pPr>
        <w:spacing w:after="0"/>
        <w:ind w:left="0"/>
        <w:jc w:val="both"/>
      </w:pPr>
      <w:r>
        <w:rPr>
          <w:rFonts w:ascii="Times New Roman"/>
          <w:b w:val="false"/>
          <w:i w:val="false"/>
          <w:color w:val="000000"/>
          <w:sz w:val="28"/>
        </w:rPr>
        <w:t>
      Государство осуществляет свои функции по опеке или попечительству в отношении несовершеннолетних через местные исполнительные органы.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осуществляется уполномоченным органом в области защиты прав детей Республики Казахстан и их территориальными подразделениями.</w:t>
      </w:r>
    </w:p>
    <w:bookmarkEnd w:id="5"/>
    <w:bookmarkStart w:name="z14" w:id="6"/>
    <w:p>
      <w:pPr>
        <w:spacing w:after="0"/>
        <w:ind w:left="0"/>
        <w:jc w:val="both"/>
      </w:pPr>
      <w:r>
        <w:rPr>
          <w:rFonts w:ascii="Times New Roman"/>
          <w:b w:val="false"/>
          <w:i w:val="false"/>
          <w:color w:val="000000"/>
          <w:sz w:val="28"/>
        </w:rPr>
        <w:t>
      Заключение органа, осуществляющим функции по опеке или попечительству по спору о воспитании детей суд оценивает в совокупности с другими материалами дела. Несогласие с заключением должно быть мотивировано в решении, принятом по делу.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3. Если при разрешении спора, связанного с воспитанием детей, суд придет к выводу о необходимости опроса в судебном заседании несовершеннолетнего в целях выяснения его мнения по рассматриваемому вопросу (статья 62 Кодекса), то следует предварительно выяснить мнение органа, осуществляющим функции по опеке или попечительству о том, не окажет ли неблагоприятного воздействия на ребенка его присутствие в суде. </w:t>
      </w:r>
    </w:p>
    <w:bookmarkEnd w:id="7"/>
    <w:bookmarkStart w:name="z17" w:id="8"/>
    <w:p>
      <w:pPr>
        <w:spacing w:after="0"/>
        <w:ind w:left="0"/>
        <w:jc w:val="both"/>
      </w:pPr>
      <w:r>
        <w:rPr>
          <w:rFonts w:ascii="Times New Roman"/>
          <w:b w:val="false"/>
          <w:i w:val="false"/>
          <w:color w:val="000000"/>
          <w:sz w:val="28"/>
        </w:rPr>
        <w:t>
      Опрос следует производить с учетом возраста и развития ребенка в присутствии педагога, в обстановке, исключающей влияние на него заинтересованных лиц. При этом необходимо выяснять, не является ли мнение ребенка следствием воздействия на него одного из родителей или других заинтересованных лиц, осознает ли он свои собственные интересы при выражении этого мнения и как он его обосновывает.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с изменением, внесенным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4. При вынесении решения о расторжении брака (супружества) супругов, имеющих общих несовершеннолетних детей, суд, исходя из пункта 2 статьи 22 Кодекса, должен принимать меры к защите интересов несовершеннолетних, независимо от того, возбужден ли спор о детях. В этих целях следует разъяснять сторонам, что отдельно проживающий родитель имеет право и обязан принимать участие в воспитании ребенка, а родитель, с которым проживает несовершеннолетний, не вправе препятствовать этому. В резолютивной части решения необходимо указать на право и обязанность родителя, проживающего отдельно от ребенка, участвовать в его воспитании и после расторжения брака (супружества).</w:t>
      </w:r>
    </w:p>
    <w:bookmarkEnd w:id="9"/>
    <w:bookmarkStart w:name="z20" w:id="10"/>
    <w:p>
      <w:pPr>
        <w:spacing w:after="0"/>
        <w:ind w:left="0"/>
        <w:jc w:val="both"/>
      </w:pPr>
      <w:r>
        <w:rPr>
          <w:rFonts w:ascii="Times New Roman"/>
          <w:b w:val="false"/>
          <w:i w:val="false"/>
          <w:color w:val="000000"/>
          <w:sz w:val="28"/>
        </w:rPr>
        <w:t>
      Если совместно с иском о расторжении брака (супружества) заявлено требование о том, при ком из родителей будут проживать их несовершеннолетние дети, находящиеся на воспитании у других лиц, которые препятствуют возвращению их родителям, суд должен обсудить вопрос о выделении этого спора в отдельное производство.</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с изменением, внесенным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5. При разрешении спора между раздельно проживающими родителями о месте жительства несовершеннолетнего (независимо от того, состоят ли они в браке (супружестве)) суд, исходя из установленного статьи 68 Кодекса равенства прав и обязанностей отца и матери, должен вынести решение, которое соответствовало бы интересам ребенка. </w:t>
      </w:r>
    </w:p>
    <w:bookmarkEnd w:id="11"/>
    <w:bookmarkStart w:name="z23" w:id="12"/>
    <w:p>
      <w:pPr>
        <w:spacing w:after="0"/>
        <w:ind w:left="0"/>
        <w:jc w:val="both"/>
      </w:pPr>
      <w:r>
        <w:rPr>
          <w:rFonts w:ascii="Times New Roman"/>
          <w:b w:val="false"/>
          <w:i w:val="false"/>
          <w:color w:val="000000"/>
          <w:sz w:val="28"/>
        </w:rPr>
        <w:t xml:space="preserve">
      Суд учитывает привязанность ребенка к каждому из родителей, братьям и сестрам, его возраст, нравственные и иные личные качества родителей, отношения, существующие между каждым из родителей и ребенком, возможность создания ему условий для развития и воспитания (род деятельности, режим работы родителей, их материальное и семейное положение и т.п.), а также другие обстоятельства, характеризующие обстановку, которая сложилась в месте проживания каждого из родителей. Следует иметь в виду, что само по себе преимущество в материально-бытовом положении одного из родителей не является безусловным основанием для удовлетворения требований этого родителя. </w:t>
      </w:r>
    </w:p>
    <w:bookmarkEnd w:id="12"/>
    <w:bookmarkStart w:name="z24" w:id="13"/>
    <w:p>
      <w:pPr>
        <w:spacing w:after="0"/>
        <w:ind w:left="0"/>
        <w:jc w:val="both"/>
      </w:pPr>
      <w:r>
        <w:rPr>
          <w:rFonts w:ascii="Times New Roman"/>
          <w:b w:val="false"/>
          <w:i w:val="false"/>
          <w:color w:val="000000"/>
          <w:sz w:val="28"/>
        </w:rPr>
        <w:t xml:space="preserve">
      В соответствии со статьей 62 Кодекса суд обязательно принимает во внимание мнение ребенка, достигшего десятилетнего возраста, за исключением случаев, когда это противоречит его интересам.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xml:space="preserve">
      6. В силу Кодекса родители имеют преимущественное право перед другими лицами на воспитание своих детей (пункт 2 статьи 70 Кодекса) и вправе требовать возврата ребенка от любого лица, удерживающего его у себя не на основании Кодекса или решения суда (пункт 1 статьи 74 Кодекса). </w:t>
      </w:r>
    </w:p>
    <w:bookmarkEnd w:id="14"/>
    <w:bookmarkStart w:name="z27" w:id="15"/>
    <w:p>
      <w:pPr>
        <w:spacing w:after="0"/>
        <w:ind w:left="0"/>
        <w:jc w:val="both"/>
      </w:pPr>
      <w:r>
        <w:rPr>
          <w:rFonts w:ascii="Times New Roman"/>
          <w:b w:val="false"/>
          <w:i w:val="false"/>
          <w:color w:val="000000"/>
          <w:sz w:val="28"/>
        </w:rPr>
        <w:t xml:space="preserve">
      При рассмотрении исков родителей о передаче им детей лицами, у которых они находятся на основании Кодекса или решения суда (опекунов, попечителей, патронатных воспитателей, детских учреждений и т.д.), судам надлежит выяснять, изменились ли ко времени возникновения спора обстоятельства, послужившие основанием передачи детей указанным лицам или детским учреждениям, отвечает ли интересам детей их возвращение родителям. В частности, суд учитывает реальную возможность родителя обеспечить надлежащее воспитание ребенка, характер сложившихся взаимоотношений родителя с ребенком, привязанность ребенка к лицам, у которых он находится, и другие конкретные обстоятельства, влияющие на создание нормальных условий жизни и воспитания ребенка родителем, а также лицами, у которых фактически проживает и воспитывается несовершеннолетний. </w:t>
      </w:r>
    </w:p>
    <w:bookmarkEnd w:id="15"/>
    <w:bookmarkStart w:name="z28" w:id="16"/>
    <w:p>
      <w:pPr>
        <w:spacing w:after="0"/>
        <w:ind w:left="0"/>
        <w:jc w:val="both"/>
      </w:pPr>
      <w:r>
        <w:rPr>
          <w:rFonts w:ascii="Times New Roman"/>
          <w:b w:val="false"/>
          <w:i w:val="false"/>
          <w:color w:val="000000"/>
          <w:sz w:val="28"/>
        </w:rPr>
        <w:t xml:space="preserve">
      Суд вправе с учетом мнения ребенка отказать родителю в иске, если придет к выводу, что передача ребенка родителю противоречит интересам несовершеннолетнего (часть вторая пункта 1 статьи 74 Кодекса). Мнение ребенка учитывается судом в соответствии с требованиями (статья 62 Кодекса). </w:t>
      </w:r>
    </w:p>
    <w:bookmarkEnd w:id="16"/>
    <w:bookmarkStart w:name="z29" w:id="17"/>
    <w:p>
      <w:pPr>
        <w:spacing w:after="0"/>
        <w:ind w:left="0"/>
        <w:jc w:val="both"/>
      </w:pPr>
      <w:r>
        <w:rPr>
          <w:rFonts w:ascii="Times New Roman"/>
          <w:b w:val="false"/>
          <w:i w:val="false"/>
          <w:color w:val="000000"/>
          <w:sz w:val="28"/>
        </w:rPr>
        <w:t>
      Если в ходе судебного разбирательства будет установлено, что ни родители, ни лица, у которых находится ребенок, не в состоянии обеспечить его надлежащее воспитание и развитие, суд отказывает в удовлетворении иска и передает несовершеннолетнего на попечение органа опеки и попечительства с тем, чтобы были приняты меры для защиты прав и интересов ребенка и выбран наиболее приемлемый способ устройства его дальнейшей судьбы (пункт 2 статьи 74 Кодекса).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изменениями, внесенными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7. В соответствии с пунктом 3 статьи 73 Кодекса родители вправе заключить в письменной форме соглашение о порядке осуществления родительских прав родителем, проживающим отдельно от ребенка.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 Исходя из изложенного, судам следует иметь в виду, что истцом должен быть соблюден установленный законодательством для данной категории дел порядок предварительного досудебного разрешения спора и возможность применения этого порядка не утрачена.</w:t>
      </w:r>
    </w:p>
    <w:bookmarkEnd w:id="18"/>
    <w:bookmarkStart w:name="z32" w:id="19"/>
    <w:p>
      <w:pPr>
        <w:spacing w:after="0"/>
        <w:ind w:left="0"/>
        <w:jc w:val="both"/>
      </w:pPr>
      <w:r>
        <w:rPr>
          <w:rFonts w:ascii="Times New Roman"/>
          <w:b w:val="false"/>
          <w:i w:val="false"/>
          <w:color w:val="000000"/>
          <w:sz w:val="28"/>
        </w:rPr>
        <w:t xml:space="preserve">
      Исходя из права родителя, проживающего отдельно от ребенка, на общение с ним, а также из необходимости защиты прав и интересов несовершеннолетнего при общении с этим родителем, суд с учетом обстоятельств каждого конкретного дела определяет порядок такого общения (время, место, продолжительность общения и т.п.) и излагает его в резолютивной части решения. </w:t>
      </w:r>
    </w:p>
    <w:bookmarkEnd w:id="19"/>
    <w:bookmarkStart w:name="z33" w:id="20"/>
    <w:p>
      <w:pPr>
        <w:spacing w:after="0"/>
        <w:ind w:left="0"/>
        <w:jc w:val="both"/>
      </w:pPr>
      <w:r>
        <w:rPr>
          <w:rFonts w:ascii="Times New Roman"/>
          <w:b w:val="false"/>
          <w:i w:val="false"/>
          <w:color w:val="000000"/>
          <w:sz w:val="28"/>
        </w:rPr>
        <w:t xml:space="preserve">
      При определении порядка общения родителя с ребенком принимаются во внимание его возраст, состояние здоровья, привязанность к каждому из родителей и другие обстоятельства, способные оказать воздействие на физическое и психическое здоровье ребенка, на его нравственное развитие. </w:t>
      </w:r>
    </w:p>
    <w:bookmarkEnd w:id="20"/>
    <w:bookmarkStart w:name="z34" w:id="21"/>
    <w:p>
      <w:pPr>
        <w:spacing w:after="0"/>
        <w:ind w:left="0"/>
        <w:jc w:val="both"/>
      </w:pPr>
      <w:r>
        <w:rPr>
          <w:rFonts w:ascii="Times New Roman"/>
          <w:b w:val="false"/>
          <w:i w:val="false"/>
          <w:color w:val="000000"/>
          <w:sz w:val="28"/>
        </w:rPr>
        <w:t xml:space="preserve">
      В исключительных случаях, когда общение с отдельно проживающим родителем может нанести вред ребенку, суд, исходя из пункта 1 статьи 73 Кодекса, не допускающего осуществление родительских прав в ущерб физическому и психическому здоровью детей и их нравственному развитию, вправе отказать этому родителю в удовлетворении иска об определении порядка его участия в воспитании ребенка, изложив мотивы принятого решения. </w:t>
      </w:r>
    </w:p>
    <w:bookmarkEnd w:id="21"/>
    <w:bookmarkStart w:name="z35" w:id="22"/>
    <w:p>
      <w:pPr>
        <w:spacing w:after="0"/>
        <w:ind w:left="0"/>
        <w:jc w:val="both"/>
      </w:pPr>
      <w:r>
        <w:rPr>
          <w:rFonts w:ascii="Times New Roman"/>
          <w:b w:val="false"/>
          <w:i w:val="false"/>
          <w:color w:val="000000"/>
          <w:sz w:val="28"/>
        </w:rPr>
        <w:t xml:space="preserve">
      Аналогично должны разрешаться и требования об устранении препятствий родителям, не лишенным родительских прав, в воспитании детей, находящихся у других лиц на основании Кодекса или решения. </w:t>
      </w:r>
    </w:p>
    <w:bookmarkEnd w:id="22"/>
    <w:bookmarkStart w:name="z36" w:id="23"/>
    <w:p>
      <w:pPr>
        <w:spacing w:after="0"/>
        <w:ind w:left="0"/>
        <w:jc w:val="both"/>
      </w:pPr>
      <w:r>
        <w:rPr>
          <w:rFonts w:ascii="Times New Roman"/>
          <w:b w:val="false"/>
          <w:i w:val="false"/>
          <w:color w:val="000000"/>
          <w:sz w:val="28"/>
        </w:rPr>
        <w:t>
      Определив порядок участия отдельно проживающего родителя в воспитании ребенка, суд предупреждает другого родителя о применении к нему предусмотренных законодательством мер в случае невыполнения решения суда или создания препятствий для его исполнения (пункт 4 статьи 73 Кодекса). При злостном невыполнении решения суд по требованию родителя, проживающего отдельно от ребенка, может вынести решение о передаче ему несовершеннолетнего, исходя из интересов и с учетом мнения ребенка.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xml:space="preserve">
      8. Под родительскими правами, которых могут быть лишены родители, следует понимать предоставленные им до совершеннолетия детей права: на воспитание, на заботу о здоровье, на получение детьми среднего образования, на представительство и защиту их интересов, на истребование детей от других лиц, на согласие либо отказ в даче согласия передать ребенка на усыновление (удочерение), на дачу согласия на совершение детьми в возрасте от 14 до 18 лет сделок, за исключением сделок, названных в </w:t>
      </w:r>
      <w:r>
        <w:rPr>
          <w:rFonts w:ascii="Times New Roman"/>
          <w:b w:val="false"/>
          <w:i w:val="false"/>
          <w:color w:val="000000"/>
          <w:sz w:val="28"/>
        </w:rPr>
        <w:t>пункте 2</w:t>
      </w:r>
      <w:r>
        <w:rPr>
          <w:rFonts w:ascii="Times New Roman"/>
          <w:b w:val="false"/>
          <w:i w:val="false"/>
          <w:color w:val="000000"/>
          <w:sz w:val="28"/>
        </w:rPr>
        <w:t xml:space="preserve"> статьи 22 Гражданского кодекса Республики Казахстан, на подачу заявления в суд об ограничении или лишении тех же подростков самостоятельно распоряжаться своим заработком, стипендией, иными доходами и созданными ими объектами интеллектуальной собственности и т.д. </w:t>
      </w:r>
    </w:p>
    <w:bookmarkEnd w:id="24"/>
    <w:bookmarkStart w:name="z39" w:id="25"/>
    <w:p>
      <w:pPr>
        <w:spacing w:after="0"/>
        <w:ind w:left="0"/>
        <w:jc w:val="both"/>
      </w:pPr>
      <w:r>
        <w:rPr>
          <w:rFonts w:ascii="Times New Roman"/>
          <w:b w:val="false"/>
          <w:i w:val="false"/>
          <w:color w:val="000000"/>
          <w:sz w:val="28"/>
        </w:rPr>
        <w:t>
      Вынесение решения о лишении родительских прав влечет за собой утрату родителями (одним из них) не только вышеуказанных, но и других прав, основанных на факте родства с ребенком, вытекающих как из семейных, так и иных правоотношений (на получение содержания, предусмотренного статьей 145 Кодекса, на льготы и государственные пособия, установленные для граждан, имеющие детей, на наследование по закону и др.).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9. В силу статьи 76 Кодекса дела о лишении родительских прав рассматриваются по заявлениям одного из родителей (лиц, их заменяющих), органов или организаций, на которые возложены обязанности по охране прав несовершеннолетних детей (органов, осуществляющих функции по опеке или попечительству, комиссий по делам несовершеннолетних, учреждений для детей-сирот и детей, оставшихся без попечения родителей, в частности, домов ребенка, школ-интернатов, детских домов, домов инвалидов, интернатов для детей с физическими недостатками и других), а также по иску прокурора.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с изменением, внесенным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xml:space="preserve">
      10. При подготовке к судебному разбирательству дела о лишении родительских прав одного из родителей судья в целях защиты прав несовершеннолетнего и обеспечения надлежащих условий его дальнейшего воспитания, а также охраны прав родителя, не проживающего вместе с ребенком, должен в каждом случае извещать этого родителя о времени и месте судебного разбирательства, разъяснять, что он вправе заявить требование о передаче ему ребенка на воспитание. </w:t>
      </w:r>
    </w:p>
    <w:bookmarkEnd w:id="27"/>
    <w:bookmarkStart w:name="z44" w:id="28"/>
    <w:p>
      <w:pPr>
        <w:spacing w:after="0"/>
        <w:ind w:left="0"/>
        <w:jc w:val="both"/>
      </w:pPr>
      <w:r>
        <w:rPr>
          <w:rFonts w:ascii="Times New Roman"/>
          <w:b w:val="false"/>
          <w:i w:val="false"/>
          <w:color w:val="000000"/>
          <w:sz w:val="28"/>
        </w:rPr>
        <w:t xml:space="preserve">
      В целях всестороннего выяснения обстоятельств дела и характера отношения родителей к детям иски о лишении родительских прав должны рассматриваться, как правило, с участием ответчиков в судебном заседании. </w:t>
      </w:r>
    </w:p>
    <w:bookmarkEnd w:id="28"/>
    <w:bookmarkStart w:name="z45" w:id="29"/>
    <w:p>
      <w:pPr>
        <w:spacing w:after="0"/>
        <w:ind w:left="0"/>
        <w:jc w:val="both"/>
      </w:pPr>
      <w:r>
        <w:rPr>
          <w:rFonts w:ascii="Times New Roman"/>
          <w:b w:val="false"/>
          <w:i w:val="false"/>
          <w:color w:val="000000"/>
          <w:sz w:val="28"/>
        </w:rPr>
        <w:t xml:space="preserve">
      11. Родители могут быть лишены судом родительских прав по основаниям, предусмотренным в статье 75 Кодекса, только в случае их виновного поведения. </w:t>
      </w:r>
    </w:p>
    <w:bookmarkEnd w:id="29"/>
    <w:bookmarkStart w:name="z46" w:id="30"/>
    <w:p>
      <w:pPr>
        <w:spacing w:after="0"/>
        <w:ind w:left="0"/>
        <w:jc w:val="both"/>
      </w:pPr>
      <w:r>
        <w:rPr>
          <w:rFonts w:ascii="Times New Roman"/>
          <w:b w:val="false"/>
          <w:i w:val="false"/>
          <w:color w:val="000000"/>
          <w:sz w:val="28"/>
        </w:rPr>
        <w:t xml:space="preserve">
      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 обучении, подготовке к общественно полезному труду, в злостном уклонении от уплаты алиментов. Как частный случай такого уклонения расценивается отказ без уважительных причин взять своего ребенка из родильного дома (отделения) либо из иного детского воспитательного, лечебного или других учреждений. </w:t>
      </w:r>
    </w:p>
    <w:bookmarkEnd w:id="30"/>
    <w:bookmarkStart w:name="z47" w:id="31"/>
    <w:p>
      <w:pPr>
        <w:spacing w:after="0"/>
        <w:ind w:left="0"/>
        <w:jc w:val="both"/>
      </w:pPr>
      <w:r>
        <w:rPr>
          <w:rFonts w:ascii="Times New Roman"/>
          <w:b w:val="false"/>
          <w:i w:val="false"/>
          <w:color w:val="000000"/>
          <w:sz w:val="28"/>
        </w:rPr>
        <w:t xml:space="preserve">
      Под злоупотреблением родительскими правами следует понимать использование этих прав в ущерб интересам детей, например, создание препятствий в обучении, склонение к попрошайничеству, воровству, проституции, употреблению спиртных напитков или наркотиков и т.п. </w:t>
      </w:r>
    </w:p>
    <w:bookmarkEnd w:id="31"/>
    <w:bookmarkStart w:name="z48" w:id="32"/>
    <w:p>
      <w:pPr>
        <w:spacing w:after="0"/>
        <w:ind w:left="0"/>
        <w:jc w:val="both"/>
      </w:pPr>
      <w:r>
        <w:rPr>
          <w:rFonts w:ascii="Times New Roman"/>
          <w:b w:val="false"/>
          <w:i w:val="false"/>
          <w:color w:val="000000"/>
          <w:sz w:val="28"/>
        </w:rPr>
        <w:t xml:space="preserve">
      Жестокое обращение с детьми может проявляться не только в осуществлении родителями физического или психического насилия над ними либо в покушении на их половую неприкосновенность, но и в применении недопустимых способов воспитания (в грубом, пренебрежительном, унижающем человеческое достоинство обращении с детьми, оскорблении или эксплуатации детей). </w:t>
      </w:r>
    </w:p>
    <w:bookmarkEnd w:id="32"/>
    <w:bookmarkStart w:name="z49" w:id="33"/>
    <w:p>
      <w:pPr>
        <w:spacing w:after="0"/>
        <w:ind w:left="0"/>
        <w:jc w:val="both"/>
      </w:pPr>
      <w:r>
        <w:rPr>
          <w:rFonts w:ascii="Times New Roman"/>
          <w:b w:val="false"/>
          <w:i w:val="false"/>
          <w:color w:val="000000"/>
          <w:sz w:val="28"/>
        </w:rPr>
        <w:t>
      Хронический алкоголизм или заболевание родителей наркоманией и токсикоманией должны быть подтверждены соответствующим медицинским заключением. Лишение родительских прав по этому основанию может быть произведено независимо от признания ответчика ограниченно дееспособным.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с изменением, внесенным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xml:space="preserve">
      12. Исходя из </w:t>
      </w:r>
      <w:r>
        <w:rPr>
          <w:rFonts w:ascii="Times New Roman"/>
          <w:b w:val="false"/>
          <w:i w:val="false"/>
          <w:color w:val="000000"/>
          <w:sz w:val="28"/>
        </w:rPr>
        <w:t>статей 75</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Кодекса не могут быть лишены родительских прав лица, не выполняющие свои родительские обязанности вследствие стечения тяжелых обстоятельств и по другим причинам, от них не зависящим (например, психического расстройства или иного хронического заболевания, за исключением лиц, страдающих хроническим алкоголизмом, наркоманией или токсикоманией). В указанных случаях, а также когда при рассмотрении дела не будет установлено достаточных оснований для лишения родителей (одного из них) родительских прав, суд может в порядке ограничения родительских прав вынести решение об отобрании ребенка и передаче его на попечение органов, осуществляющих функции по опеке или попечительству, при условии, что оставление ребенка у родителей опасно для него (</w:t>
      </w:r>
      <w:r>
        <w:rPr>
          <w:rFonts w:ascii="Times New Roman"/>
          <w:b w:val="false"/>
          <w:i w:val="false"/>
          <w:color w:val="000000"/>
          <w:sz w:val="28"/>
        </w:rPr>
        <w:t>статья 79</w:t>
      </w:r>
      <w:r>
        <w:rPr>
          <w:rFonts w:ascii="Times New Roman"/>
          <w:b w:val="false"/>
          <w:i w:val="false"/>
          <w:color w:val="000000"/>
          <w:sz w:val="28"/>
        </w:rPr>
        <w:t xml:space="preserve"> Кодекса).</w:t>
      </w:r>
    </w:p>
    <w:bookmarkEnd w:id="34"/>
    <w:bookmarkStart w:name="z52" w:id="35"/>
    <w:p>
      <w:pPr>
        <w:spacing w:after="0"/>
        <w:ind w:left="0"/>
        <w:jc w:val="both"/>
      </w:pPr>
      <w:r>
        <w:rPr>
          <w:rFonts w:ascii="Times New Roman"/>
          <w:b w:val="false"/>
          <w:i w:val="false"/>
          <w:color w:val="000000"/>
          <w:sz w:val="28"/>
        </w:rPr>
        <w:t>
      При рассмотрении дела об ограничении родительских прав суду необходимо разрешить и вопрос о взыскании алиментов на ребенка с родителей (одного из них).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xml:space="preserve">
      13. Поскольку в соответствии с пунктом 2 статьи 77 Кодекса лишение родительских прав не освобождает родителя от обязанности содержать своего ребенка, суд в соответствии с пунктом 3 статьи 76 Кодекса при рассмотрении дела о лишении родительских прав решает и вопрос о взыскании алиментов на ребенка, независимо от того, предъявлен ли такой иск. </w:t>
      </w:r>
    </w:p>
    <w:bookmarkEnd w:id="36"/>
    <w:bookmarkStart w:name="z55" w:id="37"/>
    <w:p>
      <w:pPr>
        <w:spacing w:after="0"/>
        <w:ind w:left="0"/>
        <w:jc w:val="both"/>
      </w:pPr>
      <w:r>
        <w:rPr>
          <w:rFonts w:ascii="Times New Roman"/>
          <w:b w:val="false"/>
          <w:i w:val="false"/>
          <w:color w:val="000000"/>
          <w:sz w:val="28"/>
        </w:rPr>
        <w:t xml:space="preserve">
      При лишении родительских прав одного родителя и передаче ребенка на воспитание другому родителю, опекуну или попечителю либо патронатным воспитателям алименты взыскиваются в пользу этих лиц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Кодекса. </w:t>
      </w:r>
    </w:p>
    <w:bookmarkEnd w:id="37"/>
    <w:bookmarkStart w:name="z56" w:id="38"/>
    <w:p>
      <w:pPr>
        <w:spacing w:after="0"/>
        <w:ind w:left="0"/>
        <w:jc w:val="both"/>
      </w:pPr>
      <w:r>
        <w:rPr>
          <w:rFonts w:ascii="Times New Roman"/>
          <w:b w:val="false"/>
          <w:i w:val="false"/>
          <w:color w:val="000000"/>
          <w:sz w:val="28"/>
        </w:rPr>
        <w:t xml:space="preserve">
      Если дети до решения вопроса о лишении родительских прав уже были помещены в детские учреждения, а также при лишении родительских прав обоих родителей или одного из них, когда передача ребенка другому родителю невозможна и ребенок помещается в детское учреждение, алименты, взыскиваемые с родителей, лишенных родительских прав, зачисляются на счета этих детских учреждений, где учитываются отдельно по каждому ребенку и переходят в их собственность. </w:t>
      </w:r>
    </w:p>
    <w:bookmarkEnd w:id="38"/>
    <w:bookmarkStart w:name="z57" w:id="39"/>
    <w:p>
      <w:pPr>
        <w:spacing w:after="0"/>
        <w:ind w:left="0"/>
        <w:jc w:val="both"/>
      </w:pPr>
      <w:r>
        <w:rPr>
          <w:rFonts w:ascii="Times New Roman"/>
          <w:b w:val="false"/>
          <w:i w:val="false"/>
          <w:color w:val="000000"/>
          <w:sz w:val="28"/>
        </w:rPr>
        <w:t>
      До передачи детей от родителей органам, осуществляющему функции по опеке или попечительству алименты подлежат взысканию не в пользу этих органов, а перечисляются на личный счет ребенка в уполномоченном банке. В случае передачи ребенка в детское учреждение, под опеку (попечительство) или патронатному воспитателю вопрос о перечислении взыскиваемых алиментов детскому учреждению или лицам, которым передан ребенок, может быть решен по их заявлению в порядке исполнения судебного решения.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9" w:id="40"/>
    <w:p>
      <w:pPr>
        <w:spacing w:after="0"/>
        <w:ind w:left="0"/>
        <w:jc w:val="both"/>
      </w:pPr>
      <w:r>
        <w:rPr>
          <w:rFonts w:ascii="Times New Roman"/>
          <w:b w:val="false"/>
          <w:i w:val="false"/>
          <w:color w:val="000000"/>
          <w:sz w:val="28"/>
        </w:rPr>
        <w:t>
      14. Судам следует учитывать, что лишение родительских прав является крайней мерой. В исключительных случаях при доказанности виновного поведения родителя суд с учетом характера его поведения, личности и других конкретных обстоятельств вправе отказать в удовлетворении иска о лишении родительских прав и предупредить ответчика о необходимости изменения своего отношения к воспитанию детей, возложив на органы, осуществляющий функции по опеке или попечительству контроль за выполнением им родительских обязанностей. Отказывая в иске о лишении родительских прав, суд при наличии указанных выше обстоятельств вправе в соответствии со статьей 79 Кодекса также разрешить вопрос об отобрании ребенка у родителей и передаче его органам, осуществляющему функции по опеке или попечительству, если этого требуют интересы ребенка.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с изменением, внесенным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1" w:id="41"/>
    <w:p>
      <w:pPr>
        <w:spacing w:after="0"/>
        <w:ind w:left="0"/>
        <w:jc w:val="both"/>
      </w:pPr>
      <w:r>
        <w:rPr>
          <w:rFonts w:ascii="Times New Roman"/>
          <w:b w:val="false"/>
          <w:i w:val="false"/>
          <w:color w:val="000000"/>
          <w:sz w:val="28"/>
        </w:rPr>
        <w:t xml:space="preserve">
      15. В решении суда о лишении родительских прав должно быть указано, кому передается ребенок на воспитание: другому родителю, органу, осуществляющие функции по опеке или попечительству или опекуну (попечителю), если он уже назначен в установленном порядке. Поэтому передача ребенка на воспитание родственникам и другим лицам допускается только в случае, когда эти лица назначены его опекунами и попечителями. </w:t>
      </w:r>
    </w:p>
    <w:bookmarkEnd w:id="41"/>
    <w:bookmarkStart w:name="z62" w:id="42"/>
    <w:p>
      <w:pPr>
        <w:spacing w:after="0"/>
        <w:ind w:left="0"/>
        <w:jc w:val="both"/>
      </w:pPr>
      <w:r>
        <w:rPr>
          <w:rFonts w:ascii="Times New Roman"/>
          <w:b w:val="false"/>
          <w:i w:val="false"/>
          <w:color w:val="000000"/>
          <w:sz w:val="28"/>
        </w:rPr>
        <w:t xml:space="preserve">
      При невозможности передать ребенка другому родителю или лишении родительских прав обоих родителей, когда опекун (попечитель) еще не назначен, ребенок передается на попечение органам, осуществляющему функции по опеке или попечительству (пункт 5 статьи 77, статья 115 Кодекса). При этом суды не вправе определять конкретный порядок устройства ребенка (помещение в детское учреждение, школу-интернат, назначение опекуна и т.п.), поскольку этот вопрос относится к исключительной компетенции указанных органов. </w:t>
      </w:r>
    </w:p>
    <w:bookmarkEnd w:id="42"/>
    <w:bookmarkStart w:name="z63" w:id="43"/>
    <w:p>
      <w:pPr>
        <w:spacing w:after="0"/>
        <w:ind w:left="0"/>
        <w:jc w:val="both"/>
      </w:pPr>
      <w:r>
        <w:rPr>
          <w:rFonts w:ascii="Times New Roman"/>
          <w:b w:val="false"/>
          <w:i w:val="false"/>
          <w:color w:val="000000"/>
          <w:sz w:val="28"/>
        </w:rPr>
        <w:t xml:space="preserve">
      Выписка из решения суда о лишении родительских прав в течение трех дней со дня вступления его в законную силу в соответствии с пунктом 5 статьи 76 Кодекса должна быть направлена судом в территориальный орган юстиции, осуществляющий государственную регистрацию актов гражданского состояния (далее – регистрирующий орган) по месту государственной регистрации рождения ребенка и в орган, осуществляющие функции по опеке или попечительству. </w:t>
      </w:r>
    </w:p>
    <w:bookmarkEnd w:id="43"/>
    <w:bookmarkStart w:name="z64" w:id="44"/>
    <w:p>
      <w:pPr>
        <w:spacing w:after="0"/>
        <w:ind w:left="0"/>
        <w:jc w:val="both"/>
      </w:pPr>
      <w:r>
        <w:rPr>
          <w:rFonts w:ascii="Times New Roman"/>
          <w:b w:val="false"/>
          <w:i w:val="false"/>
          <w:color w:val="000000"/>
          <w:sz w:val="28"/>
        </w:rPr>
        <w:t>
      Учитывая, что лицо, лишенное родительских прав, утрачивает и право получать назначенные детям пенсии, пособия, иные платежи, а также алименты, взысканные на ребенка (пункт 1 статьи 77 Кодекса), суду после вступления в законную силу решения о лишении родительских прав необходимо направить его копию также органу, производящему указанные выплаты, или в суд, по месту вынесения решения (выдачи приказа), или территориальный орган Комитета по исполнению судебных актов для обсуждения вопроса о перечислении платежей на счет детского учреждения или лицу, которому ребенок передан на воспитание.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с изменениями, внесенными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xml:space="preserve">
      16. В соответствии с пунктом 2 статьи 78 Кодекса вопрос о восстановлении в родительских правах решается судом по заявлению родителя, лишенного родительских прав. Такое требование предъявляется к другому родителю, либо опекуну (попечителю), патронатному воспитателю, или детскому учреждению, в зависимости от того, на чьем попечении находится ребенок. </w:t>
      </w:r>
    </w:p>
    <w:bookmarkEnd w:id="45"/>
    <w:bookmarkStart w:name="z67" w:id="46"/>
    <w:p>
      <w:pPr>
        <w:spacing w:after="0"/>
        <w:ind w:left="0"/>
        <w:jc w:val="both"/>
      </w:pPr>
      <w:r>
        <w:rPr>
          <w:rFonts w:ascii="Times New Roman"/>
          <w:b w:val="false"/>
          <w:i w:val="false"/>
          <w:color w:val="000000"/>
          <w:sz w:val="28"/>
        </w:rPr>
        <w:t xml:space="preserve">
      При рассмотрении исков о восстановлении в родительских правах суды должны выяснять, изменились ли поведение и образ жизни родителей и их отношение к воспитанию детей. Суд не вправе удовлетворить иск, если восстановление в правах противоречит интересам ребенка, а также в случаях, когда ребенок уже усыновлен и усыновление не отменено, или не признано недействительным, или ребенок, достигший возраста десяти лет, возражает против этого, независимо от мотивов, по которым он не согласен на восстановление родительских прав (пункт 3 статьи 78 Кодекса). </w:t>
      </w:r>
    </w:p>
    <w:bookmarkEnd w:id="46"/>
    <w:bookmarkStart w:name="z68" w:id="47"/>
    <w:p>
      <w:pPr>
        <w:spacing w:after="0"/>
        <w:ind w:left="0"/>
        <w:jc w:val="both"/>
      </w:pPr>
      <w:r>
        <w:rPr>
          <w:rFonts w:ascii="Times New Roman"/>
          <w:b w:val="false"/>
          <w:i w:val="false"/>
          <w:color w:val="000000"/>
          <w:sz w:val="28"/>
        </w:rPr>
        <w:t xml:space="preserve">
      Одновременно с иском о восстановлении в родительских правах может быть рассмотрен иск того же лица о передаче ему ребенка. </w:t>
      </w:r>
    </w:p>
    <w:bookmarkEnd w:id="47"/>
    <w:bookmarkStart w:name="z69" w:id="48"/>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пункту 5</w:t>
      </w:r>
      <w:r>
        <w:rPr>
          <w:rFonts w:ascii="Times New Roman"/>
          <w:b w:val="false"/>
          <w:i w:val="false"/>
          <w:color w:val="000000"/>
          <w:sz w:val="28"/>
        </w:rPr>
        <w:t xml:space="preserve"> статьи 76 Кодекса выписка из решения суда о восстановлении в родительских правах в течение трех дней со дня вступления в законную силу решения должна быть направлена судом в регистрирующий орган по месту государственной регистрации рождения ребенка и в орган, осуществляющие функции по опеке или попечительству.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xml:space="preserve">
      17. Иски о лишении родительских прав не могут быть предъявлены к усыновителям и к лицам, фактически воспитывающим ребенка, но не указанным в качестве родителей в записи о его рождении, поскольку права и обязанности возникают у них не в результате происхождения от них детей. </w:t>
      </w:r>
    </w:p>
    <w:bookmarkEnd w:id="49"/>
    <w:bookmarkStart w:name="z72" w:id="50"/>
    <w:p>
      <w:pPr>
        <w:spacing w:after="0"/>
        <w:ind w:left="0"/>
        <w:jc w:val="both"/>
      </w:pPr>
      <w:r>
        <w:rPr>
          <w:rFonts w:ascii="Times New Roman"/>
          <w:b w:val="false"/>
          <w:i w:val="false"/>
          <w:color w:val="000000"/>
          <w:sz w:val="28"/>
        </w:rPr>
        <w:t>
      В случае уклонения усыновителя от выполнения обязанностей, злоупотребления родительскими правами, жестокого обращения с усыновленными может быть поставлен вопрос об отмене усыновления, но не о лишении родительских прав. Усыновление может быть отменено судом и в других случаях, когда этого требуют интересы ребенка (статья 106 Кодекса).</w:t>
      </w:r>
    </w:p>
    <w:bookmarkEnd w:id="50"/>
    <w:bookmarkStart w:name="z73" w:id="51"/>
    <w:p>
      <w:pPr>
        <w:spacing w:after="0"/>
        <w:ind w:left="0"/>
        <w:jc w:val="both"/>
      </w:pPr>
      <w:r>
        <w:rPr>
          <w:rFonts w:ascii="Times New Roman"/>
          <w:b w:val="false"/>
          <w:i w:val="false"/>
          <w:color w:val="000000"/>
          <w:sz w:val="28"/>
        </w:rPr>
        <w:t xml:space="preserve">
      Разрешая иск об отмене усыновления по мотиву нарушения Кодекса при его оформлении, суд обязан учитывать все фактические обстоятельства, в частности, не противоречит ли отмена усыновления интересам ребенка. </w:t>
      </w:r>
    </w:p>
    <w:bookmarkEnd w:id="51"/>
    <w:bookmarkStart w:name="z74" w:id="52"/>
    <w:p>
      <w:pPr>
        <w:spacing w:after="0"/>
        <w:ind w:left="0"/>
        <w:jc w:val="both"/>
      </w:pPr>
      <w:r>
        <w:rPr>
          <w:rFonts w:ascii="Times New Roman"/>
          <w:b w:val="false"/>
          <w:i w:val="false"/>
          <w:color w:val="000000"/>
          <w:sz w:val="28"/>
        </w:rPr>
        <w:t>
      В порядке, предусмотренном для ограничения родительских прав, может быть разрешен вопрос об отобрании детей от усыновителей, если отсутствуют установленные законом основания к отмене усыновления.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с изменением, внесенным нормативным постановлением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76" w:id="53"/>
    <w:p>
      <w:pPr>
        <w:spacing w:after="0"/>
        <w:ind w:left="0"/>
        <w:jc w:val="both"/>
      </w:pPr>
      <w:r>
        <w:rPr>
          <w:rFonts w:ascii="Times New Roman"/>
          <w:b w:val="false"/>
          <w:i w:val="false"/>
          <w:color w:val="000000"/>
          <w:sz w:val="28"/>
        </w:rPr>
        <w:t xml:space="preserve">
      18. В случаях ненадлежащего исполнения опекуном (попечителем) лежащих на нем обязанностей, в т.ч. при использовании им опеки или попечительства в корыстных целях либо при оставлении подопечного без надзора и необходимой помощи, указанные лица могут быть отстранены от исполнения обязанностей опекуна (попечителя), а не лишены родительских прав. Вопрос об отстранении опекуна (попечителя) от выполнения его обязанностей решается не судом, а органами, осуществляющими функции по опеке или попечительству. Однако, если лицо, отстраненное от обязанностей по опеке (попечительству), отказывается передать ребенка, к нему может быть предъявлен иск о его отобрании. </w:t>
      </w:r>
    </w:p>
    <w:bookmarkEnd w:id="53"/>
    <w:bookmarkStart w:name="z77" w:id="54"/>
    <w:p>
      <w:pPr>
        <w:spacing w:after="0"/>
        <w:ind w:left="0"/>
        <w:jc w:val="both"/>
      </w:pPr>
      <w:r>
        <w:rPr>
          <w:rFonts w:ascii="Times New Roman"/>
          <w:b w:val="false"/>
          <w:i w:val="false"/>
          <w:color w:val="000000"/>
          <w:sz w:val="28"/>
        </w:rPr>
        <w:t xml:space="preserve">
      19. В необходимых случаях судам в соответствии со </w:t>
      </w:r>
      <w:r>
        <w:rPr>
          <w:rFonts w:ascii="Times New Roman"/>
          <w:b w:val="false"/>
          <w:i w:val="false"/>
          <w:color w:val="000000"/>
          <w:sz w:val="28"/>
        </w:rPr>
        <w:t>статьей 238</w:t>
      </w:r>
      <w:r>
        <w:rPr>
          <w:rFonts w:ascii="Times New Roman"/>
          <w:b w:val="false"/>
          <w:i w:val="false"/>
          <w:color w:val="000000"/>
          <w:sz w:val="28"/>
        </w:rPr>
        <w:t xml:space="preserve"> Гражданского процессуального кодекса Республики Казахстан (далее – ГПК) РК по делам об отобрании детей следует определять порядок исполнения решений, предусматривая применение мер, способствующих переходу ребенка от одного лица к другому. 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лечебное или другое учреждение.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 с изменениями, внесенными нормативными постановлениями Верховного Cуда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9" w:id="55"/>
    <w:p>
      <w:pPr>
        <w:spacing w:after="0"/>
        <w:ind w:left="0"/>
        <w:jc w:val="both"/>
      </w:pPr>
      <w:r>
        <w:rPr>
          <w:rFonts w:ascii="Times New Roman"/>
          <w:b w:val="false"/>
          <w:i w:val="false"/>
          <w:color w:val="000000"/>
          <w:sz w:val="28"/>
        </w:rPr>
        <w:t xml:space="preserve">
      20. В связи с принятием настоящего постановления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Республики Казахстан № 3 от 28 июня 1993 г. "О практике применения судами законодательства при разрешении споров, связанных с воспитанием детей". </w:t>
      </w:r>
    </w:p>
    <w:bookmarkEnd w:id="55"/>
    <w:bookmarkStart w:name="z80" w:id="56"/>
    <w:p>
      <w:pPr>
        <w:spacing w:after="0"/>
        <w:ind w:left="0"/>
        <w:jc w:val="both"/>
      </w:pPr>
      <w:r>
        <w:rPr>
          <w:rFonts w:ascii="Times New Roman"/>
          <w:b w:val="false"/>
          <w:i w:val="false"/>
          <w:color w:val="000000"/>
          <w:sz w:val="28"/>
        </w:rPr>
        <w:t xml:space="preserve">
      21.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Нормативное постановление дополнено пунктом 21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r>
              <w:br/>
            </w:r>
            <w:r>
              <w:rPr>
                <w:rFonts w:ascii="Times New Roman"/>
                <w:b w:val="false"/>
                <w:i/>
                <w:color w:val="000000"/>
                <w:sz w:val="20"/>
              </w:rPr>
              <w:t>Республики Казахстан</w:t>
            </w:r>
            <w:r>
              <w:br/>
            </w:r>
            <w:r>
              <w:rPr>
                <w:rFonts w:ascii="Times New Roman"/>
                <w:b w:val="false"/>
                <w:i/>
                <w:color w:val="000000"/>
                <w:sz w:val="20"/>
              </w:rPr>
              <w:t>Секретарь Пленума,</w:t>
            </w:r>
            <w:r>
              <w:br/>
            </w:r>
            <w:r>
              <w:rPr>
                <w:rFonts w:ascii="Times New Roman"/>
                <w:b w:val="false"/>
                <w:i/>
                <w:color w:val="000000"/>
                <w:sz w:val="20"/>
              </w:rPr>
              <w:t>судья Верховного Суда</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