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e723" w14:textId="1aa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Корея относительно займа Фонда Экономического Развития 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24 августа 1999 года г. Астана. Вступило в силу с момента подписания -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Неофициальный перевод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и Правительство Республики Корея (здесь и далее именуемые "Договаривающиеся 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Договором, подписанным 24 августа 1999 года между Правительством Республики Корея и Правительством Республики Казахстан относительно предоставления займов Фонда Экономического Развития и Сотрудничества (здесь и далее именуемого "ФЭРС") Правительства Республики Корея,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Республики Корея обязуется предоставить агентству, указанному Правительством Республики Казахстан, займ (здесь и далее именуемый "Займ") от Экспортно-Импортного Банка Корея (здесь и далее именуемого "Банк"), Правительственного Агентства ФЭРС, для реализации Проекта модернизации телекоммуникационной сети (здесь и далее именуемом "Проект").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Заемщиком по Займу является Акционерное Общество "Индустриальный парк", и Правительство Республики Казахстан обязуется предоставить соответствующим образом оформленную гарантию по Займу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Сумма Займа составляет до 16,296,000,000 (шестнадцать миллиардов двести шестьдесят девять миллионов) корейских вон.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условия Займа, а также процедуры по его использованию, будут определяться кредитным соглашением (здесь и далее именуемым "Кредитное Соглашение"), которое будет заключено между Заемщиком и Банком, и будет содержать, между тем,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Период погашения составляет двадцать пять (25) лет, включая льготный период семь (7)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Процентная ставка составляет три (3)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Период освоения составляет сорок два (42) месяца после даты подписания Кредитного Соглашения или другого такого периода, который будет согласован между Заемщиком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Плата за обслуживание одна десятая от одного процента (0,1%) от суммы каждого освоения в случае осуществления прямого платежа, или от суммы аккредитива в случае выставления аккредитива, должна взиматься Банком. И все банковские издержки и/или расходы за услуги, предоставляемые коммерческими банками в связи с процедурами освоения средств Займа, выплатой основной суммы долга или процентов, которые должны быть уплачены Банку по Кредитному Соглашению подлежат соглашению, которое должно быть заключено между привлеченными коммерческими банками двух стран;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случае если Заемщик не уплачивает всю сумму или какую-либо часть платежей по основной сумме долга по Займу или любые другие суммы на срок уплаты по Кредитному Соглашению, на невыплаченные суммы начисляются штрафные проценты по ставке два процента (2%) годовых свыше процентной ставки, установленной в Кредитном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Приемлемой страной-источником для закупок товаров и услуг, финансируемых из средств Займа, является Республика Корея.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Поставщики товаров и услуг, финансируемых из средств Займа, должны быть выбраны на основе ограниченного международного тендера между поставщиками приемлемой страны-источника или любых других методов, которые должны быть согласованы между Заемщиком и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которые содержат материалы, импортируемые из стран других, чем приемлемая страна-источник, могут быть приняты для финансирования из Займа, если импортируемая часть меньше пятидесяти процентов (50%) контрактной цены таких товаров. Формула для расчета доли такой импортируемой части будет описана в Кредитном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Детальный метод и процедуры закупок будут определяться Кредитным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фонды, доступные из средства Займа, будут недостаточны для реализации Проекта, Заемщик должен немедленно принять меры для обеспечения таких фондов, если будет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Займа должны быть предоставлены Банком Заемщику или от имени Заемщика в соответствии с ходом выполнения проекта, на сумму, не превышающую суммы Займа, и в течение периода освоения, определенного в Кредитном Соглашении и в соответствии с процедурами освоения по Кредитному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сроки и условия, которые будут указаны в Кредитном Соглашении, должны определяться путем переговоров между Заемщиком и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Соглашение вступает в силу со дня подписания и должно оставаться в действии, если иное не согласовано, до тех пор, пока Заемщик не выполнит всех обязательств по Кредитному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двух экземплярах в городе Астане 24 августа 1999 года на английском языке, об экземпляра имеют одинаковую силу.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(Подписи)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