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b4d5" w14:textId="3c3b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Правительством Республики Казахстан и Правительством Исламской Республики Иран о сотрудничестве в борьбе с незаконным оборотом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 6 октября 1999 года г. Тегеран. Вступил в силу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ж. "Дипломатический курьер", спецвыпуск N 2, сентябрь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стр. 171. Бюллетень международных договоров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2000 года, N 6, ст. 59; www.narkonet.kz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и Исламской Республики Иран,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взаимную выгоду для обеих Сторон такого конструктивного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незаконный оборот наркотиков во всех его формах представляет угрозу здоровью, безопасности и благосостоянию людей и негативно влияет на экономические, социальные, культурные и политические основы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остроту серьезного положения, вызванного увеличением масштабов незаконного производства наркотиков и их контрабанды в регионе Центральной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международных конвенций по контролю за наркотиками;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огромную важность координации и сотрудничества в борьбе с незаконным оборотом наркотических средств, психотропных веществ и прекурсоров,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суверенитет, территориальную целостность и национальные законодательства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Меморандума является сотрудничество в области борьбы с незаконным производством, оборотом и злоупотреблением наркотических средств, психотропных веществ и прекурсоров (далее именуемые "наркотиками").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областями сотрудничества между Сторонами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Снижение предложения и спроса на наркотики, а также связанное с ним совершенствование методов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Принятие совместных мер по устранению источников незаконного производства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Сотрудничество в пресечении незаконного производства наркотиков и их оборота, а также тесное и скоординированное сотрудничество на международной арене;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опытом по методике поиска и задержания скрытого груза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Обмен опытом и информацией о методах и образе действий, используемых торговцами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Обмен информацией о сети организованных преступных групп и лицах, участвующих или подозреваемых в участии или арестованных за незаконный оборот наркотиков и о новых маршрутах незаконной перевозки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Применение новых технических средств на курсах подготовки и обмен современными технологиями и методиками по обнаружению незаконно перевозимых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Предоставление информации о новых видах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Обмен информацией и опытом по осуществлению эффективных образовательных программ для персонала, участвующего в антинаркотической кампании;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Обмен информацией по законодательной и юридической практике в области борьбы с незаконным оборотом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Обмен опытом по осуществлению программ эффективных превентивных мер по лечению и реабилитации наркоманов;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Обмен научными публикациями, специальными бюллетенями и фильмами по предотвращению злоупотребления наркотиков в целях роста общественного сознания;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Другие области незаконного оборота наркотиков, вызывающие общую озабоченность.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и документы, обеспечиваемые в соответствии с настоящим Меморандумом, будут храниться конфиденциально и использоваться в соответствии с целями, определяемыми обеспечивающей ими Стороной. Документы и информация, полученные в соответствии с положениями настоящего Меморандума не передаются третьей Стороне без предварительного письменного согласия обеспечивающей их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для периодического освещения и пересмотра положения дел относительно наркотиков, оценки хода выполнения настоящего Меморандума, проводят у себя поочередно совещания. На этих совещаниях будут рассматриваться предпринимаемые усилия, определяться и разрабатываться новые области сотрудничества. В случае необходимости, будут проводиться внеочередные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положений настоящего меморандума осуществляется в соответствии с международными нормами и национальным законодательством государств Сторон и не препятствует выполнению других международных обязательств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власти, отвечающие за выполнение Меморандума определены далее: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 Республики Казахстан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 Исламской Республики Иран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письменно уведомляют друг друга о назначении координаторов для обеспечения прямой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(VII)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со дня подписания и будет действителен в течение пяти лет. По истечении указанного срока он остается в силе до тех пор, пока одна из Сторон не объявит другой Стороне о прекращении действия Меморандума за шесть месяцев, направив об этом письменное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Тегеране 14/07/1378 года солнечной Хиджры, что соответствует 6 октября 1999 года по европейскому календарю в семи параграфах, в двух экземплярах, каждый на казахском, персидском, русском и английском языках, причем все тексты являются одинаково подлинными. В случае возникновения разногласий в толковании положений настоящего Меморандума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Цай Л.Г.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