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3485" w14:textId="bb23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Декларация о правах лиц, принадлежащих к национальным или этническим, религиозным и языковым меньшинствам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Принята резолюцией 47/135 Генеральной Ассамблеи от 18 декабря 1992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Генеральная Ассамблея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вновь подтверждая</w:t>
      </w:r>
      <w:r>
        <w:rPr>
          <w:rFonts w:ascii="Times New Roman"/>
          <w:b w:val="false"/>
          <w:i w:val="false"/>
          <w:color w:val="000000"/>
          <w:sz w:val="28"/>
        </w:rPr>
        <w:t>, что одной из основных целей Организации Объединенных Наций, как провозглашено в Уставе, является поощрение и развитие уважения к правам человека и основным свободам для всех, без различия расы, пола, языка или религии,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вновь подтверждая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веру в основные права человека, достоинство и ценность человеческой личности, равноправие мужчин и женщин и равенство больших и малых наций,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стремясь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способствовать реализации принципов, содержащихся в Уставе, </w:t>
      </w:r>
      <w:r>
        <w:rPr>
          <w:rFonts w:ascii="Times New Roman"/>
          <w:b w:val="false"/>
          <w:i w:val="false"/>
          <w:color w:val="000000"/>
          <w:sz w:val="28"/>
        </w:rPr>
        <w:t>Всеобщей декларации прав человека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Конвенции о предупреждении геноцида и наказании за него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Международной конвенции о ликвидации всех форм расовой дискриминации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Международном пакте об экономических, социальных и культурных правах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Декларации о ликвидации всех форм нетерпимости и дискриминации на основе религии или убеждений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 </w:t>
      </w:r>
      <w:r>
        <w:rPr>
          <w:rFonts w:ascii="Times New Roman"/>
          <w:b w:val="false"/>
          <w:i w:val="false"/>
          <w:color w:val="000000"/>
          <w:sz w:val="28"/>
        </w:rPr>
        <w:t>Конвенции 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>, а также в других соответствующих международных документах, которые были приняты на всемирном или региональном уровне, и международных документах, заключенных между отдельными государствами — членами Организации Объединенных Наций,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Международного пакта о гражданских и политических правах, касающимися прав лиц, принадлежащих к этническим, религиозным или языковым меньшинствам,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счита</w:t>
      </w:r>
      <w:r>
        <w:rPr>
          <w:rFonts w:ascii="Times New Roman"/>
          <w:b w:val="false"/>
          <w:i w:val="false"/>
          <w:color w:val="000000"/>
          <w:sz w:val="28"/>
        </w:rPr>
        <w:t>я, что поощрение и защита прав лиц, принадлежащих к национальным или этническим, религиозным и языковым меньшинствам, способствуют политической и социальной стабильности государств, в которых они проживают,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подчеркивая</w:t>
      </w:r>
      <w:r>
        <w:rPr>
          <w:rFonts w:ascii="Times New Roman"/>
          <w:b w:val="false"/>
          <w:i w:val="false"/>
          <w:color w:val="000000"/>
          <w:sz w:val="28"/>
        </w:rPr>
        <w:t>, что постоянное поощрение и осуществление прав лиц, принадлежащих к национальным или этническим, религиозным и языковым меньшинствам, в качестве неотъемлемой части развития общества в целом и в демократических рамках на основе верховенства закона способствовало бы укреплению дружбы и сотрудничества между народами и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считая</w:t>
      </w:r>
      <w:r>
        <w:rPr>
          <w:rFonts w:ascii="Times New Roman"/>
          <w:b w:val="false"/>
          <w:i w:val="false"/>
          <w:color w:val="000000"/>
          <w:sz w:val="28"/>
        </w:rPr>
        <w:t>, что Организация Объединенных Наций призвана играть важную роль в защите меньшинств,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принимая во внимание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работу, проделанную к настоящему времени в рамках системы Организации Объединенных Наций, в частности Комиссией по правам человека, Подкомиссией по предупреждению дискриминации и защите меньшинств и органами, созданными во исполнение Международных пактов о правах человека и других соответствующих международных документов в области прав человека, по поощрению и защите прав лиц, принадлежащих к национальным или этническим, религиозным и языковым меньшинствам,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учитывая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значительную работу, проделанную межправительственными и неправительственными организациями по защите меньшинств, а также по поощрению и защите прав лиц, принадлежащих к национальным или этническим, религиозным и языковым меньшинствам,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признавая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необходимость обеспечения еще более эффективного претворения в жизнь международных документов по правам человека применительно к правам лиц, принадлежащих к национальным или этническим, религиозным и языковым меньшинствам,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провозглашает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настоящую Декларацию о правах лиц, принадлежащих к национальным или этническим, религиозным и языковым меньшинствам: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Государства охраняют на их соответствующих территориях существование и самобытность национальных или этнических, культурных, религиозных и языковых меньшинств и поощряют создание условий для развития этой самобытности.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Государства принимают надлежащие законодательные и другие меры для достижения этих целей.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Лица, принадлежащие к национальным или этническим, религиозным и языковым меньшинствам (в дальнейшем именуемые лицами, принадлежащими к меньшинствам), имеют право пользоваться достояниями своей культуры, исповедовать свою религию и отправлять религиозные обряды, а также использовать свой язык в частной жизни и публично, свободно и без вмешательства или дискриминации в какой бы то ни было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Лица, принадлежащие к меньшинствам, имеют право активно участвовать в культурной, религиозной, общественной, экономической и государственной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Лица, принадлежащие к меньшинствам, имеют право активно участвовать в принятии на национальном и, где это необходимо, региональном уровне решений, касающихся того меньшинства, к которому они принадлежат, или тех регионов, в которых они проживают, в порядке, не противоречащем национальному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Лица, принадлежащие к меньшинствам, имеют право создавать свои собственные ассоциации и обеспечивать их функционирование.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Лица, принадлежащие к меньшинствам, имеют право устанавливать и поддерживать без какой-либо дискриминации свободные и мирные контакты с другими членами своей группы и с лицами, принадлежащими к другим меньшинствам, а также контакты через границы с гражданами других государств, с которыми они связаны национальными, этническими, религиозными или языковыми узами.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З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Лица, принадлежащие к меньшинствам, могут осуществлять свои права, в том числе права, изложенные в настоящей Декларации, как индивидуально, так и совместно с другими членами своей группы без какой бы то ни было дискриминации.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Использование или неиспользование прав, изложенных в настоящей Декларации, не приводит к каким бы то ни было отрицательным последствиям для положения любого лица, принадлежащего к меньшинству.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Государства принимают при необходимости меры для обеспечения того, чтобы лица, принадлежащие к меньшинствам, могли в полной мере и эффективно осуществлять все свои права человека и основные свободы без какой бы то ни было дискриминации и на основе полного равенства перед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Государства принимают меры для создания благоприятных условий, позволяющих лицам, принадлежащим к меньшинствам, выражать свои особенности и развивать свои культуру, язык, религию, традиции и обычаи, за исключением тех случаев, когда конкретная деятельность осуществляется в нарушение национального законодательства и противоречит международным нормам.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Государства принимают соответствующие меры к тому, чтобы там, где это осуществимо, лица, принадлежащие к меньшинствам, имели надлежащие возможности для изучения своего родного языка или обучения на своем родном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Государства при необходимости принимают меры в области образования с целью стимулирования изучения истории, традиций, языка и культуры меньшинств, проживающих на их территории. Лица, принадлежащие к меньшинствам, должны иметь надлежащие возможности для получения знаний, необходимых для жизни в обществе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Государства рассматривают вопрос о принятии надлежащих мер к тому, чтобы лица, принадлежащие к меньшинствам, могли в полной мере участвовать в обеспечении экономического прогресса и развития своей страны.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Национальная политика и программы планируются и осуществляются при должном учете законных интересов лиц, принадлежащих к меньшинствам.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Программы сотрудничества и помощи между государствами планируются и осуществляются при должном учете законных интересов лиц, принадлежащих к меньшинствам.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Государствам следует сотрудничать в вопросах, касающихся лиц, принадлежащих к меньшинствам, в том числе в обмене информацией и опытом, с целью развития взаимопонимания и доверия.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Государствам следует сотрудничать с целью поощрения уважения прав, изложенных в настоящей Декларации.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Ничто в настоящей Декларации не препятствует выполнению государствами их международных обязательств в отношении лиц, принадлежащих к меньшинствам. В частности, государствам следует добросовестно выполнять обязанности и обязательства, которые они приняли на себя в соответствии с международными договорами и соглашениями, участниками которых они являются.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Осуществление прав, изложенных в настоящей Декларации, не наносит ущерба осуществлению всеми лицами общепризнанных прав человека и основных свобод.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Меры, принимаемые государствами с целью обеспечения эффективного осуществления прав, изложенных в настоящей Декларации, не считаются prima facie противоречащими принципу равенства, закрепленному во </w:t>
      </w:r>
      <w:r>
        <w:rPr>
          <w:rFonts w:ascii="Times New Roman"/>
          <w:b w:val="false"/>
          <w:i w:val="false"/>
          <w:color w:val="000000"/>
          <w:sz w:val="28"/>
        </w:rPr>
        <w:t>Всеобщей декларации прав человека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Ничто в настоящей Декларации не может быть истолковано как допускающее какую бы то ни было деятельность, противоречащую целям и принципам Организации Объединенных Наций, включая принципы уважения суверенного равенства, территориальной целостности и политической независимости государств.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Специализированные учреждения Организации Объединенных Наций и другие организации содействуют полному осуществлению прав и принципов, изложенных в настоящей Декларации, в рамках их соответствующих сфер компетенции.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