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f80f" w14:textId="510f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Минимальные стандартные правила Организации Объединенных Наций, касающиеся отправления правосудия в отношении несовершеннолетних ("Пекинские правила")</w:t>
      </w:r>
    </w:p>
    <w:p>
      <w:pPr>
        <w:spacing w:after="0"/>
        <w:ind w:left="0"/>
        <w:jc w:val="both"/>
      </w:pPr>
      <w:r>
        <w:rPr>
          <w:rFonts w:ascii="Times New Roman"/>
          <w:b w:val="false"/>
          <w:i w:val="false"/>
          <w:color w:val="000000"/>
          <w:sz w:val="28"/>
        </w:rPr>
        <w:t>Приняты резолюцией Генеральной Ассамблеи ООН 40/33 от 10 декабря 1985 года</w:t>
      </w:r>
    </w:p>
    <w:p>
      <w:pPr>
        <w:spacing w:after="0"/>
        <w:ind w:left="0"/>
        <w:jc w:val="left"/>
      </w:pPr>
      <w:bookmarkStart w:name="z1" w:id="0"/>
      <w:r>
        <w:rPr>
          <w:rFonts w:ascii="Times New Roman"/>
          <w:b/>
          <w:i w:val="false"/>
          <w:color w:val="000000"/>
        </w:rPr>
        <w:t xml:space="preserve"> 
Часть первая </w:t>
      </w:r>
      <w:r>
        <w:br/>
      </w:r>
      <w:r>
        <w:rPr>
          <w:rFonts w:ascii="Times New Roman"/>
          <w:b/>
          <w:i w:val="false"/>
          <w:color w:val="000000"/>
        </w:rPr>
        <w:t>
Общие принципы</w:t>
      </w:r>
      <w:r>
        <w:br/>
      </w:r>
      <w:r>
        <w:rPr>
          <w:rFonts w:ascii="Times New Roman"/>
          <w:b/>
          <w:i w:val="false"/>
          <w:color w:val="000000"/>
        </w:rPr>
        <w:t>
</w:t>
      </w:r>
      <w:r>
        <w:rPr>
          <w:rFonts w:ascii="Times New Roman"/>
          <w:b/>
          <w:i w:val="false"/>
          <w:color w:val="000000"/>
        </w:rPr>
        <w:t>
1. Основные цели</w:t>
      </w:r>
    </w:p>
    <w:bookmarkEnd w:id="0"/>
    <w:bookmarkStart w:name="z3" w:id="1"/>
    <w:p>
      <w:pPr>
        <w:spacing w:after="0"/>
        <w:ind w:left="0"/>
        <w:jc w:val="both"/>
      </w:pPr>
      <w:r>
        <w:rPr>
          <w:rFonts w:ascii="Times New Roman"/>
          <w:b w:val="false"/>
          <w:i w:val="false"/>
          <w:color w:val="000000"/>
          <w:sz w:val="28"/>
        </w:rPr>
        <w:t xml:space="preserve">
      1.1. Государства-участники должны стремиться, в соответствии со своими общими интересами, способствовать благополучию несовершеннолетнего и его или ее семьи. </w:t>
      </w:r>
      <w:r>
        <w:br/>
      </w:r>
      <w:r>
        <w:rPr>
          <w:rFonts w:ascii="Times New Roman"/>
          <w:b w:val="false"/>
          <w:i w:val="false"/>
          <w:color w:val="000000"/>
          <w:sz w:val="28"/>
        </w:rPr>
        <w:t>
</w:t>
      </w:r>
      <w:r>
        <w:rPr>
          <w:rFonts w:ascii="Times New Roman"/>
          <w:b w:val="false"/>
          <w:i w:val="false"/>
          <w:color w:val="000000"/>
          <w:sz w:val="28"/>
        </w:rPr>
        <w:t xml:space="preserve">
      1.2. Государства-члены должны стремиться к созданию условий, позволящих обеспечить содержательную жизнь подростка в обществе, которая, в тот период жизни, когда она или он наиболее склонны к неправильному поведению, будет благоприятствовать процессу развития личности и получения образования, в максимальной степени свободному от возможности совершения преступлений и правонарушений. </w:t>
      </w:r>
      <w:r>
        <w:br/>
      </w:r>
      <w:r>
        <w:rPr>
          <w:rFonts w:ascii="Times New Roman"/>
          <w:b w:val="false"/>
          <w:i w:val="false"/>
          <w:color w:val="000000"/>
          <w:sz w:val="28"/>
        </w:rPr>
        <w:t>
</w:t>
      </w:r>
      <w:r>
        <w:rPr>
          <w:rFonts w:ascii="Times New Roman"/>
          <w:b w:val="false"/>
          <w:i w:val="false"/>
          <w:color w:val="000000"/>
          <w:sz w:val="28"/>
        </w:rPr>
        <w:t xml:space="preserve">
      1.3. Следует уделять достаточное внимание осуществлению позитивных мер, предполагающих полную мобилизацию всех возможных ресурсов, включая семью, добровольцев и другие группы общества, а также школы и другие общественные институты, с целью содействия благополучию подростка, с тем чтобы сократить необходимость вмешательства со стороны закона, и эффективного, справедливого и гуманного обращения с подростком, находящимся в конфликте с законом. </w:t>
      </w:r>
      <w:r>
        <w:br/>
      </w:r>
      <w:r>
        <w:rPr>
          <w:rFonts w:ascii="Times New Roman"/>
          <w:b w:val="false"/>
          <w:i w:val="false"/>
          <w:color w:val="000000"/>
          <w:sz w:val="28"/>
        </w:rPr>
        <w:t>
</w:t>
      </w:r>
      <w:r>
        <w:rPr>
          <w:rFonts w:ascii="Times New Roman"/>
          <w:b w:val="false"/>
          <w:i w:val="false"/>
          <w:color w:val="000000"/>
          <w:sz w:val="28"/>
        </w:rPr>
        <w:t xml:space="preserve">
      1.4. Правосудие в отношении несовершеннолетних должно являться составной частью процесса национального развития каждой страны в рамках всестороннего обеспечения социальной справедливости для всех несовершеннолетних, одновременно содействуя таким образом защите молодежи и поддержанию мирного порядка в обществе. </w:t>
      </w:r>
      <w:r>
        <w:br/>
      </w:r>
      <w:r>
        <w:rPr>
          <w:rFonts w:ascii="Times New Roman"/>
          <w:b w:val="false"/>
          <w:i w:val="false"/>
          <w:color w:val="000000"/>
          <w:sz w:val="28"/>
        </w:rPr>
        <w:t>
</w:t>
      </w:r>
      <w:r>
        <w:rPr>
          <w:rFonts w:ascii="Times New Roman"/>
          <w:b w:val="false"/>
          <w:i w:val="false"/>
          <w:color w:val="000000"/>
          <w:sz w:val="28"/>
        </w:rPr>
        <w:t xml:space="preserve">
      1.5. Настоящие Правила будут осуществляться в контексте экономических, социальных и культурных условий, существующих в каждом государстве-члене. </w:t>
      </w:r>
      <w:r>
        <w:br/>
      </w:r>
      <w:r>
        <w:rPr>
          <w:rFonts w:ascii="Times New Roman"/>
          <w:b w:val="false"/>
          <w:i w:val="false"/>
          <w:color w:val="000000"/>
          <w:sz w:val="28"/>
        </w:rPr>
        <w:t>
</w:t>
      </w:r>
      <w:r>
        <w:rPr>
          <w:rFonts w:ascii="Times New Roman"/>
          <w:b w:val="false"/>
          <w:i w:val="false"/>
          <w:color w:val="000000"/>
          <w:sz w:val="28"/>
        </w:rPr>
        <w:t xml:space="preserve">
      1.6. Следует систематически развивать и координировать службы правосудия в отношении несовершеннолетних в целях повышения и поддержания на должном уровне квалификации персонала этих служб, включая их методы, подходы и отношение. </w:t>
      </w:r>
    </w:p>
    <w:bookmarkEnd w:id="1"/>
    <w:bookmarkStart w:name="z9" w:id="2"/>
    <w:p>
      <w:pPr>
        <w:spacing w:after="0"/>
        <w:ind w:left="0"/>
        <w:jc w:val="left"/>
      </w:pPr>
      <w:r>
        <w:rPr>
          <w:rFonts w:ascii="Times New Roman"/>
          <w:b/>
          <w:i w:val="false"/>
          <w:color w:val="000000"/>
        </w:rPr>
        <w:t xml:space="preserve"> 
Комментарий </w:t>
      </w:r>
    </w:p>
    <w:bookmarkEnd w:id="2"/>
    <w:p>
      <w:pPr>
        <w:spacing w:after="0"/>
        <w:ind w:left="0"/>
        <w:jc w:val="both"/>
      </w:pPr>
      <w:r>
        <w:rPr>
          <w:rFonts w:ascii="Times New Roman"/>
          <w:b w:val="false"/>
          <w:i w:val="false"/>
          <w:color w:val="000000"/>
          <w:sz w:val="28"/>
        </w:rPr>
        <w:t xml:space="preserve">      Эти широкие основные цели касаются всеобъемлющей социальной политики в целом и направлены на оказание максимального содействия обеспечению благополучия несовершеннолетних, что сведет до минимума необходимость вмешательства со стороны системы правосудия в отношении несовершеннолетних, и, в свою очередь, уменьшит ущерб, который может быть нанесен каким-либо вмешательством вообще. Такие меры заботы в отношении молодежи, принимаемые до совершения правонарушений, являются основным содержанием политики, направленной на устранение необходимости применения настоящих Правил. </w:t>
      </w:r>
      <w:r>
        <w:br/>
      </w:r>
      <w:r>
        <w:rPr>
          <w:rFonts w:ascii="Times New Roman"/>
          <w:b w:val="false"/>
          <w:i w:val="false"/>
          <w:color w:val="000000"/>
          <w:sz w:val="28"/>
        </w:rPr>
        <w:t xml:space="preserve">
      В правилах 1.1 - 1.3. указано на важную роль, которую будет играть конструктивная социальная политика в отношении несовершеннолетних, в частности в предотвращении преступлений и правонарушений, совершаемых несовершеннолетними. В правиле 1.4 правосудие в отношении несовершеннолетних определяется как составная часть системы обеспечения социальной справедливости для несовершеннолетних, а в правиле 1.6 указывается на необходимость постоянного совершенствования системы правосудия в отношении несовершеннолетних, принимая одновременно меры для разработки прогрессивной социальной политики в отношении несовершеннолетних в целом и учитывая необходимость постоянного улучшения работы персонала этой системы. </w:t>
      </w:r>
      <w:r>
        <w:br/>
      </w:r>
      <w:r>
        <w:rPr>
          <w:rFonts w:ascii="Times New Roman"/>
          <w:b w:val="false"/>
          <w:i w:val="false"/>
          <w:color w:val="000000"/>
          <w:sz w:val="28"/>
        </w:rPr>
        <w:t>
      Цель правила 1.5 заключается в том, чтобы отразить существующие в государствах-членах условия, от которых могут зависеть формы применения конкретных правил; эти формы неизбежно будут отличаться от форм, применяемых другими государствами.</w:t>
      </w:r>
    </w:p>
    <w:bookmarkStart w:name="z10" w:id="3"/>
    <w:p>
      <w:pPr>
        <w:spacing w:after="0"/>
        <w:ind w:left="0"/>
        <w:jc w:val="left"/>
      </w:pPr>
      <w:r>
        <w:rPr>
          <w:rFonts w:ascii="Times New Roman"/>
          <w:b/>
          <w:i w:val="false"/>
          <w:color w:val="000000"/>
        </w:rPr>
        <w:t xml:space="preserve"> 
2. Сфера применения Правил и используемые определения</w:t>
      </w:r>
    </w:p>
    <w:bookmarkEnd w:id="3"/>
    <w:bookmarkStart w:name="z11" w:id="4"/>
    <w:p>
      <w:pPr>
        <w:spacing w:after="0"/>
        <w:ind w:left="0"/>
        <w:jc w:val="both"/>
      </w:pPr>
      <w:r>
        <w:rPr>
          <w:rFonts w:ascii="Times New Roman"/>
          <w:b w:val="false"/>
          <w:i w:val="false"/>
          <w:color w:val="000000"/>
          <w:sz w:val="28"/>
        </w:rPr>
        <w:t xml:space="preserve">
      2.1. Следующие Минимальные стандартные правила применяются к несовершеннолетним правонарушителям беспристрастно, без каких бы то ни было различий в отношении, например, расы, цвета кожи, пола, языка, вероисповедания, политических или иных убеждений, национального или социального происхождения, имущественного, сословного или иного положения. </w:t>
      </w:r>
      <w:r>
        <w:br/>
      </w:r>
      <w:r>
        <w:rPr>
          <w:rFonts w:ascii="Times New Roman"/>
          <w:b w:val="false"/>
          <w:i w:val="false"/>
          <w:color w:val="000000"/>
          <w:sz w:val="28"/>
        </w:rPr>
        <w:t>
</w:t>
      </w:r>
      <w:r>
        <w:rPr>
          <w:rFonts w:ascii="Times New Roman"/>
          <w:b w:val="false"/>
          <w:i w:val="false"/>
          <w:color w:val="000000"/>
          <w:sz w:val="28"/>
        </w:rPr>
        <w:t xml:space="preserve">
      2.2. Для целей настоящих Правил государства-члены применяют следующие определения таким образом, чтобы это отвечало их соответствующим правовым системам и концепциям: </w:t>
      </w:r>
      <w:r>
        <w:br/>
      </w:r>
      <w:r>
        <w:rPr>
          <w:rFonts w:ascii="Times New Roman"/>
          <w:b w:val="false"/>
          <w:i w:val="false"/>
          <w:color w:val="000000"/>
          <w:sz w:val="28"/>
        </w:rPr>
        <w:t xml:space="preserve">
      а) несовершеннолетним является ребенок или молодой человек, который в рамках существующей правовой системы может быть привлечен за правонарушение к ответственности в такой форме, которая отличается от формы ответственности, применимой к взрослому; </w:t>
      </w:r>
      <w:r>
        <w:br/>
      </w:r>
      <w:r>
        <w:rPr>
          <w:rFonts w:ascii="Times New Roman"/>
          <w:b w:val="false"/>
          <w:i w:val="false"/>
          <w:color w:val="000000"/>
          <w:sz w:val="28"/>
        </w:rPr>
        <w:t xml:space="preserve">
      б) правонарушением является любой проступок (действие или бездействие), наказуемый по закону в рамках существующей правовой системы; </w:t>
      </w:r>
      <w:r>
        <w:br/>
      </w:r>
      <w:r>
        <w:rPr>
          <w:rFonts w:ascii="Times New Roman"/>
          <w:b w:val="false"/>
          <w:i w:val="false"/>
          <w:color w:val="000000"/>
          <w:sz w:val="28"/>
        </w:rPr>
        <w:t xml:space="preserve">
      с) несовершеннолетним правонарушителем является ребенок или молодой человек, который подозревается в совершении правонарушения или, как установлено, совершил его. </w:t>
      </w:r>
      <w:r>
        <w:br/>
      </w:r>
      <w:r>
        <w:rPr>
          <w:rFonts w:ascii="Times New Roman"/>
          <w:b w:val="false"/>
          <w:i w:val="false"/>
          <w:color w:val="000000"/>
          <w:sz w:val="28"/>
        </w:rPr>
        <w:t>
</w:t>
      </w:r>
      <w:r>
        <w:rPr>
          <w:rFonts w:ascii="Times New Roman"/>
          <w:b w:val="false"/>
          <w:i w:val="false"/>
          <w:color w:val="000000"/>
          <w:sz w:val="28"/>
        </w:rPr>
        <w:t xml:space="preserve">
      2.3. В рамках каждой национальной юрисдикции следует предпринять усилия для принятия комплекса законов, правил и положений, которые относятся непосредственно к несовершеннолетним правонарушителям и учреждениям и органам, в функции которых входит отправление правосудия в отношении несовершеннолетних, и которые призваны: </w:t>
      </w:r>
      <w:r>
        <w:br/>
      </w:r>
      <w:r>
        <w:rPr>
          <w:rFonts w:ascii="Times New Roman"/>
          <w:b w:val="false"/>
          <w:i w:val="false"/>
          <w:color w:val="000000"/>
          <w:sz w:val="28"/>
        </w:rPr>
        <w:t xml:space="preserve">
      а) удовлетворять различные потребности несовершеннолетних правонарушителей, защищая при этом их основные права; </w:t>
      </w:r>
      <w:r>
        <w:br/>
      </w:r>
      <w:r>
        <w:rPr>
          <w:rFonts w:ascii="Times New Roman"/>
          <w:b w:val="false"/>
          <w:i w:val="false"/>
          <w:color w:val="000000"/>
          <w:sz w:val="28"/>
        </w:rPr>
        <w:t xml:space="preserve">
      б) удовлетворять потребности общества; </w:t>
      </w:r>
      <w:r>
        <w:br/>
      </w:r>
      <w:r>
        <w:rPr>
          <w:rFonts w:ascii="Times New Roman"/>
          <w:b w:val="false"/>
          <w:i w:val="false"/>
          <w:color w:val="000000"/>
          <w:sz w:val="28"/>
        </w:rPr>
        <w:t xml:space="preserve">
      с) проводить в жизнь следующие правила неукоснительно и беспристрастно. </w:t>
      </w:r>
    </w:p>
    <w:bookmarkEnd w:id="4"/>
    <w:bookmarkStart w:name="z14" w:id="5"/>
    <w:p>
      <w:pPr>
        <w:spacing w:after="0"/>
        <w:ind w:left="0"/>
        <w:jc w:val="left"/>
      </w:pPr>
      <w:r>
        <w:rPr>
          <w:rFonts w:ascii="Times New Roman"/>
          <w:b/>
          <w:i w:val="false"/>
          <w:color w:val="000000"/>
        </w:rPr>
        <w:t xml:space="preserve"> 
Комментарий </w:t>
      </w:r>
    </w:p>
    <w:bookmarkEnd w:id="5"/>
    <w:p>
      <w:pPr>
        <w:spacing w:after="0"/>
        <w:ind w:left="0"/>
        <w:jc w:val="both"/>
      </w:pPr>
      <w:r>
        <w:rPr>
          <w:rFonts w:ascii="Times New Roman"/>
          <w:b w:val="false"/>
          <w:i w:val="false"/>
          <w:color w:val="000000"/>
          <w:sz w:val="28"/>
        </w:rPr>
        <w:t>      Минимальные стандартные правила специально сформулированы таким образом, чтобы они могли применяться в рамках различных правовых систем и в то же время устанавливать некоторые минимальные стандарты в обращении с несовершеннолетними правонарушителями при любом существующем определении несовершеннолетнего и при любой системе обращения с несовершеннолетним правонарушителем. Правила во всех случаях должны применяться беспристрастно и без каких-либо различий.</w:t>
      </w:r>
      <w:r>
        <w:br/>
      </w:r>
      <w:r>
        <w:rPr>
          <w:rFonts w:ascii="Times New Roman"/>
          <w:b w:val="false"/>
          <w:i w:val="false"/>
          <w:color w:val="000000"/>
          <w:sz w:val="28"/>
        </w:rPr>
        <w:t xml:space="preserve">
      Поэтому в правиле 2.1. подчеркивается важность применения Правил беспристрастно и без каких бы то ни было различий. Это правило следует формулировке принципа 2 Декларации прав ребенка (Резолюция 1386 (XVI). См. также Конвенцию о ликвидации всех форм дискриминации в отношении женщин (резолюция 34/180, приложение); Декларацию Всемирной конференции по борьбе с расизмом и расовой дискриминацией (Доклад Всемирной конференции по борьбе с расизмом и расовой дискриминацией. Женева, 14-25 августа 1978 года (издание Организации Объединенных Наций, в продаже под N R.79.XVI. 2), глава 2); Декларацию о ликвидации всех форм нетерпимости и дискриминации, основанных на религии или убеждениях (резолюция 36/55); Минимальные стандартные правила обращения с заключенными (см. Права человека: Сборник международных договоров) (издание Организации Объединенных Наций, в продаже под N R.83.XVI.1); Каракасскую декларацию (резолюция 35/171, приложение); и правило 9.). </w:t>
      </w:r>
      <w:r>
        <w:br/>
      </w:r>
      <w:r>
        <w:rPr>
          <w:rFonts w:ascii="Times New Roman"/>
          <w:b w:val="false"/>
          <w:i w:val="false"/>
          <w:color w:val="000000"/>
          <w:sz w:val="28"/>
        </w:rPr>
        <w:t xml:space="preserve">
      В правиле 2.2 дано определение понятия "несовершеннолетний" и "правонарушение" в качестве компонентов понятия "несовершеннолетний правонарушитель", являющегося основным предметом настоящих Минимальных стандартных правил (см., однако, также правила 3 и 4). Следует отметить, что возрастные пределы будут зависеть и будут прямо поставлены в зависимость от положений каждой правовой системы, тем самым полностью учитывая экономические, социальные, политические, культурные и правовые системы государств-членов. Поэтому понятие "несовершеннолетний" охватывает широкий возрастной диапазон от 7 до 18 лет или старше. Столь широкий диапазон представляется неизбежным ввиду многообразия национальных правовых систем и не умаляет значения настоящих Минимальных стандартных правил. </w:t>
      </w:r>
      <w:r>
        <w:br/>
      </w:r>
      <w:r>
        <w:rPr>
          <w:rFonts w:ascii="Times New Roman"/>
          <w:b w:val="false"/>
          <w:i w:val="false"/>
          <w:color w:val="000000"/>
          <w:sz w:val="28"/>
        </w:rPr>
        <w:t>
      В правиле 2.3. говорится о необходимости разработки конкретного национального законодательства, направленного на оптимальное воплощение в жизнь настоящих Минимальных стандартных правил, как в законодательстве, так и на практике.</w:t>
      </w:r>
    </w:p>
    <w:bookmarkStart w:name="z15" w:id="6"/>
    <w:p>
      <w:pPr>
        <w:spacing w:after="0"/>
        <w:ind w:left="0"/>
        <w:jc w:val="left"/>
      </w:pPr>
      <w:r>
        <w:rPr>
          <w:rFonts w:ascii="Times New Roman"/>
          <w:b/>
          <w:i w:val="false"/>
          <w:color w:val="000000"/>
        </w:rPr>
        <w:t xml:space="preserve"> 
3. Расширение сферы применения Правил</w:t>
      </w:r>
    </w:p>
    <w:bookmarkEnd w:id="6"/>
    <w:bookmarkStart w:name="z16" w:id="7"/>
    <w:p>
      <w:pPr>
        <w:spacing w:after="0"/>
        <w:ind w:left="0"/>
        <w:jc w:val="both"/>
      </w:pPr>
      <w:r>
        <w:rPr>
          <w:rFonts w:ascii="Times New Roman"/>
          <w:b w:val="false"/>
          <w:i w:val="false"/>
          <w:color w:val="000000"/>
          <w:sz w:val="28"/>
        </w:rPr>
        <w:t xml:space="preserve">
      3.1. Соответствующие положения Правил применяются не только к несовершеннолетним правонарушителям, но и к несовершеннолетним, которые могут быть привлечены к ответственности за любой конкретный поступок, не наказуемый в случае его совершения взрослым. </w:t>
      </w:r>
      <w:r>
        <w:br/>
      </w:r>
      <w:r>
        <w:rPr>
          <w:rFonts w:ascii="Times New Roman"/>
          <w:b w:val="false"/>
          <w:i w:val="false"/>
          <w:color w:val="000000"/>
          <w:sz w:val="28"/>
        </w:rPr>
        <w:t>
</w:t>
      </w:r>
      <w:r>
        <w:rPr>
          <w:rFonts w:ascii="Times New Roman"/>
          <w:b w:val="false"/>
          <w:i w:val="false"/>
          <w:color w:val="000000"/>
          <w:sz w:val="28"/>
        </w:rPr>
        <w:t xml:space="preserve">
      3.2. Следует прилагать усилия для распространения действия принципов, изложенных в Правилах, на всех несовершеннолетних, в отношении которых принимаются меры по социальному обеспечению и установлению опеки. </w:t>
      </w:r>
      <w:r>
        <w:br/>
      </w:r>
      <w:r>
        <w:rPr>
          <w:rFonts w:ascii="Times New Roman"/>
          <w:b w:val="false"/>
          <w:i w:val="false"/>
          <w:color w:val="000000"/>
          <w:sz w:val="28"/>
        </w:rPr>
        <w:t>
</w:t>
      </w:r>
      <w:r>
        <w:rPr>
          <w:rFonts w:ascii="Times New Roman"/>
          <w:b w:val="false"/>
          <w:i w:val="false"/>
          <w:color w:val="000000"/>
          <w:sz w:val="28"/>
        </w:rPr>
        <w:t xml:space="preserve">
      3.3. Следует прилагать также усилия для распространения действия принципов, изложенных в Правилах, на молодых совершеннолетних правонарушителей. </w:t>
      </w:r>
    </w:p>
    <w:bookmarkEnd w:id="7"/>
    <w:bookmarkStart w:name="z19" w:id="8"/>
    <w:p>
      <w:pPr>
        <w:spacing w:after="0"/>
        <w:ind w:left="0"/>
        <w:jc w:val="left"/>
      </w:pPr>
      <w:r>
        <w:rPr>
          <w:rFonts w:ascii="Times New Roman"/>
          <w:b/>
          <w:i w:val="false"/>
          <w:color w:val="000000"/>
        </w:rPr>
        <w:t xml:space="preserve"> 
Комментарий </w:t>
      </w:r>
    </w:p>
    <w:bookmarkEnd w:id="8"/>
    <w:p>
      <w:pPr>
        <w:spacing w:after="0"/>
        <w:ind w:left="0"/>
        <w:jc w:val="both"/>
      </w:pPr>
      <w:r>
        <w:rPr>
          <w:rFonts w:ascii="Times New Roman"/>
          <w:b w:val="false"/>
          <w:i w:val="false"/>
          <w:color w:val="000000"/>
          <w:sz w:val="28"/>
        </w:rPr>
        <w:t xml:space="preserve">      В правиле 3. предусматривается распространение действия средств защиты, предусмотренных в Минимальных стандартных правилах, касающихся отправления правосудия в отношении несовершеннолетних, на следующие случаи: </w:t>
      </w:r>
      <w:r>
        <w:br/>
      </w:r>
      <w:r>
        <w:rPr>
          <w:rFonts w:ascii="Times New Roman"/>
          <w:b w:val="false"/>
          <w:i w:val="false"/>
          <w:color w:val="000000"/>
          <w:sz w:val="28"/>
        </w:rPr>
        <w:t xml:space="preserve">
      а) предусмотренные в различных национальных правовых системах так называемые "статусные нарушения", когда круг действий, рассматриваемых в качестве правонарушений для несовершеннолетних, шире, чем для взрослых (например, прогулы, плохое поведение в школе и в семье, появление в нетрезвом состоянии в общественных местах и т.д.) (правило 3.1); </w:t>
      </w:r>
      <w:r>
        <w:br/>
      </w:r>
      <w:r>
        <w:rPr>
          <w:rFonts w:ascii="Times New Roman"/>
          <w:b w:val="false"/>
          <w:i w:val="false"/>
          <w:color w:val="000000"/>
          <w:sz w:val="28"/>
        </w:rPr>
        <w:t xml:space="preserve">
      б) принятие мер по социальному обеспечению несовершеннолетних и установлению опеки (правило 3.2); </w:t>
      </w:r>
      <w:r>
        <w:br/>
      </w:r>
      <w:r>
        <w:rPr>
          <w:rFonts w:ascii="Times New Roman"/>
          <w:b w:val="false"/>
          <w:i w:val="false"/>
          <w:color w:val="000000"/>
          <w:sz w:val="28"/>
        </w:rPr>
        <w:t xml:space="preserve">
      с) процедуры обращения с молодыми совершеннолетними правонарушителями в зависимости, несомненно, от конкретного возрастного предела (правило 3.3). </w:t>
      </w:r>
      <w:r>
        <w:br/>
      </w:r>
      <w:r>
        <w:rPr>
          <w:rFonts w:ascii="Times New Roman"/>
          <w:b w:val="false"/>
          <w:i w:val="false"/>
          <w:color w:val="000000"/>
          <w:sz w:val="28"/>
        </w:rPr>
        <w:t>
      Представляется оправданным распространение Правил на эти три категории. Правило 3.1 предусматривает минимальные гарантии в этих областях, а правило 3.2 рассматривается в качестве желательного шага в направлении более справедливого, равноправного и гуманного правосудия для всех несовершеннолетних, находящихся в конфликте с законом.</w:t>
      </w:r>
    </w:p>
    <w:bookmarkStart w:name="z20" w:id="9"/>
    <w:p>
      <w:pPr>
        <w:spacing w:after="0"/>
        <w:ind w:left="0"/>
        <w:jc w:val="left"/>
      </w:pPr>
      <w:r>
        <w:rPr>
          <w:rFonts w:ascii="Times New Roman"/>
          <w:b/>
          <w:i w:val="false"/>
          <w:color w:val="000000"/>
        </w:rPr>
        <w:t xml:space="preserve"> 
4. Возраст уголовной ответственности</w:t>
      </w:r>
    </w:p>
    <w:bookmarkEnd w:id="9"/>
    <w:bookmarkStart w:name="z21" w:id="10"/>
    <w:p>
      <w:pPr>
        <w:spacing w:after="0"/>
        <w:ind w:left="0"/>
        <w:jc w:val="both"/>
      </w:pPr>
      <w:r>
        <w:rPr>
          <w:rFonts w:ascii="Times New Roman"/>
          <w:b w:val="false"/>
          <w:i w:val="false"/>
          <w:color w:val="000000"/>
          <w:sz w:val="28"/>
        </w:rPr>
        <w:t xml:space="preserve">
      4.1. В правовых системах, в которых признается понятие возраста уголовной ответственности для несовершеннолетних, нижний предел такого возраста не должен устанавливаться на слишком низком возрастном уровне, учитывая аспекты эмоциональной, духовной и интеллектуальной зрелости. </w:t>
      </w:r>
    </w:p>
    <w:bookmarkEnd w:id="10"/>
    <w:bookmarkStart w:name="z22" w:id="11"/>
    <w:p>
      <w:pPr>
        <w:spacing w:after="0"/>
        <w:ind w:left="0"/>
        <w:jc w:val="left"/>
      </w:pPr>
      <w:r>
        <w:rPr>
          <w:rFonts w:ascii="Times New Roman"/>
          <w:b/>
          <w:i w:val="false"/>
          <w:color w:val="000000"/>
        </w:rPr>
        <w:t xml:space="preserve"> 
Комментарий </w:t>
      </w:r>
    </w:p>
    <w:bookmarkEnd w:id="11"/>
    <w:p>
      <w:pPr>
        <w:spacing w:after="0"/>
        <w:ind w:left="0"/>
        <w:jc w:val="both"/>
      </w:pPr>
      <w:r>
        <w:rPr>
          <w:rFonts w:ascii="Times New Roman"/>
          <w:b w:val="false"/>
          <w:i w:val="false"/>
          <w:color w:val="000000"/>
          <w:sz w:val="28"/>
        </w:rPr>
        <w:t xml:space="preserve">      Минимальные пределы возраста уголовной ответственности весьма различны в зависимости от исторических и культурных особенностей. Использование современного подхода заключается в определении способности ребенка перенести связанные с уголовной ответственностью моральные и психологические аспекты, то есть в определении возможности привлечения ребенка, в силу индивидуальных особенностей его или ее восприятия и понимания, к ответственности за явно антиобщественное поведение. Если возрастной предел уголовной ответственности установлен на слишком низком уровне или вообще не установлен, понятие ответственности становится бессмысленным. В целом существует тесная взаимосвязь между понятием ответственности за правонарушение или преступное поведение и другими социальными правами и обязанностями (такими, как семейное положение, гражданское совершеннолетие и т.д.). </w:t>
      </w:r>
      <w:r>
        <w:br/>
      </w:r>
      <w:r>
        <w:rPr>
          <w:rFonts w:ascii="Times New Roman"/>
          <w:b w:val="false"/>
          <w:i w:val="false"/>
          <w:color w:val="000000"/>
          <w:sz w:val="28"/>
        </w:rPr>
        <w:t>
      Поэтому следует приложить усилия для установления разумного низшего возрастного предела, который мог бы применяться в международном масштабе.</w:t>
      </w:r>
    </w:p>
    <w:bookmarkStart w:name="z23" w:id="12"/>
    <w:p>
      <w:pPr>
        <w:spacing w:after="0"/>
        <w:ind w:left="0"/>
        <w:jc w:val="left"/>
      </w:pPr>
      <w:r>
        <w:rPr>
          <w:rFonts w:ascii="Times New Roman"/>
          <w:b/>
          <w:i w:val="false"/>
          <w:color w:val="000000"/>
        </w:rPr>
        <w:t xml:space="preserve"> 
5. Цели правосудия в отношении несовершеннолетних</w:t>
      </w:r>
    </w:p>
    <w:bookmarkEnd w:id="12"/>
    <w:bookmarkStart w:name="z24" w:id="13"/>
    <w:p>
      <w:pPr>
        <w:spacing w:after="0"/>
        <w:ind w:left="0"/>
        <w:jc w:val="both"/>
      </w:pPr>
      <w:r>
        <w:rPr>
          <w:rFonts w:ascii="Times New Roman"/>
          <w:b w:val="false"/>
          <w:i w:val="false"/>
          <w:color w:val="000000"/>
          <w:sz w:val="28"/>
        </w:rPr>
        <w:t xml:space="preserve">
      5.1. Система правосудия в отношении несовершеннолетних направлена в первую очередь на обеспечение благополучия несовершеннолетнего и обеспечения того, чтобы любые меры воздействия на несовершеннолетних правонарушителей были всегда соизмеримы как с особенностями личности правонарушителя, так и с обстоятельствами правонарушения. </w:t>
      </w:r>
    </w:p>
    <w:bookmarkEnd w:id="13"/>
    <w:bookmarkStart w:name="z25" w:id="14"/>
    <w:p>
      <w:pPr>
        <w:spacing w:after="0"/>
        <w:ind w:left="0"/>
        <w:jc w:val="left"/>
      </w:pPr>
      <w:r>
        <w:rPr>
          <w:rFonts w:ascii="Times New Roman"/>
          <w:b/>
          <w:i w:val="false"/>
          <w:color w:val="000000"/>
        </w:rPr>
        <w:t xml:space="preserve"> 
Комментарий </w:t>
      </w:r>
    </w:p>
    <w:bookmarkEnd w:id="14"/>
    <w:p>
      <w:pPr>
        <w:spacing w:after="0"/>
        <w:ind w:left="0"/>
        <w:jc w:val="both"/>
      </w:pPr>
      <w:r>
        <w:rPr>
          <w:rFonts w:ascii="Times New Roman"/>
          <w:b w:val="false"/>
          <w:i w:val="false"/>
          <w:color w:val="000000"/>
          <w:sz w:val="28"/>
        </w:rPr>
        <w:t xml:space="preserve">      В правиле 5 отражены две важнейшие цели отправления правосудия в отношении несовершеннолетних. Первой целью является содействие благополучию несовершеннолетнего. Это - главная цель тех правовых систем, в которых делами несовершеннолетних правонарушителей занимаются суды по семейным делам или административные власти, но в то же время благополучию несовершеннолетнего должно уделяться особое внимание и в тех правовых системах, которые придерживаются модели уголовного преследования, что поможет избежать чисто карательных санкций (см. также правило 14). </w:t>
      </w:r>
      <w:r>
        <w:br/>
      </w:r>
      <w:r>
        <w:rPr>
          <w:rFonts w:ascii="Times New Roman"/>
          <w:b w:val="false"/>
          <w:i w:val="false"/>
          <w:color w:val="000000"/>
          <w:sz w:val="28"/>
        </w:rPr>
        <w:t xml:space="preserve">
      Второй целью является соблюдение "принципа соразмерности". Этот принцип широко известен, как средство ограничения использования карательных санкций, выражающихся в основном в использовании принципа воздаяния по заслугам в соответствии с тяжестью правонарушения. Реакция на действия молодых правонарушителей должны основываться на учете не только тяжести правонарушения, но и особенностей личности. Индивидуальные особенности правонарушителя (например, социальный статус, положение в семье, ущерб, нанесенный правонарушителем, и прочие факторы, связанные с личностью правонарушителя) должны оказывать влияние на соразмерность ответных действий (например, принятие во внимание желания правонарушителя компенсировать ущерб, нанесенный жертве, или ее или его желание вести полноценную и полезную жизнь). </w:t>
      </w:r>
      <w:r>
        <w:br/>
      </w:r>
      <w:r>
        <w:rPr>
          <w:rFonts w:ascii="Times New Roman"/>
          <w:b w:val="false"/>
          <w:i w:val="false"/>
          <w:color w:val="000000"/>
          <w:sz w:val="28"/>
        </w:rPr>
        <w:t xml:space="preserve">
      Аналогично, ответные действия, направленные на обеспечение благополучия молодого правонарушителя, могут выходить за рамки необходимого и тем самым наносить ущерб основным правам конкретного молодого человека, как это наблюдается в некоторых системах правосудия в отношении несовершеннолетних. В этом случае следует также обеспечить соразмерность ответных действий с учетом особенностей обстоятельств правонарушения и личности правонарушителя, а также жертвы. </w:t>
      </w:r>
      <w:r>
        <w:br/>
      </w:r>
      <w:r>
        <w:rPr>
          <w:rFonts w:ascii="Times New Roman"/>
          <w:b w:val="false"/>
          <w:i w:val="false"/>
          <w:color w:val="000000"/>
          <w:sz w:val="28"/>
        </w:rPr>
        <w:t>
      По сути, в правиле 5 предусматриваются всего лишь справедливые ответные действия на любое конкретное правонарушение или преступление, совершаемое несовершеннолетним. Многообразие аспектов, которые сочетает в себе это правило, может способствовать применению двух подходов: новые и новаторские виды ответных действий столь же желательны, как и меры предосторожности в отношении любого неоправданного расширения сети социального контроля над несовершеннолетними.</w:t>
      </w:r>
    </w:p>
    <w:bookmarkStart w:name="z26" w:id="15"/>
    <w:p>
      <w:pPr>
        <w:spacing w:after="0"/>
        <w:ind w:left="0"/>
        <w:jc w:val="left"/>
      </w:pPr>
      <w:r>
        <w:rPr>
          <w:rFonts w:ascii="Times New Roman"/>
          <w:b/>
          <w:i w:val="false"/>
          <w:color w:val="000000"/>
        </w:rPr>
        <w:t xml:space="preserve"> 
6. Объем дискреционных полномочий</w:t>
      </w:r>
    </w:p>
    <w:bookmarkEnd w:id="15"/>
    <w:bookmarkStart w:name="z27" w:id="16"/>
    <w:p>
      <w:pPr>
        <w:spacing w:after="0"/>
        <w:ind w:left="0"/>
        <w:jc w:val="both"/>
      </w:pPr>
      <w:r>
        <w:rPr>
          <w:rFonts w:ascii="Times New Roman"/>
          <w:b w:val="false"/>
          <w:i w:val="false"/>
          <w:color w:val="000000"/>
          <w:sz w:val="28"/>
        </w:rPr>
        <w:t>      6.1. Ввиду различных особых потребностей несовершеннолетних, а также многообразия имеющихся мер, следует предусмотреть соответствующий объем дискреционных полномочий на всех этапах судебного разбирательства и на различных уровнях отправления правосудия в отношении несовершеннолетних, в том числе при расследовании, рассмотрении дела в суде, вынесении судебного решения и осуществлении контроля за выполнением судебных решений.</w:t>
      </w:r>
      <w:r>
        <w:br/>
      </w:r>
      <w:r>
        <w:rPr>
          <w:rFonts w:ascii="Times New Roman"/>
          <w:b w:val="false"/>
          <w:i w:val="false"/>
          <w:color w:val="000000"/>
          <w:sz w:val="28"/>
        </w:rPr>
        <w:t xml:space="preserve">
      6.2. Вместе с тем следует прилагать усилия для обеспечения соответствующей отчетности на всех этапах и уровнях при осуществлении любых дискреционных правомочий. </w:t>
      </w:r>
      <w:r>
        <w:br/>
      </w:r>
      <w:r>
        <w:rPr>
          <w:rFonts w:ascii="Times New Roman"/>
          <w:b w:val="false"/>
          <w:i w:val="false"/>
          <w:color w:val="000000"/>
          <w:sz w:val="28"/>
        </w:rPr>
        <w:t>
</w:t>
      </w:r>
      <w:r>
        <w:rPr>
          <w:rFonts w:ascii="Times New Roman"/>
          <w:b w:val="false"/>
          <w:i w:val="false"/>
          <w:color w:val="000000"/>
          <w:sz w:val="28"/>
        </w:rPr>
        <w:t xml:space="preserve">
      6.3. Лица, использующие дискреционные полномочия, должны обладать соответствующей квалификацией или подготовкой для их благоразумного применения в соответствии со своими функциями и полномочиями. </w:t>
      </w:r>
    </w:p>
    <w:bookmarkEnd w:id="16"/>
    <w:bookmarkStart w:name="z29" w:id="17"/>
    <w:p>
      <w:pPr>
        <w:spacing w:after="0"/>
        <w:ind w:left="0"/>
        <w:jc w:val="left"/>
      </w:pPr>
      <w:r>
        <w:rPr>
          <w:rFonts w:ascii="Times New Roman"/>
          <w:b/>
          <w:i w:val="false"/>
          <w:color w:val="000000"/>
        </w:rPr>
        <w:t xml:space="preserve"> 
Комментарий </w:t>
      </w:r>
    </w:p>
    <w:bookmarkEnd w:id="17"/>
    <w:p>
      <w:pPr>
        <w:spacing w:after="0"/>
        <w:ind w:left="0"/>
        <w:jc w:val="both"/>
      </w:pPr>
      <w:r>
        <w:rPr>
          <w:rFonts w:ascii="Times New Roman"/>
          <w:b w:val="false"/>
          <w:i w:val="false"/>
          <w:color w:val="000000"/>
          <w:sz w:val="28"/>
        </w:rPr>
        <w:t>      В правилах 6.1, 6.2 и 6.3 охватывается несколько важных аспектов эффективного, справедливого и гуманного отправления правосудия в отношении несовершеннолетних: необходимость разрешить применение дискреционных полномочий на всех основных уровнях отправления правосудия, с тем чтобы принимающие решения лица могли действовать в зависимости от каждого конкретного случая; и необходимость предусмотреть меры контроля и противодействия для предотвращения случаев неправильного использования дискреционных полномочий и для защиты прав молодого правонарушителя. Подотчетность и профессионализм являются наиболее важными средствами ограничения широкого использования дискреционных полномочий. Таким образом, в данном случае подчеркивается значение профессиональных навыков и подготовки как ценных средств обеспечения благоразумного использования дискреционных полномочий в делах несовершеннолетних правонарушителей (см. также правила 1.6 и 2.2). В этом контексте подчеркивается значение разработки конкретных руководящих принципов использования дискреционных полномочий и обеспечения систем пересмотра дел, апелляций и т.п., с тем чтобы обеспечить проверку решений и подотчетность. Подобные механизмы конкретно не оговариваются ввиду определенных трудностей, связанных с их включением в международные Минимальные стандартные правила, в которых невозможно учесть все различия в системах правосудия.</w:t>
      </w:r>
    </w:p>
    <w:bookmarkStart w:name="z30" w:id="18"/>
    <w:p>
      <w:pPr>
        <w:spacing w:after="0"/>
        <w:ind w:left="0"/>
        <w:jc w:val="left"/>
      </w:pPr>
      <w:r>
        <w:rPr>
          <w:rFonts w:ascii="Times New Roman"/>
          <w:b/>
          <w:i w:val="false"/>
          <w:color w:val="000000"/>
        </w:rPr>
        <w:t xml:space="preserve"> 
7. Права несовершеннолетних</w:t>
      </w:r>
    </w:p>
    <w:bookmarkEnd w:id="18"/>
    <w:bookmarkStart w:name="z31" w:id="19"/>
    <w:p>
      <w:pPr>
        <w:spacing w:after="0"/>
        <w:ind w:left="0"/>
        <w:jc w:val="both"/>
      </w:pPr>
      <w:r>
        <w:rPr>
          <w:rFonts w:ascii="Times New Roman"/>
          <w:b w:val="false"/>
          <w:i w:val="false"/>
          <w:color w:val="000000"/>
          <w:sz w:val="28"/>
        </w:rPr>
        <w:t xml:space="preserve">
      7.1. Основные процессуальные гарантии, такие, как презумпция невиновности, право быть поставленным в известность о предъявленном обвинении, право на отказ давать показания, право иметь адвоката, право на присутствие родителей или опекуна, право на очную ставку со свидетелями и их перекрестный допрос и право на апелляцию в вышестоящую инстанцию должны быть гарантированы на всех этапах судебного разбирательства. </w:t>
      </w:r>
    </w:p>
    <w:bookmarkEnd w:id="19"/>
    <w:bookmarkStart w:name="z32" w:id="20"/>
    <w:p>
      <w:pPr>
        <w:spacing w:after="0"/>
        <w:ind w:left="0"/>
        <w:jc w:val="left"/>
      </w:pPr>
      <w:r>
        <w:rPr>
          <w:rFonts w:ascii="Times New Roman"/>
          <w:b/>
          <w:i w:val="false"/>
          <w:color w:val="000000"/>
        </w:rPr>
        <w:t xml:space="preserve"> 
Комментарий </w:t>
      </w:r>
    </w:p>
    <w:bookmarkEnd w:id="20"/>
    <w:p>
      <w:pPr>
        <w:spacing w:after="0"/>
        <w:ind w:left="0"/>
        <w:jc w:val="both"/>
      </w:pPr>
      <w:r>
        <w:rPr>
          <w:rFonts w:ascii="Times New Roman"/>
          <w:b w:val="false"/>
          <w:i w:val="false"/>
          <w:color w:val="000000"/>
          <w:sz w:val="28"/>
        </w:rPr>
        <w:t>      В правиле 7.1 подчеркиваются некоторые важные аспекты, которые являются существенными элементами справедливого и беспристрастного суда и признаны на международном уровне в существующих документах о правах человека. (см. также правило 14). Положение о презумпции невиновности, например, содержится также в статье 11 Всеобщей декларации прав человека и в статье 14.2 Международного пакта о гражданских и политических правах. В правиле 14 и далее настоящих Минимальных стандартных правил конкретно определяются вопросы, которые являются важными, в частности, при рассмотрении в суде дел несовершеннолетних, а в правиле 7.1 в общем виде подтверждаются самые основные процессуальные гарантии.</w:t>
      </w:r>
    </w:p>
    <w:bookmarkStart w:name="z33" w:id="21"/>
    <w:p>
      <w:pPr>
        <w:spacing w:after="0"/>
        <w:ind w:left="0"/>
        <w:jc w:val="left"/>
      </w:pPr>
      <w:r>
        <w:rPr>
          <w:rFonts w:ascii="Times New Roman"/>
          <w:b/>
          <w:i w:val="false"/>
          <w:color w:val="000000"/>
        </w:rPr>
        <w:t xml:space="preserve"> 
8. Обеспечение конфиденциальности</w:t>
      </w:r>
    </w:p>
    <w:bookmarkEnd w:id="21"/>
    <w:bookmarkStart w:name="z34" w:id="22"/>
    <w:p>
      <w:pPr>
        <w:spacing w:after="0"/>
        <w:ind w:left="0"/>
        <w:jc w:val="both"/>
      </w:pPr>
      <w:r>
        <w:rPr>
          <w:rFonts w:ascii="Times New Roman"/>
          <w:b w:val="false"/>
          <w:i w:val="false"/>
          <w:color w:val="000000"/>
          <w:sz w:val="28"/>
        </w:rPr>
        <w:t xml:space="preserve">
      8.1. Право несовершеннолетнего на конфиденциальность должно уважаться на всех этапах, чтобы избежать причинения ей или ему вреда из-за ненужной гласности или из-за ущерба репутации. </w:t>
      </w:r>
      <w:r>
        <w:br/>
      </w:r>
      <w:r>
        <w:rPr>
          <w:rFonts w:ascii="Times New Roman"/>
          <w:b w:val="false"/>
          <w:i w:val="false"/>
          <w:color w:val="000000"/>
          <w:sz w:val="28"/>
        </w:rPr>
        <w:t>
</w:t>
      </w:r>
      <w:r>
        <w:rPr>
          <w:rFonts w:ascii="Times New Roman"/>
          <w:b w:val="false"/>
          <w:i w:val="false"/>
          <w:color w:val="000000"/>
          <w:sz w:val="28"/>
        </w:rPr>
        <w:t xml:space="preserve">
      8.2. В принципе не должна публиковаться никакая информация, которая может пивести к указанию на личность несовершеннолетнего правонарушителя. </w:t>
      </w:r>
    </w:p>
    <w:bookmarkEnd w:id="22"/>
    <w:bookmarkStart w:name="z36" w:id="23"/>
    <w:p>
      <w:pPr>
        <w:spacing w:after="0"/>
        <w:ind w:left="0"/>
        <w:jc w:val="left"/>
      </w:pPr>
      <w:r>
        <w:rPr>
          <w:rFonts w:ascii="Times New Roman"/>
          <w:b/>
          <w:i w:val="false"/>
          <w:color w:val="000000"/>
        </w:rPr>
        <w:t xml:space="preserve"> 
Комментарий </w:t>
      </w:r>
    </w:p>
    <w:bookmarkEnd w:id="23"/>
    <w:p>
      <w:pPr>
        <w:spacing w:after="0"/>
        <w:ind w:left="0"/>
        <w:jc w:val="both"/>
      </w:pPr>
      <w:r>
        <w:rPr>
          <w:rFonts w:ascii="Times New Roman"/>
          <w:b w:val="false"/>
          <w:i w:val="false"/>
          <w:color w:val="000000"/>
          <w:sz w:val="28"/>
        </w:rPr>
        <w:t xml:space="preserve">      В правиле 8 подчеркивается важность обеспечения права несовершеннолетнего на конфиденциальность. Молодежь особенно болезненно реагирует на нанесение ущерба репутации. Результаты криминологических исследований по вопросу о нанесении ущерба репутации свидетельствуют об отрицательных последствиях (различного рода), связанных с постоянным применением по отношению к молодым лицам таких определений, как "правонарушитель" или "преступник". </w:t>
      </w:r>
      <w:r>
        <w:br/>
      </w:r>
      <w:r>
        <w:rPr>
          <w:rFonts w:ascii="Times New Roman"/>
          <w:b w:val="false"/>
          <w:i w:val="false"/>
          <w:color w:val="000000"/>
          <w:sz w:val="28"/>
        </w:rPr>
        <w:t>
      В правиле 8 подчеркивается также важность защиты несовершеннолетнего от негативных последствий опубликования в средствах массовой информации сообщений об их делах (например, имена подозреваемых или осужденных молодых правонарушителей). Интересы личности следует защищать и гарантировать, по крайней мере в принципе. (Общие положения, содержащиеся в правиле 8, конкретизируются далее в правиле 21).</w:t>
      </w:r>
    </w:p>
    <w:bookmarkStart w:name="z37" w:id="24"/>
    <w:p>
      <w:pPr>
        <w:spacing w:after="0"/>
        <w:ind w:left="0"/>
        <w:jc w:val="left"/>
      </w:pPr>
      <w:r>
        <w:rPr>
          <w:rFonts w:ascii="Times New Roman"/>
          <w:b/>
          <w:i w:val="false"/>
          <w:color w:val="000000"/>
        </w:rPr>
        <w:t xml:space="preserve"> 
9. Защитительная оговорка</w:t>
      </w:r>
    </w:p>
    <w:bookmarkEnd w:id="24"/>
    <w:bookmarkStart w:name="z38" w:id="25"/>
    <w:p>
      <w:pPr>
        <w:spacing w:after="0"/>
        <w:ind w:left="0"/>
        <w:jc w:val="both"/>
      </w:pPr>
      <w:r>
        <w:rPr>
          <w:rFonts w:ascii="Times New Roman"/>
          <w:b w:val="false"/>
          <w:i w:val="false"/>
          <w:color w:val="000000"/>
          <w:sz w:val="28"/>
        </w:rPr>
        <w:t xml:space="preserve">
      9.1. Ничто в настоящих Правилах не должно толковаться как исключающее применение Минимальных стандартных правил обращения с заключенными, принятых Организацией Объединенных Наций. См. права человека: Сборник международных договоров (издание Организации Объединенных Наций, в продаже под N R83.XIV.1) и других документов и стандартов в отношении прав человека, которые признаны международным сообществом и касаются защиты молодых лиц и заботы о них. </w:t>
      </w:r>
    </w:p>
    <w:bookmarkEnd w:id="25"/>
    <w:bookmarkStart w:name="z39" w:id="26"/>
    <w:p>
      <w:pPr>
        <w:spacing w:after="0"/>
        <w:ind w:left="0"/>
        <w:jc w:val="left"/>
      </w:pPr>
      <w:r>
        <w:rPr>
          <w:rFonts w:ascii="Times New Roman"/>
          <w:b/>
          <w:i w:val="false"/>
          <w:color w:val="000000"/>
        </w:rPr>
        <w:t xml:space="preserve"> 
Комментарий </w:t>
      </w:r>
    </w:p>
    <w:bookmarkEnd w:id="26"/>
    <w:bookmarkStart w:name="z40" w:id="27"/>
    <w:p>
      <w:pPr>
        <w:spacing w:after="0"/>
        <w:ind w:left="0"/>
        <w:jc w:val="both"/>
      </w:pPr>
      <w:r>
        <w:rPr>
          <w:rFonts w:ascii="Times New Roman"/>
          <w:b w:val="false"/>
          <w:i w:val="false"/>
          <w:color w:val="000000"/>
          <w:sz w:val="28"/>
        </w:rPr>
        <w:t>
      Правило 9 предназначено для устранения любого недопонимания при толковании и претворении в жизнь настоящих Правил в соответствии с принципами, содержащимися в соответствующих существующих или разрабатываемых международных документах и стандартах о правах человека, таких как Всеобщая декларация прав человека; Международный пакт об экономических, социальных и культурных правах и Международный пакт о гражданских и политических правах; Декларация прав ребенка и проект конвенции о правах ребенка (см. резолюцию 1985/42 Экономического и Социального Совета). Следует учитывать, что применение настоящих Правил не наносит ущерба никаким аналогичным международным документам, которые могут содержать положения, имеющие более широкую сферу применения (см. также правило 27).</w:t>
      </w:r>
    </w:p>
    <w:bookmarkEnd w:id="27"/>
    <w:bookmarkStart w:name="z41" w:id="28"/>
    <w:p>
      <w:pPr>
        <w:spacing w:after="0"/>
        <w:ind w:left="0"/>
        <w:jc w:val="left"/>
      </w:pPr>
      <w:r>
        <w:rPr>
          <w:rFonts w:ascii="Times New Roman"/>
          <w:b/>
          <w:i w:val="false"/>
          <w:color w:val="000000"/>
        </w:rPr>
        <w:t xml:space="preserve"> 
Часть вторая </w:t>
      </w:r>
      <w:r>
        <w:br/>
      </w:r>
      <w:r>
        <w:rPr>
          <w:rFonts w:ascii="Times New Roman"/>
          <w:b/>
          <w:i w:val="false"/>
          <w:color w:val="000000"/>
        </w:rPr>
        <w:t>
Расследование и судебное разбирательство</w:t>
      </w:r>
      <w:r>
        <w:br/>
      </w:r>
      <w:r>
        <w:rPr>
          <w:rFonts w:ascii="Times New Roman"/>
          <w:b/>
          <w:i w:val="false"/>
          <w:color w:val="000000"/>
        </w:rPr>
        <w:t>
</w:t>
      </w:r>
      <w:r>
        <w:rPr>
          <w:rFonts w:ascii="Times New Roman"/>
          <w:b/>
          <w:i w:val="false"/>
          <w:color w:val="000000"/>
        </w:rPr>
        <w:t>
10. Первоначальный контакт</w:t>
      </w:r>
    </w:p>
    <w:bookmarkEnd w:id="28"/>
    <w:bookmarkStart w:name="z43" w:id="29"/>
    <w:p>
      <w:pPr>
        <w:spacing w:after="0"/>
        <w:ind w:left="0"/>
        <w:jc w:val="both"/>
      </w:pPr>
      <w:r>
        <w:rPr>
          <w:rFonts w:ascii="Times New Roman"/>
          <w:b w:val="false"/>
          <w:i w:val="false"/>
          <w:color w:val="000000"/>
          <w:sz w:val="28"/>
        </w:rPr>
        <w:t xml:space="preserve">
      10.1. При задержании несовершеннолетнего ее или его родители или опекун немедленно ставятся в известность о таком задержании, а в случае невозможности такого немедленного уведомления, родители или опекун ставятся в известность позднее в кратчайшие возможные сроки. </w:t>
      </w:r>
      <w:r>
        <w:br/>
      </w:r>
      <w:r>
        <w:rPr>
          <w:rFonts w:ascii="Times New Roman"/>
          <w:b w:val="false"/>
          <w:i w:val="false"/>
          <w:color w:val="000000"/>
          <w:sz w:val="28"/>
        </w:rPr>
        <w:t>
</w:t>
      </w:r>
      <w:r>
        <w:rPr>
          <w:rFonts w:ascii="Times New Roman"/>
          <w:b w:val="false"/>
          <w:i w:val="false"/>
          <w:color w:val="000000"/>
          <w:sz w:val="28"/>
        </w:rPr>
        <w:t xml:space="preserve">
      10.2. Судья или другое компетентное должностное лицо или орган незамедлительно рассматривают вопрос об освобождении. </w:t>
      </w:r>
      <w:r>
        <w:br/>
      </w:r>
      <w:r>
        <w:rPr>
          <w:rFonts w:ascii="Times New Roman"/>
          <w:b w:val="false"/>
          <w:i w:val="false"/>
          <w:color w:val="000000"/>
          <w:sz w:val="28"/>
        </w:rPr>
        <w:t>
</w:t>
      </w:r>
      <w:r>
        <w:rPr>
          <w:rFonts w:ascii="Times New Roman"/>
          <w:b w:val="false"/>
          <w:i w:val="false"/>
          <w:color w:val="000000"/>
          <w:sz w:val="28"/>
        </w:rPr>
        <w:t xml:space="preserve">
      10.3. Контакты между органами по обеспечению правопорядка и несовершеннолетним правонарушителем осуществляются таким образом, чтобы уважать правовой статус несовершеннолетнего, содействовать благополучию несовершеннолетнего и избегать причинения ей или ему ущерба, с должным учетом обстоятельств дела. </w:t>
      </w:r>
    </w:p>
    <w:bookmarkEnd w:id="29"/>
    <w:bookmarkStart w:name="z46" w:id="30"/>
    <w:p>
      <w:pPr>
        <w:spacing w:after="0"/>
        <w:ind w:left="0"/>
        <w:jc w:val="left"/>
      </w:pPr>
      <w:r>
        <w:rPr>
          <w:rFonts w:ascii="Times New Roman"/>
          <w:b/>
          <w:i w:val="false"/>
          <w:color w:val="000000"/>
        </w:rPr>
        <w:t xml:space="preserve"> 
Комментарий </w:t>
      </w:r>
    </w:p>
    <w:bookmarkEnd w:id="30"/>
    <w:p>
      <w:pPr>
        <w:spacing w:after="0"/>
        <w:ind w:left="0"/>
        <w:jc w:val="both"/>
      </w:pPr>
      <w:r>
        <w:rPr>
          <w:rFonts w:ascii="Times New Roman"/>
          <w:b w:val="false"/>
          <w:i w:val="false"/>
          <w:color w:val="000000"/>
          <w:sz w:val="28"/>
        </w:rPr>
        <w:t xml:space="preserve">      Правило 10.1 в принципе содержится в правиле 92 Минимальных стандартных правил обращения с заключенными (Минимальные стандартные правила обращения с заключенными и соответствующие рекомендации были приняты в 1955 году (см. Первый Конгресс Организации Объединенных Наций по предупреждению преступности и обращению с правонарушителями. Женева. 22 августа - 3 сентября 1955 года: доклад, подготовленный Секретариатом (издание Организации Объединенных Наций, в продаже под № 1956. IV. 4). В своей резолюции 663 С (XXIV) от 31 июля 1957 года Экономический и Социальный Совет одобрил Минимальные стандартные правила, а также, в частности, рекомендации, касающиеся подбора и подготовки персонала для пенитенциарных и исправительных заведений и рекомендаций относительно открытых пенитенциарных и исправительных заведений. Совет рекомендовал правительствам положительно рассмотреть вопрос о принятии и применении Минимальных стандартных правил и по возможности полностью принимать во внимание две другие группы рекомендаций в ходе управления пенитерциарными и исправительными заведениями. Новое правило, правило 95, было включено согласно постановлению Экономического и Социального Совета, содержащемуся в его резолюции 2076 (LXII) от 13 мая 1977 года. Полный текст Минимальных стандартных правил обращения с заключенными содержится в документе Права человека: Сборник международных договоров). </w:t>
      </w:r>
      <w:r>
        <w:br/>
      </w:r>
      <w:r>
        <w:rPr>
          <w:rFonts w:ascii="Times New Roman"/>
          <w:b w:val="false"/>
          <w:i w:val="false"/>
          <w:color w:val="000000"/>
          <w:sz w:val="28"/>
        </w:rPr>
        <w:t>
      Вопрос об освобождении (правило 10.2) рассматривается незамедлительно судьей или другим компетентным должностным лицом. Под последним понимается любое лицо или учреждение в самом широком смысле этого понятия, включая органы общины или полицейские власти, имеющие полномочия на освобождение арестованного лица. (См. также Международный пакт о гражданских и политических правах, статья 9.3).</w:t>
      </w:r>
      <w:r>
        <w:br/>
      </w:r>
      <w:r>
        <w:rPr>
          <w:rFonts w:ascii="Times New Roman"/>
          <w:b w:val="false"/>
          <w:i w:val="false"/>
          <w:color w:val="000000"/>
          <w:sz w:val="28"/>
        </w:rPr>
        <w:t>
      Правило 10.3 касается некоторых основных аспектов процедуры и поведения полицейских и других должностных лиц по обеспечению правопорядка в уголовных делах несовершеннолетних. Выражение "избегать причинения ущерба", по общему признанию, является весьма гибкой формулировкой и охватывает многие стороны возможных действий (например, грубые формы словесного обращения, физическое насилие, осуждение окружающих). Уже само участие в процессах правосудия в отношении несовершеннолетних может "причинять ущерб" несовершеннолетним, поэтому термин "избегать причинения ущерба" следует толковать широко как причинение прежде всего наименьшего ущерба несовершеннолетним, а также любого дополнительного или излишнего ущерба. Это особенно важно при первоначальном контакте с органами по обеспечению правопорядка, который может оказать весьма значительное влияние на отношение несовершеннолетнего к государству и обществу. Кроме того, успех любого дальнейшего вмешательства во многом зависит от подобных первоначальных контактов. При этом весьма важное значение имеет сострадание и мягкий, но требовательный подход.</w:t>
      </w:r>
    </w:p>
    <w:bookmarkStart w:name="z47" w:id="31"/>
    <w:p>
      <w:pPr>
        <w:spacing w:after="0"/>
        <w:ind w:left="0"/>
        <w:jc w:val="left"/>
      </w:pPr>
      <w:r>
        <w:rPr>
          <w:rFonts w:ascii="Times New Roman"/>
          <w:b/>
          <w:i w:val="false"/>
          <w:color w:val="000000"/>
        </w:rPr>
        <w:t xml:space="preserve"> 
11. Прекращение дела</w:t>
      </w:r>
    </w:p>
    <w:bookmarkEnd w:id="31"/>
    <w:bookmarkStart w:name="z48" w:id="32"/>
    <w:p>
      <w:pPr>
        <w:spacing w:after="0"/>
        <w:ind w:left="0"/>
        <w:jc w:val="both"/>
      </w:pPr>
      <w:r>
        <w:rPr>
          <w:rFonts w:ascii="Times New Roman"/>
          <w:b w:val="false"/>
          <w:i w:val="false"/>
          <w:color w:val="000000"/>
          <w:sz w:val="28"/>
        </w:rPr>
        <w:t xml:space="preserve">
      11.1. При рассмотрении дел несовершеннолетних правонарушителей следует по возможности не прибегать к официальному разбору дела компетентным органом власти, указанным в правиле 14.1, ниже. </w:t>
      </w:r>
      <w:r>
        <w:br/>
      </w:r>
      <w:r>
        <w:rPr>
          <w:rFonts w:ascii="Times New Roman"/>
          <w:b w:val="false"/>
          <w:i w:val="false"/>
          <w:color w:val="000000"/>
          <w:sz w:val="28"/>
        </w:rPr>
        <w:t>
</w:t>
      </w:r>
      <w:r>
        <w:rPr>
          <w:rFonts w:ascii="Times New Roman"/>
          <w:b w:val="false"/>
          <w:i w:val="false"/>
          <w:color w:val="000000"/>
          <w:sz w:val="28"/>
        </w:rPr>
        <w:t xml:space="preserve">
      11.2. Полиция, прокуратура или другие органы, ведущие дела несовершеннолетних, должны быть уполномочены принимать решения по таким делам, по своему усмотрению, без проведения официального слушания дела, согласно критериям, установленным для этой цели в соответствующей правовой системе, а также согласно принципам, содержащимся в настоящих Правилах. </w:t>
      </w:r>
      <w:r>
        <w:br/>
      </w:r>
      <w:r>
        <w:rPr>
          <w:rFonts w:ascii="Times New Roman"/>
          <w:b w:val="false"/>
          <w:i w:val="false"/>
          <w:color w:val="000000"/>
          <w:sz w:val="28"/>
        </w:rPr>
        <w:t>
</w:t>
      </w:r>
      <w:r>
        <w:rPr>
          <w:rFonts w:ascii="Times New Roman"/>
          <w:b w:val="false"/>
          <w:i w:val="false"/>
          <w:color w:val="000000"/>
          <w:sz w:val="28"/>
        </w:rPr>
        <w:t xml:space="preserve">
      11.3. Любое прекращение дела, связанное с его передачей в соответствующие общинные или другие службы, требует согласия несовершеннолетнего или его или ее родителей или опекуна, при условии, что такое решение о передаче дела подлежит пересмотру компетентным органом власти на основании заявления. </w:t>
      </w:r>
      <w:r>
        <w:br/>
      </w:r>
      <w:r>
        <w:rPr>
          <w:rFonts w:ascii="Times New Roman"/>
          <w:b w:val="false"/>
          <w:i w:val="false"/>
          <w:color w:val="000000"/>
          <w:sz w:val="28"/>
        </w:rPr>
        <w:t>
</w:t>
      </w:r>
      <w:r>
        <w:rPr>
          <w:rFonts w:ascii="Times New Roman"/>
          <w:b w:val="false"/>
          <w:i w:val="false"/>
          <w:color w:val="000000"/>
          <w:sz w:val="28"/>
        </w:rPr>
        <w:t xml:space="preserve">
      11.4. В целях содействия обеспечению дискреционного характера рассмотрения дел несовершеннолетних необходимо предусмотреть такие программы в рамках общины, как осуществление временного надзора и руководства, реституция и компенсация потерпевшим. </w:t>
      </w:r>
    </w:p>
    <w:bookmarkEnd w:id="32"/>
    <w:bookmarkStart w:name="z52" w:id="33"/>
    <w:p>
      <w:pPr>
        <w:spacing w:after="0"/>
        <w:ind w:left="0"/>
        <w:jc w:val="left"/>
      </w:pPr>
      <w:r>
        <w:rPr>
          <w:rFonts w:ascii="Times New Roman"/>
          <w:b/>
          <w:i w:val="false"/>
          <w:color w:val="000000"/>
        </w:rPr>
        <w:t xml:space="preserve"> 
Комментарий </w:t>
      </w:r>
    </w:p>
    <w:bookmarkEnd w:id="33"/>
    <w:p>
      <w:pPr>
        <w:spacing w:after="0"/>
        <w:ind w:left="0"/>
        <w:jc w:val="both"/>
      </w:pPr>
      <w:r>
        <w:rPr>
          <w:rFonts w:ascii="Times New Roman"/>
          <w:b w:val="false"/>
          <w:i w:val="false"/>
          <w:color w:val="000000"/>
          <w:sz w:val="28"/>
        </w:rPr>
        <w:t xml:space="preserve">      Прекращение дела, в том числе изъятие его из ведения уголовного правосудия и часто передача вспомогательным службам общины, обычно практикуется на официальной и неофициальной основе во многих правовых системах. Эта практика позволяет ограничить негативные последствия процедуры отправления правосудия в отношении несовершеннолетних (например, клеймо судимости и приговора). Во многих случаях наилучшие результаты дает невмешательство со стороны компетентных органов власти. Таким образом, прекращение дела в самом начале без передачи его альтернативным (социальным) службам может дать оптимальный результат. Это особенно касается дел, не связанных с серьезным нарушением, и когда семья, школа или другие институты, осуществляющие неофициальный социальный контроль, уже приняли или намерены принять надлежащие конструктивные меры воздействия. </w:t>
      </w:r>
      <w:r>
        <w:br/>
      </w:r>
      <w:r>
        <w:rPr>
          <w:rFonts w:ascii="Times New Roman"/>
          <w:b w:val="false"/>
          <w:i w:val="false"/>
          <w:color w:val="000000"/>
          <w:sz w:val="28"/>
        </w:rPr>
        <w:t xml:space="preserve">
      Как указывается в правиле 11.2, прекращение дела может быть осуществлено на любом этапе принятия решения - полицией, прокуратурой или другими учреждениями, например, судами, трибуналами, советами или комиссиями. Оно может быть осуществлено одним, несколькими или всеми органами власти, в соответствии с правилами и политикой соответствующих систем и с настоящими Правилами. Прекращение дела не должно ограничиваться лишь мелкими делами, и поэтому оно может быть важным средством. </w:t>
      </w:r>
      <w:r>
        <w:br/>
      </w:r>
      <w:r>
        <w:rPr>
          <w:rFonts w:ascii="Times New Roman"/>
          <w:b w:val="false"/>
          <w:i w:val="false"/>
          <w:color w:val="000000"/>
          <w:sz w:val="28"/>
        </w:rPr>
        <w:t xml:space="preserve">
      В правиле 11.3 подчеркивается важное значение обязательного согласия несовершеннолетнего нарушителя (или его родителей, или опекуна), на рекомендованную форму прекращения дела. (Без такого согласия прекращение дела с передачей его службам общины противоречило бы Конвенции об упразднении принудительного труда). (Конвенция № 105, принятая Генеральной конференцией Международной организации труда на ее сороковой сессии 25 июня 1957 года. Что касается текста Конвенции, см. сноску 67). Однако такое согласие не должно восприниматься как нечто неоспоримое, поскольку оно может иногда быть дано несовершеннолетним в состоянии отчаяния. В правиле подчеркивается, что следует свести к минимуму возможность принуждения и запугивания на всех уровнях процесса прекращения дела. Несовершеннолетние не должны чувствовать, что на них оказывается давление (например, чтобы избежать судебного процесса), или подвергаться давлению с целью получения согласия на ту или иную форму прекращения дела. Поэтому предлагается разработать положение об объективной оценке уместности вынесения решений, касающихся молодых правонарушителей, "компетентным органом власти на основании заявления" ("компетентный орган власти" может быть иным, нежели тот, о котором говорится в правиле 14). </w:t>
      </w:r>
      <w:r>
        <w:br/>
      </w:r>
      <w:r>
        <w:rPr>
          <w:rFonts w:ascii="Times New Roman"/>
          <w:b w:val="false"/>
          <w:i w:val="false"/>
          <w:color w:val="000000"/>
          <w:sz w:val="28"/>
        </w:rPr>
        <w:t>
      В правиле 11.4 рекомендуется положение, содержащее эффективные альтернативы отправлению правосудия в отношении несовершеннолетних в форме прекращения дела с передачей его в общину. Особенно рекомендуются программы, в которых предусматривается урегулирование посредством реституции потерпевшему и принятия мер с целью исключения в будущем нарушений закона посредством осуществления временного надзора и руководства. С учетом конкретных обстоятельств прекращение дела было бы уместным даже в случае совершения более серьезных правонарушений (например, первое правонарушение, деяние, совершенное под давлением приятелей, и т.д.).</w:t>
      </w:r>
    </w:p>
    <w:bookmarkStart w:name="z53" w:id="34"/>
    <w:p>
      <w:pPr>
        <w:spacing w:after="0"/>
        <w:ind w:left="0"/>
        <w:jc w:val="left"/>
      </w:pPr>
      <w:r>
        <w:rPr>
          <w:rFonts w:ascii="Times New Roman"/>
          <w:b/>
          <w:i w:val="false"/>
          <w:color w:val="000000"/>
        </w:rPr>
        <w:t xml:space="preserve"> 
12. Специализация полиции</w:t>
      </w:r>
    </w:p>
    <w:bookmarkEnd w:id="34"/>
    <w:bookmarkStart w:name="z54" w:id="35"/>
    <w:p>
      <w:pPr>
        <w:spacing w:after="0"/>
        <w:ind w:left="0"/>
        <w:jc w:val="both"/>
      </w:pPr>
      <w:r>
        <w:rPr>
          <w:rFonts w:ascii="Times New Roman"/>
          <w:b w:val="false"/>
          <w:i w:val="false"/>
          <w:color w:val="000000"/>
          <w:sz w:val="28"/>
        </w:rPr>
        <w:t xml:space="preserve">
      12.1. Для выполнения своих функций наилучшим образом служащие полиции, которые часто или исключительно занимаются несовершеннолетними или которые главным образом занимаются предупреждением преступности несовершеннолетних, должны пройти специальный инструктаж и подготовку. Для этой цели в крупных городах должны быть созданы специальные подразделения полиции. </w:t>
      </w:r>
    </w:p>
    <w:bookmarkEnd w:id="35"/>
    <w:bookmarkStart w:name="z55" w:id="36"/>
    <w:p>
      <w:pPr>
        <w:spacing w:after="0"/>
        <w:ind w:left="0"/>
        <w:jc w:val="left"/>
      </w:pPr>
      <w:r>
        <w:rPr>
          <w:rFonts w:ascii="Times New Roman"/>
          <w:b/>
          <w:i w:val="false"/>
          <w:color w:val="000000"/>
        </w:rPr>
        <w:t xml:space="preserve"> 
Комментарий </w:t>
      </w:r>
    </w:p>
    <w:bookmarkEnd w:id="36"/>
    <w:p>
      <w:pPr>
        <w:spacing w:after="0"/>
        <w:ind w:left="0"/>
        <w:jc w:val="both"/>
      </w:pPr>
      <w:r>
        <w:rPr>
          <w:rFonts w:ascii="Times New Roman"/>
          <w:b w:val="false"/>
          <w:i w:val="false"/>
          <w:color w:val="000000"/>
          <w:sz w:val="28"/>
        </w:rPr>
        <w:t xml:space="preserve">      В правиле 12 обращается внимание на необходимость специальной подготовки всех должностных лиц по обеспечению правопорядка, участвующих в отправлении правосудия в отношении несовершеннолетних. Поскольку полиция является для несовершеннолетних первым контактом с системой правосудия, крайне важно, чтобы она действовала квалифицированно и должным образом. </w:t>
      </w:r>
      <w:r>
        <w:br/>
      </w:r>
      <w:r>
        <w:rPr>
          <w:rFonts w:ascii="Times New Roman"/>
          <w:b w:val="false"/>
          <w:i w:val="false"/>
          <w:color w:val="000000"/>
          <w:sz w:val="28"/>
        </w:rPr>
        <w:t>
      Хотя связь между урбанизацией и преступностью, несомненно, является сложной, рост преступности несовершеннолетних связывается с ростом крупных городов, в частности, с их быстрым и непланируемым ростом. Поэтому специализированные подразделения полиции являются необходимыми не только для обеспечения соблюдения конкретных принципов, изложенных в настоящем документе (например, правило 1.6), но в более общем плане для обеспечения эффективного предупреждения преступности несовершеннолетних и борьбы с ней, а также улучшения обращения с несовершеннолетними правонарушителями.</w:t>
      </w:r>
    </w:p>
    <w:bookmarkStart w:name="z56" w:id="37"/>
    <w:p>
      <w:pPr>
        <w:spacing w:after="0"/>
        <w:ind w:left="0"/>
        <w:jc w:val="left"/>
      </w:pPr>
      <w:r>
        <w:rPr>
          <w:rFonts w:ascii="Times New Roman"/>
          <w:b/>
          <w:i w:val="false"/>
          <w:color w:val="000000"/>
        </w:rPr>
        <w:t xml:space="preserve"> 
13. Содержание под стражей до суда</w:t>
      </w:r>
    </w:p>
    <w:bookmarkEnd w:id="37"/>
    <w:bookmarkStart w:name="z57" w:id="38"/>
    <w:p>
      <w:pPr>
        <w:spacing w:after="0"/>
        <w:ind w:left="0"/>
        <w:jc w:val="both"/>
      </w:pPr>
      <w:r>
        <w:rPr>
          <w:rFonts w:ascii="Times New Roman"/>
          <w:b w:val="false"/>
          <w:i w:val="false"/>
          <w:color w:val="000000"/>
          <w:sz w:val="28"/>
        </w:rPr>
        <w:t xml:space="preserve">
      13.1. Содержание под стражей до суда применяется лишь в качестве крайней меры и в течение кратчайшего периода времени. </w:t>
      </w:r>
      <w:r>
        <w:br/>
      </w:r>
      <w:r>
        <w:rPr>
          <w:rFonts w:ascii="Times New Roman"/>
          <w:b w:val="false"/>
          <w:i w:val="false"/>
          <w:color w:val="000000"/>
          <w:sz w:val="28"/>
        </w:rPr>
        <w:t>
</w:t>
      </w:r>
      <w:r>
        <w:rPr>
          <w:rFonts w:ascii="Times New Roman"/>
          <w:b w:val="false"/>
          <w:i w:val="false"/>
          <w:color w:val="000000"/>
          <w:sz w:val="28"/>
        </w:rPr>
        <w:t xml:space="preserve">
      13.2. Содержание под стражей до суда по возможности заменяется другими альтернативными мерами, такими, как постоянный надзор, активная воспитательная работа или помещение в семью или воспитательное заведение или дом. </w:t>
      </w:r>
      <w:r>
        <w:br/>
      </w:r>
      <w:r>
        <w:rPr>
          <w:rFonts w:ascii="Times New Roman"/>
          <w:b w:val="false"/>
          <w:i w:val="false"/>
          <w:color w:val="000000"/>
          <w:sz w:val="28"/>
        </w:rPr>
        <w:t>
</w:t>
      </w:r>
      <w:r>
        <w:rPr>
          <w:rFonts w:ascii="Times New Roman"/>
          <w:b w:val="false"/>
          <w:i w:val="false"/>
          <w:color w:val="000000"/>
          <w:sz w:val="28"/>
        </w:rPr>
        <w:t xml:space="preserve">
      13.3. Несовершеннолетние, содержащиеся под стражей до суда, пользуются всеми правами и гарантиями Минимальных стандартных правил обращения с заключенными, принятых Организацией Объединенных Наций. </w:t>
      </w:r>
      <w:r>
        <w:br/>
      </w:r>
      <w:r>
        <w:rPr>
          <w:rFonts w:ascii="Times New Roman"/>
          <w:b w:val="false"/>
          <w:i w:val="false"/>
          <w:color w:val="000000"/>
          <w:sz w:val="28"/>
        </w:rPr>
        <w:t>
</w:t>
      </w:r>
      <w:r>
        <w:rPr>
          <w:rFonts w:ascii="Times New Roman"/>
          <w:b w:val="false"/>
          <w:i w:val="false"/>
          <w:color w:val="000000"/>
          <w:sz w:val="28"/>
        </w:rPr>
        <w:t xml:space="preserve">
      13.4. Несовершеннолетние, содержащиеся под стражей до суда, должны содержаться отдельно от взрослых, а также в специальном учреждении или в специальном отделении учреждения, где содержатся также и взрослые. </w:t>
      </w:r>
      <w:r>
        <w:br/>
      </w:r>
      <w:r>
        <w:rPr>
          <w:rFonts w:ascii="Times New Roman"/>
          <w:b w:val="false"/>
          <w:i w:val="false"/>
          <w:color w:val="000000"/>
          <w:sz w:val="28"/>
        </w:rPr>
        <w:t>
</w:t>
      </w:r>
      <w:r>
        <w:rPr>
          <w:rFonts w:ascii="Times New Roman"/>
          <w:b w:val="false"/>
          <w:i w:val="false"/>
          <w:color w:val="000000"/>
          <w:sz w:val="28"/>
        </w:rPr>
        <w:t xml:space="preserve">
      13.5. Во время пребывания под стражей несовершеннолетним должен обеспечиваться уход, защита и вся необходимая индивидуальная помощь социальная, психологическая, медицинская, физическая, а также помощь в области образования и профессиональной подготовки, - которые им могут потребоваться ввиду их возраста, пола и личности. </w:t>
      </w:r>
    </w:p>
    <w:bookmarkEnd w:id="38"/>
    <w:bookmarkStart w:name="z62" w:id="39"/>
    <w:p>
      <w:pPr>
        <w:spacing w:after="0"/>
        <w:ind w:left="0"/>
        <w:jc w:val="left"/>
      </w:pPr>
      <w:r>
        <w:rPr>
          <w:rFonts w:ascii="Times New Roman"/>
          <w:b/>
          <w:i w:val="false"/>
          <w:color w:val="000000"/>
        </w:rPr>
        <w:t xml:space="preserve"> 
Комментарий </w:t>
      </w:r>
    </w:p>
    <w:bookmarkEnd w:id="39"/>
    <w:p>
      <w:pPr>
        <w:spacing w:after="0"/>
        <w:ind w:left="0"/>
        <w:jc w:val="both"/>
      </w:pPr>
      <w:r>
        <w:rPr>
          <w:rFonts w:ascii="Times New Roman"/>
          <w:b w:val="false"/>
          <w:i w:val="false"/>
          <w:color w:val="000000"/>
          <w:sz w:val="28"/>
        </w:rPr>
        <w:t xml:space="preserve">      Нельзя недооценивать опасности "уголовного влияния" на несовершеннолетних, содержащихся под стражей до суда. Поэтому важно подчеркнуть необходимость применения альтернативных мер. В связи с этим в правиле 13.1 поощряется разработка новых и новаторских мер, с тем чтобы избежать такого содержания под стражей до суда в интересах благополучия несовершеннолетнего. </w:t>
      </w:r>
      <w:r>
        <w:br/>
      </w:r>
      <w:r>
        <w:rPr>
          <w:rFonts w:ascii="Times New Roman"/>
          <w:b w:val="false"/>
          <w:i w:val="false"/>
          <w:color w:val="000000"/>
          <w:sz w:val="28"/>
        </w:rPr>
        <w:t xml:space="preserve">
      Несовершеннолетним, содержащимся под стражей до суда, должны предоставляться все права и гарантии, предусмотренные Минимальными стандартными правилами обращения с заключенными, а также Международным пактом о гражданских и политических правах, в частности в статье 9 и пунктах 2.b и 3 статьи 10. </w:t>
      </w:r>
      <w:r>
        <w:br/>
      </w:r>
      <w:r>
        <w:rPr>
          <w:rFonts w:ascii="Times New Roman"/>
          <w:b w:val="false"/>
          <w:i w:val="false"/>
          <w:color w:val="000000"/>
          <w:sz w:val="28"/>
        </w:rPr>
        <w:t xml:space="preserve">
      Правило 13.4 не препятствует принятию государствами иных мер против отрицательного влияния взрослых правонарушителей, которые по крайней мере столь же эффективны, как и меры, упомянутые в данном правиле. </w:t>
      </w:r>
      <w:r>
        <w:br/>
      </w:r>
      <w:r>
        <w:rPr>
          <w:rFonts w:ascii="Times New Roman"/>
          <w:b w:val="false"/>
          <w:i w:val="false"/>
          <w:color w:val="000000"/>
          <w:sz w:val="28"/>
        </w:rPr>
        <w:t xml:space="preserve">
      Различные виды помощи, которые могут потребоваться, перечислены с тем, чтобы привлечь внимание к широкому кругу особых потребностей молодых людей, содержащихся под стражей (например, юношей или девушек, наркоманов, алкоголиков, умственно больных, психологически травмированных, например, в связи с арестом, и т.п.). </w:t>
      </w:r>
      <w:r>
        <w:br/>
      </w:r>
      <w:r>
        <w:rPr>
          <w:rFonts w:ascii="Times New Roman"/>
          <w:b w:val="false"/>
          <w:i w:val="false"/>
          <w:color w:val="000000"/>
          <w:sz w:val="28"/>
        </w:rPr>
        <w:t xml:space="preserve">
      Различные физические и психологические особенности молодых людей, содержащихся под стражей, могут служить основанием для классификации мер, на основании которых некоторые молодые люди содержатся под стражей до суда отдельно, что дает возможность избежать нанесения им ущерба и успешнее оказать необходимую помощь. </w:t>
      </w:r>
      <w:r>
        <w:br/>
      </w:r>
      <w:r>
        <w:rPr>
          <w:rFonts w:ascii="Times New Roman"/>
          <w:b w:val="false"/>
          <w:i w:val="false"/>
          <w:color w:val="000000"/>
          <w:sz w:val="28"/>
        </w:rPr>
        <w:t>
      Шестой Конгресс Организации Объединенных Наций по предупреждению преступности и обращению с правонарушителями в своей резолюции 4 о стандартах правосудия в отношении несовершеннолетних указал, что Правила, в частности, должны отражать основной принцип, заключающийся в том, что содержание под стражей до суда должно использоваться лишь в качестве крайней меры, что несовершеннолетних правонарушителей нельзя содержать в учреждении, где они могут подвергаться отрицательному влиянию со стороны взрослых лиц, находящихся под арестом, и что следует постоянно учитывать потребности, характерные для их уровня развития.</w:t>
      </w:r>
    </w:p>
    <w:bookmarkStart w:name="z63" w:id="40"/>
    <w:p>
      <w:pPr>
        <w:spacing w:after="0"/>
        <w:ind w:left="0"/>
        <w:jc w:val="left"/>
      </w:pPr>
      <w:r>
        <w:rPr>
          <w:rFonts w:ascii="Times New Roman"/>
          <w:b/>
          <w:i w:val="false"/>
          <w:color w:val="000000"/>
        </w:rPr>
        <w:t xml:space="preserve"> 
Часть третья </w:t>
      </w:r>
      <w:r>
        <w:br/>
      </w:r>
      <w:r>
        <w:rPr>
          <w:rFonts w:ascii="Times New Roman"/>
          <w:b/>
          <w:i w:val="false"/>
          <w:color w:val="000000"/>
        </w:rPr>
        <w:t>
      Вынесение судебного решения и выбор мер воздействия</w:t>
      </w:r>
      <w:r>
        <w:br/>
      </w:r>
      <w:r>
        <w:rPr>
          <w:rFonts w:ascii="Times New Roman"/>
          <w:b/>
          <w:i w:val="false"/>
          <w:color w:val="000000"/>
        </w:rPr>
        <w:t>
</w:t>
      </w:r>
      <w:r>
        <w:rPr>
          <w:rFonts w:ascii="Times New Roman"/>
          <w:b/>
          <w:i w:val="false"/>
          <w:color w:val="000000"/>
        </w:rPr>
        <w:t xml:space="preserve">
      14. Компетентный орган власти для вынесения </w:t>
      </w:r>
      <w:r>
        <w:br/>
      </w:r>
      <w:r>
        <w:rPr>
          <w:rFonts w:ascii="Times New Roman"/>
          <w:b/>
          <w:i w:val="false"/>
          <w:color w:val="000000"/>
        </w:rPr>
        <w:t>
      судебного решения</w:t>
      </w:r>
    </w:p>
    <w:bookmarkEnd w:id="40"/>
    <w:bookmarkStart w:name="z65" w:id="41"/>
    <w:p>
      <w:pPr>
        <w:spacing w:after="0"/>
        <w:ind w:left="0"/>
        <w:jc w:val="both"/>
      </w:pPr>
      <w:r>
        <w:rPr>
          <w:rFonts w:ascii="Times New Roman"/>
          <w:b w:val="false"/>
          <w:i w:val="false"/>
          <w:color w:val="000000"/>
          <w:sz w:val="28"/>
        </w:rPr>
        <w:t xml:space="preserve">
      14.1. Если дело несовершеннолетнего правонарушителя не было прекращено (согласно правилу 11), ею или им занимается компетентный орган власти (суд, трибунал, совет, комиссия и т.д.) в соответствии с принципами справедливого и беспристрастного суда. </w:t>
      </w:r>
      <w:r>
        <w:br/>
      </w:r>
      <w:r>
        <w:rPr>
          <w:rFonts w:ascii="Times New Roman"/>
          <w:b w:val="false"/>
          <w:i w:val="false"/>
          <w:color w:val="000000"/>
          <w:sz w:val="28"/>
        </w:rPr>
        <w:t>
</w:t>
      </w:r>
      <w:r>
        <w:rPr>
          <w:rFonts w:ascii="Times New Roman"/>
          <w:b w:val="false"/>
          <w:i w:val="false"/>
          <w:color w:val="000000"/>
          <w:sz w:val="28"/>
        </w:rPr>
        <w:t xml:space="preserve">
      14.2. Судебное разбирательство должно отвечать интересам несовершеннолетнего и осуществляться в атмосфере понимания, что позволит несовершеннолетнему участвовать в нем и свободно излагать свою точку зрения. </w:t>
      </w:r>
    </w:p>
    <w:bookmarkEnd w:id="41"/>
    <w:bookmarkStart w:name="z67" w:id="42"/>
    <w:p>
      <w:pPr>
        <w:spacing w:after="0"/>
        <w:ind w:left="0"/>
        <w:jc w:val="left"/>
      </w:pPr>
      <w:r>
        <w:rPr>
          <w:rFonts w:ascii="Times New Roman"/>
          <w:b/>
          <w:i w:val="false"/>
          <w:color w:val="000000"/>
        </w:rPr>
        <w:t xml:space="preserve"> 
Комментарий </w:t>
      </w:r>
    </w:p>
    <w:bookmarkEnd w:id="42"/>
    <w:p>
      <w:pPr>
        <w:spacing w:after="0"/>
        <w:ind w:left="0"/>
        <w:jc w:val="both"/>
      </w:pPr>
      <w:r>
        <w:rPr>
          <w:rFonts w:ascii="Times New Roman"/>
          <w:b w:val="false"/>
          <w:i w:val="false"/>
          <w:color w:val="000000"/>
          <w:sz w:val="28"/>
        </w:rPr>
        <w:t xml:space="preserve">      Трудно дать определение компетентного органа или лица, в котором бы универсально описывался орган власти, выносящий судебное решение. Под компетентным органом власти подразумеваются и те лица, которые руководят судом или трибуналом (один судья или несколько членов), включая судей-профессионалов и лиц, не являющихся юристами, а также административные комиссии (например, в шотландской и скандинавской системах) или другие менее официальные органы общин и учреждения судебного характера, занимающиеся разрешением конфликтов. </w:t>
      </w:r>
      <w:r>
        <w:br/>
      </w:r>
      <w:r>
        <w:rPr>
          <w:rFonts w:ascii="Times New Roman"/>
          <w:b w:val="false"/>
          <w:i w:val="false"/>
          <w:color w:val="000000"/>
          <w:sz w:val="28"/>
        </w:rPr>
        <w:t>
      Процедура обращения с несовершеннолетними правонарушителями должна в любом случае следовать минимальным стандартам, которые применимы почти повсеместно ко всем обвиняемым в соответствии с процедурой, известной как "надлежащая законная процедура". В соответствии с надлежащей процедурой, понятие "справедливый и беспристрастный суд" включает такие основные гарантии, как презумпция невиновности, представление и изучение доказательств, общеправовая защита, право на отказ давать показания, право на последнее слово во время слушания дела, право на апелляцию и т.д. (см. также правило 7.1).</w:t>
      </w:r>
    </w:p>
    <w:bookmarkStart w:name="z68" w:id="43"/>
    <w:p>
      <w:pPr>
        <w:spacing w:after="0"/>
        <w:ind w:left="0"/>
        <w:jc w:val="left"/>
      </w:pPr>
      <w:r>
        <w:rPr>
          <w:rFonts w:ascii="Times New Roman"/>
          <w:b/>
          <w:i w:val="false"/>
          <w:color w:val="000000"/>
        </w:rPr>
        <w:t xml:space="preserve"> 
15. Адвокат, родители и опекуны</w:t>
      </w:r>
    </w:p>
    <w:bookmarkEnd w:id="43"/>
    <w:bookmarkStart w:name="z69" w:id="44"/>
    <w:p>
      <w:pPr>
        <w:spacing w:after="0"/>
        <w:ind w:left="0"/>
        <w:jc w:val="both"/>
      </w:pPr>
      <w:r>
        <w:rPr>
          <w:rFonts w:ascii="Times New Roman"/>
          <w:b w:val="false"/>
          <w:i w:val="false"/>
          <w:color w:val="000000"/>
          <w:sz w:val="28"/>
        </w:rPr>
        <w:t xml:space="preserve">
      15.1. В ходе всего судебного разбирательства несовершеннолетний имеет право быть представленным его или ее адвокатом или право на обращение за бесплатной правовой помощью, если предоставление такой помощи предусмотрено в этой стране законодательством. </w:t>
      </w:r>
      <w:r>
        <w:br/>
      </w:r>
      <w:r>
        <w:rPr>
          <w:rFonts w:ascii="Times New Roman"/>
          <w:b w:val="false"/>
          <w:i w:val="false"/>
          <w:color w:val="000000"/>
          <w:sz w:val="28"/>
        </w:rPr>
        <w:t>
</w:t>
      </w:r>
      <w:r>
        <w:rPr>
          <w:rFonts w:ascii="Times New Roman"/>
          <w:b w:val="false"/>
          <w:i w:val="false"/>
          <w:color w:val="000000"/>
          <w:sz w:val="28"/>
        </w:rPr>
        <w:t xml:space="preserve">
      15.2. Родители или опекун имеют право участвовать в судебном разбирательстве, и компетентный орган власти может потребовать их присутствия в интересах несовершеннолетнего. Однако компетентный орган власти может отказать им в таком участии, если имеются основания полагать, что это необходимо в интересах несовершеннолетнего. </w:t>
      </w:r>
    </w:p>
    <w:bookmarkEnd w:id="44"/>
    <w:bookmarkStart w:name="z71" w:id="45"/>
    <w:p>
      <w:pPr>
        <w:spacing w:after="0"/>
        <w:ind w:left="0"/>
        <w:jc w:val="left"/>
      </w:pPr>
      <w:r>
        <w:rPr>
          <w:rFonts w:ascii="Times New Roman"/>
          <w:b/>
          <w:i w:val="false"/>
          <w:color w:val="000000"/>
        </w:rPr>
        <w:t xml:space="preserve"> 
Комментарий </w:t>
      </w:r>
    </w:p>
    <w:bookmarkEnd w:id="45"/>
    <w:p>
      <w:pPr>
        <w:spacing w:after="0"/>
        <w:ind w:left="0"/>
        <w:jc w:val="both"/>
      </w:pPr>
      <w:r>
        <w:rPr>
          <w:rFonts w:ascii="Times New Roman"/>
          <w:b w:val="false"/>
          <w:i w:val="false"/>
          <w:color w:val="000000"/>
          <w:sz w:val="28"/>
        </w:rPr>
        <w:t xml:space="preserve">      В правиле 15.1 используется терминология, аналогичная терминологии правила 93 Минимальных стандартных правил обращения с заключенными. Если положение об адвокате и бесплатной правовой помощи необходимо для обеспечения несовершеннолетнему правовой помощи, то право родителей или опекуна на участие, как указывается в правиле 15.2, следует рассматривать как оказание общей психологической и эмоциональной поддержки несовершеннолетнему, как функцию, которая должна выполняться в течение всего разбирательства. </w:t>
      </w:r>
      <w:r>
        <w:br/>
      </w:r>
      <w:r>
        <w:rPr>
          <w:rFonts w:ascii="Times New Roman"/>
          <w:b w:val="false"/>
          <w:i w:val="false"/>
          <w:color w:val="000000"/>
          <w:sz w:val="28"/>
        </w:rPr>
        <w:t>
      Для компетентных органов власти, которые стремятся надлежащим образом рассмотреть дело, видимо было бы полезным, в частности, сотрудничество со стороны юридических представителей несовершеннолетнего (или какого-либо другого помощника, которому несовершеннолетний может верить и действительно верит). Это положение может утратить свое значение в том случае, когда присутствие родителей или опекунов при слушании дела оказывает отрицательное влияние, например, если они проявляют враждебное отношение к несовершеннолетнему; поэтому должна быть предусмотрена возможность отказа им в таком участии.</w:t>
      </w:r>
    </w:p>
    <w:bookmarkStart w:name="z72" w:id="46"/>
    <w:p>
      <w:pPr>
        <w:spacing w:after="0"/>
        <w:ind w:left="0"/>
        <w:jc w:val="left"/>
      </w:pPr>
      <w:r>
        <w:rPr>
          <w:rFonts w:ascii="Times New Roman"/>
          <w:b/>
          <w:i w:val="false"/>
          <w:color w:val="000000"/>
        </w:rPr>
        <w:t xml:space="preserve"> 
16. Доклады о результатах социального обследования</w:t>
      </w:r>
    </w:p>
    <w:bookmarkEnd w:id="46"/>
    <w:bookmarkStart w:name="z73" w:id="47"/>
    <w:p>
      <w:pPr>
        <w:spacing w:after="0"/>
        <w:ind w:left="0"/>
        <w:jc w:val="both"/>
      </w:pPr>
      <w:r>
        <w:rPr>
          <w:rFonts w:ascii="Times New Roman"/>
          <w:b w:val="false"/>
          <w:i w:val="false"/>
          <w:color w:val="000000"/>
          <w:sz w:val="28"/>
        </w:rPr>
        <w:t xml:space="preserve">
      16.1. Во всех случаях, за исключением мелких правонарушений, до вынесения компетентным органом власти окончательного решения, предшествующего приговору, необходимо тщательно изучить окружение и условия, в которых живет несовершеннолетний, или обстоятельства, при которых было совершено правонарушение, с тем чтобы содействовать вынесению компетентным органом власти разумного судебного решения по делу. </w:t>
      </w:r>
    </w:p>
    <w:bookmarkEnd w:id="47"/>
    <w:bookmarkStart w:name="z74" w:id="48"/>
    <w:p>
      <w:pPr>
        <w:spacing w:after="0"/>
        <w:ind w:left="0"/>
        <w:jc w:val="left"/>
      </w:pPr>
      <w:r>
        <w:rPr>
          <w:rFonts w:ascii="Times New Roman"/>
          <w:b/>
          <w:i w:val="false"/>
          <w:color w:val="000000"/>
        </w:rPr>
        <w:t xml:space="preserve"> 
Комментарий </w:t>
      </w:r>
    </w:p>
    <w:bookmarkEnd w:id="48"/>
    <w:p>
      <w:pPr>
        <w:spacing w:after="0"/>
        <w:ind w:left="0"/>
        <w:jc w:val="both"/>
      </w:pPr>
      <w:r>
        <w:rPr>
          <w:rFonts w:ascii="Times New Roman"/>
          <w:b w:val="false"/>
          <w:i w:val="false"/>
          <w:color w:val="000000"/>
          <w:sz w:val="28"/>
        </w:rPr>
        <w:t>      Доклады о результатах социального обследования (социальные заключения или доклады до вынесения приговора) оказывают незаменимую помощь в большинстве случаев, связанных с судебным разбирательством дел несовершеннолетних. Компетентные органы должны знать о соответствующих фактах, касающихся несовершеннолетнего, например, о социальном и семейном окружении несовершеннолетнего, его учебе в школе, воспитании и т.д. Для этой цели в некоторых судебных системах используются специальные социальные службы или сотрудники, выполняющие эти функции для судов или комиссий. Эти функции могут выполняться другими сотрудниками, в том числе должностными лицами системы пробации. Поэтому в данном правиле указывается на необходимость соответствующих социальных служб для квалифицированной подготовки докладов о результатах социального обследования.</w:t>
      </w:r>
    </w:p>
    <w:bookmarkStart w:name="z75" w:id="49"/>
    <w:p>
      <w:pPr>
        <w:spacing w:after="0"/>
        <w:ind w:left="0"/>
        <w:jc w:val="left"/>
      </w:pPr>
      <w:r>
        <w:rPr>
          <w:rFonts w:ascii="Times New Roman"/>
          <w:b/>
          <w:i w:val="false"/>
          <w:color w:val="000000"/>
        </w:rPr>
        <w:t xml:space="preserve"> 
17. Руководящие принципы вынесения судебного </w:t>
      </w:r>
      <w:r>
        <w:br/>
      </w:r>
      <w:r>
        <w:rPr>
          <w:rFonts w:ascii="Times New Roman"/>
          <w:b/>
          <w:i w:val="false"/>
          <w:color w:val="000000"/>
        </w:rPr>
        <w:t>
решения и выборы мер воздействия</w:t>
      </w:r>
    </w:p>
    <w:bookmarkEnd w:id="49"/>
    <w:bookmarkStart w:name="z76" w:id="50"/>
    <w:p>
      <w:pPr>
        <w:spacing w:after="0"/>
        <w:ind w:left="0"/>
        <w:jc w:val="both"/>
      </w:pPr>
      <w:r>
        <w:rPr>
          <w:rFonts w:ascii="Times New Roman"/>
          <w:b w:val="false"/>
          <w:i w:val="false"/>
          <w:color w:val="000000"/>
          <w:sz w:val="28"/>
        </w:rPr>
        <w:t xml:space="preserve">
      17.1. При выборе мер воздействия компетентный орган должен руководствоваться следующими принципами: </w:t>
      </w:r>
      <w:r>
        <w:br/>
      </w:r>
      <w:r>
        <w:rPr>
          <w:rFonts w:ascii="Times New Roman"/>
          <w:b w:val="false"/>
          <w:i w:val="false"/>
          <w:color w:val="000000"/>
          <w:sz w:val="28"/>
        </w:rPr>
        <w:t xml:space="preserve">
      а) меры воздействия всегда должны быть соизмеримы не только с обстоятельствами и тяжестью правонарушения, но и с положением и потребностями несовершеннолетнего, а также с потребностями общества; </w:t>
      </w:r>
      <w:r>
        <w:br/>
      </w:r>
      <w:r>
        <w:rPr>
          <w:rFonts w:ascii="Times New Roman"/>
          <w:b w:val="false"/>
          <w:i w:val="false"/>
          <w:color w:val="000000"/>
          <w:sz w:val="28"/>
        </w:rPr>
        <w:t xml:space="preserve">
      b) решения об ограничении личной свободы несовершеннолетнего должны приниматься только после тщательного рассмотрения вопроса и ограничение должно быть по возможности сведено до минимума; </w:t>
      </w:r>
      <w:r>
        <w:br/>
      </w:r>
      <w:r>
        <w:rPr>
          <w:rFonts w:ascii="Times New Roman"/>
          <w:b w:val="false"/>
          <w:i w:val="false"/>
          <w:color w:val="000000"/>
          <w:sz w:val="28"/>
        </w:rPr>
        <w:t xml:space="preserve">
      с) несовершеннолетнего правонарушителя не следует лишать личной свободы, если только он не признан виновным в совершении серьезного деяния с применением насилия против другого лица или в неоднократном совершении других серьезных правонарушений, а также в отсутствие другой соответствующей меры воздействия; </w:t>
      </w:r>
      <w:r>
        <w:br/>
      </w:r>
      <w:r>
        <w:rPr>
          <w:rFonts w:ascii="Times New Roman"/>
          <w:b w:val="false"/>
          <w:i w:val="false"/>
          <w:color w:val="000000"/>
          <w:sz w:val="28"/>
        </w:rPr>
        <w:t xml:space="preserve">
      d) при рассмотрении дела несовершеннолетнего вопрос о его или ее благополучии должен служить определяющим фактором. </w:t>
      </w:r>
      <w:r>
        <w:br/>
      </w:r>
      <w:r>
        <w:rPr>
          <w:rFonts w:ascii="Times New Roman"/>
          <w:b w:val="false"/>
          <w:i w:val="false"/>
          <w:color w:val="000000"/>
          <w:sz w:val="28"/>
        </w:rPr>
        <w:t>
</w:t>
      </w:r>
      <w:r>
        <w:rPr>
          <w:rFonts w:ascii="Times New Roman"/>
          <w:b w:val="false"/>
          <w:i w:val="false"/>
          <w:color w:val="000000"/>
          <w:sz w:val="28"/>
        </w:rPr>
        <w:t xml:space="preserve">
      17.2. Ни за какое преступление, совершенное несовершеннолетним, смертный приговор не выносится. </w:t>
      </w:r>
      <w:r>
        <w:br/>
      </w:r>
      <w:r>
        <w:rPr>
          <w:rFonts w:ascii="Times New Roman"/>
          <w:b w:val="false"/>
          <w:i w:val="false"/>
          <w:color w:val="000000"/>
          <w:sz w:val="28"/>
        </w:rPr>
        <w:t>
</w:t>
      </w:r>
      <w:r>
        <w:rPr>
          <w:rFonts w:ascii="Times New Roman"/>
          <w:b w:val="false"/>
          <w:i w:val="false"/>
          <w:color w:val="000000"/>
          <w:sz w:val="28"/>
        </w:rPr>
        <w:t xml:space="preserve">
      17.3. Несовершеннолетние не подвергаются телесным наказаниям. </w:t>
      </w:r>
      <w:r>
        <w:br/>
      </w:r>
      <w:r>
        <w:rPr>
          <w:rFonts w:ascii="Times New Roman"/>
          <w:b w:val="false"/>
          <w:i w:val="false"/>
          <w:color w:val="000000"/>
          <w:sz w:val="28"/>
        </w:rPr>
        <w:t>
</w:t>
      </w:r>
      <w:r>
        <w:rPr>
          <w:rFonts w:ascii="Times New Roman"/>
          <w:b w:val="false"/>
          <w:i w:val="false"/>
          <w:color w:val="000000"/>
          <w:sz w:val="28"/>
        </w:rPr>
        <w:t xml:space="preserve">
      17.4. Компетентный орган власти должен иметь право в любой момент прекратить судебное разбирательство. </w:t>
      </w:r>
    </w:p>
    <w:bookmarkEnd w:id="50"/>
    <w:bookmarkStart w:name="z80" w:id="51"/>
    <w:p>
      <w:pPr>
        <w:spacing w:after="0"/>
        <w:ind w:left="0"/>
        <w:jc w:val="left"/>
      </w:pPr>
      <w:r>
        <w:rPr>
          <w:rFonts w:ascii="Times New Roman"/>
          <w:b/>
          <w:i w:val="false"/>
          <w:color w:val="000000"/>
        </w:rPr>
        <w:t xml:space="preserve"> 
Комментарий </w:t>
      </w:r>
    </w:p>
    <w:bookmarkEnd w:id="51"/>
    <w:p>
      <w:pPr>
        <w:spacing w:after="0"/>
        <w:ind w:left="0"/>
        <w:jc w:val="both"/>
      </w:pPr>
      <w:r>
        <w:rPr>
          <w:rFonts w:ascii="Times New Roman"/>
          <w:b w:val="false"/>
          <w:i w:val="false"/>
          <w:color w:val="000000"/>
          <w:sz w:val="28"/>
        </w:rPr>
        <w:t xml:space="preserve">      Главная трудность в разработке руководящих принципов для вынесения судебного решения в отношении молодых людей проистекает из неразрешенных противоречий философского характера между: </w:t>
      </w:r>
      <w:r>
        <w:br/>
      </w:r>
      <w:r>
        <w:rPr>
          <w:rFonts w:ascii="Times New Roman"/>
          <w:b w:val="false"/>
          <w:i w:val="false"/>
          <w:color w:val="000000"/>
          <w:sz w:val="28"/>
        </w:rPr>
        <w:t xml:space="preserve">
      а) перевоспитанием и воздаянием по заслугам; </w:t>
      </w:r>
      <w:r>
        <w:br/>
      </w:r>
      <w:r>
        <w:rPr>
          <w:rFonts w:ascii="Times New Roman"/>
          <w:b w:val="false"/>
          <w:i w:val="false"/>
          <w:color w:val="000000"/>
          <w:sz w:val="28"/>
        </w:rPr>
        <w:t xml:space="preserve">
      b) помощью и пресечением и наказанием; </w:t>
      </w:r>
      <w:r>
        <w:br/>
      </w:r>
      <w:r>
        <w:rPr>
          <w:rFonts w:ascii="Times New Roman"/>
          <w:b w:val="false"/>
          <w:i w:val="false"/>
          <w:color w:val="000000"/>
          <w:sz w:val="28"/>
        </w:rPr>
        <w:t xml:space="preserve">
      с) мерой воздействия с учетом исключительных обстоятельств конкретного дела и мерой воздействия в интересах защиты общества в целом; </w:t>
      </w:r>
      <w:r>
        <w:br/>
      </w:r>
      <w:r>
        <w:rPr>
          <w:rFonts w:ascii="Times New Roman"/>
          <w:b w:val="false"/>
          <w:i w:val="false"/>
          <w:color w:val="000000"/>
          <w:sz w:val="28"/>
        </w:rPr>
        <w:t xml:space="preserve">
      d) общим предупреждением и индивидуальным наказанием. </w:t>
      </w:r>
      <w:r>
        <w:br/>
      </w:r>
      <w:r>
        <w:rPr>
          <w:rFonts w:ascii="Times New Roman"/>
          <w:b w:val="false"/>
          <w:i w:val="false"/>
          <w:color w:val="000000"/>
          <w:sz w:val="28"/>
        </w:rPr>
        <w:t xml:space="preserve">
      Противоречие между этими подходами четче проявляется в отношении дел несовершеннолетних, чем в отношении дел взрослых. В силу разнообразия причин и следствий, являющихся отличительной чертой дел несовершеннолетних, между этими альтернативами возникает сложная взаимозависимость. </w:t>
      </w:r>
      <w:r>
        <w:br/>
      </w:r>
      <w:r>
        <w:rPr>
          <w:rFonts w:ascii="Times New Roman"/>
          <w:b w:val="false"/>
          <w:i w:val="false"/>
          <w:color w:val="000000"/>
          <w:sz w:val="28"/>
        </w:rPr>
        <w:t xml:space="preserve">
      Минимальные стандартные правила отправления правосудия в отношении несовершеннолетних не предписывают применение какого-либо подхода, а скорее указывают на подход, в наибольшей степени отвечающий международно признанным принципам. Поэтому основные положения, изложенные в правиле 17.1, в частности в подпунктах а и с, следует воспринимать главным образом как практические руководящие принципы, которые должны служить общей отправной точкой; при учете их соответствующими органами (см. также правило 5) они могли бы в значительной степени способствовать обеспечению защиты основных прав несовершеннолетних правонарушителей, в особенности основных прав на развитие личности и образование. </w:t>
      </w:r>
      <w:r>
        <w:br/>
      </w:r>
      <w:r>
        <w:rPr>
          <w:rFonts w:ascii="Times New Roman"/>
          <w:b w:val="false"/>
          <w:i w:val="false"/>
          <w:color w:val="000000"/>
          <w:sz w:val="28"/>
        </w:rPr>
        <w:t xml:space="preserve">
      В подпункте b правила 17.1 указывается, что подход, имеющий чисто карающий характер, является неприемлемым. Если в делах взрослых и также, возможно, в случае серьезных правонарушений несовершеннолетних заслуженное наказание и карающие санкции могут рассматриваться как в определенной степени обоснованные, то в делах несовершеннолетних над такими соображениями должны всегда преобладать интересы обеспечения благополучия и будущего молодых людей. </w:t>
      </w:r>
      <w:r>
        <w:br/>
      </w:r>
      <w:r>
        <w:rPr>
          <w:rFonts w:ascii="Times New Roman"/>
          <w:b w:val="false"/>
          <w:i w:val="false"/>
          <w:color w:val="000000"/>
          <w:sz w:val="28"/>
        </w:rPr>
        <w:t xml:space="preserve">
      Согласуясь с резолюцией 8 шестого Конгресса Организации Объединенных Наций, подпункт b правила 17.1 способствует максимально широкому применению альтернатив заключению, учитывая необходимость удовлетворения конкретных потребностей молодежи. Поэтому следует полностью использовать весь диапазон существующих альтернативных мер и разрабатывать новые альтернативные меры с учетом требований безопасности общества. Максимально широко должна применяться система пробации путем вынесения условных приговоров, отсрочки и исполнения, постановлений советов и других видов решений. </w:t>
      </w:r>
      <w:r>
        <w:br/>
      </w:r>
      <w:r>
        <w:rPr>
          <w:rFonts w:ascii="Times New Roman"/>
          <w:b w:val="false"/>
          <w:i w:val="false"/>
          <w:color w:val="000000"/>
          <w:sz w:val="28"/>
        </w:rPr>
        <w:t xml:space="preserve">
      Подпункт с правила 17.1 отвечает одному из руководящих принципов резолюции 4 шестого Конгресса, направленного на то, чтобы избегать заключения несовершеннолетних в тюрьму, за исключением тех случаев, когда нет другой соответствующей меры, которая обеспечивала бы безопасность общества. </w:t>
      </w:r>
      <w:r>
        <w:br/>
      </w:r>
      <w:r>
        <w:rPr>
          <w:rFonts w:ascii="Times New Roman"/>
          <w:b w:val="false"/>
          <w:i w:val="false"/>
          <w:color w:val="000000"/>
          <w:sz w:val="28"/>
        </w:rPr>
        <w:t>
      Положение о запрещении смертной казни в правиле 17.2 отвечает статье 6.5 Международного пакта о гражданских и политических правах.</w:t>
      </w:r>
      <w:r>
        <w:br/>
      </w:r>
      <w:r>
        <w:rPr>
          <w:rFonts w:ascii="Times New Roman"/>
          <w:b w:val="false"/>
          <w:i w:val="false"/>
          <w:color w:val="000000"/>
          <w:sz w:val="28"/>
        </w:rPr>
        <w:t xml:space="preserve">
      Положение о запрещении телесных наказаний отвечает статье 7 Международного пакта о гражданских и политических правах и Декларацию о защите всех лиц от пыток и других жестоких, бесчеловечных или унижающих достоинство видов обращения и наказания, а также Конвенции против пыток и других жестоких бесчеловечных или унижающих достоинство видов обращения и наказания и проекту конвенции о правах ребенка. </w:t>
      </w:r>
      <w:r>
        <w:br/>
      </w:r>
      <w:r>
        <w:rPr>
          <w:rFonts w:ascii="Times New Roman"/>
          <w:b w:val="false"/>
          <w:i w:val="false"/>
          <w:color w:val="000000"/>
          <w:sz w:val="28"/>
        </w:rPr>
        <w:t>
      Право на прекращение в любой момент судебного разбирательства (правило 17.4) является отличительной чертой, присущей практике обращения с несовершеннолетними правонарушителями в отличие от взрослых. В любое время компетентному органу власти могут стать известны обстоятельства, которые позволят считать полное прекращение вмешательства наилучшим решением по делу.</w:t>
      </w:r>
    </w:p>
    <w:bookmarkStart w:name="z81" w:id="52"/>
    <w:p>
      <w:pPr>
        <w:spacing w:after="0"/>
        <w:ind w:left="0"/>
        <w:jc w:val="left"/>
      </w:pPr>
      <w:r>
        <w:rPr>
          <w:rFonts w:ascii="Times New Roman"/>
          <w:b/>
          <w:i w:val="false"/>
          <w:color w:val="000000"/>
        </w:rPr>
        <w:t xml:space="preserve"> 
18. Различные меры воздействия</w:t>
      </w:r>
    </w:p>
    <w:bookmarkEnd w:id="52"/>
    <w:bookmarkStart w:name="z82" w:id="53"/>
    <w:p>
      <w:pPr>
        <w:spacing w:after="0"/>
        <w:ind w:left="0"/>
        <w:jc w:val="both"/>
      </w:pPr>
      <w:r>
        <w:rPr>
          <w:rFonts w:ascii="Times New Roman"/>
          <w:b w:val="false"/>
          <w:i w:val="false"/>
          <w:color w:val="000000"/>
          <w:sz w:val="28"/>
        </w:rPr>
        <w:t xml:space="preserve">
      18.1. В целях обеспечения большей гибкости и во избежание по возможности заключения в исправительные учреждения компетентный орган власти должен располагать при разрешении дела широким комплексом мер воздействия. Такими мерами, которые могут осуществляться в сочетании друг с другом, являются: </w:t>
      </w:r>
      <w:r>
        <w:br/>
      </w:r>
      <w:r>
        <w:rPr>
          <w:rFonts w:ascii="Times New Roman"/>
          <w:b w:val="false"/>
          <w:i w:val="false"/>
          <w:color w:val="000000"/>
          <w:sz w:val="28"/>
        </w:rPr>
        <w:t xml:space="preserve">
      а) постановления об опеке, руководстве и надзоре; </w:t>
      </w:r>
      <w:r>
        <w:br/>
      </w:r>
      <w:r>
        <w:rPr>
          <w:rFonts w:ascii="Times New Roman"/>
          <w:b w:val="false"/>
          <w:i w:val="false"/>
          <w:color w:val="000000"/>
          <w:sz w:val="28"/>
        </w:rPr>
        <w:t xml:space="preserve">
      b) пробация; </w:t>
      </w:r>
      <w:r>
        <w:br/>
      </w:r>
      <w:r>
        <w:rPr>
          <w:rFonts w:ascii="Times New Roman"/>
          <w:b w:val="false"/>
          <w:i w:val="false"/>
          <w:color w:val="000000"/>
          <w:sz w:val="28"/>
        </w:rPr>
        <w:t xml:space="preserve">
      с) постановления о работе на благо общины; </w:t>
      </w:r>
      <w:r>
        <w:br/>
      </w:r>
      <w:r>
        <w:rPr>
          <w:rFonts w:ascii="Times New Roman"/>
          <w:b w:val="false"/>
          <w:i w:val="false"/>
          <w:color w:val="000000"/>
          <w:sz w:val="28"/>
        </w:rPr>
        <w:t xml:space="preserve">
      d) финансовые наказания, компенсация и реституция; </w:t>
      </w:r>
      <w:r>
        <w:br/>
      </w:r>
      <w:r>
        <w:rPr>
          <w:rFonts w:ascii="Times New Roman"/>
          <w:b w:val="false"/>
          <w:i w:val="false"/>
          <w:color w:val="000000"/>
          <w:sz w:val="28"/>
        </w:rPr>
        <w:t xml:space="preserve">
      е) постановления о принятии промежуточных и других мер; </w:t>
      </w:r>
      <w:r>
        <w:br/>
      </w:r>
      <w:r>
        <w:rPr>
          <w:rFonts w:ascii="Times New Roman"/>
          <w:b w:val="false"/>
          <w:i w:val="false"/>
          <w:color w:val="000000"/>
          <w:sz w:val="28"/>
        </w:rPr>
        <w:t xml:space="preserve">
      f) постановления об участии в групповой психотерапии и других подобных мероприятиях; </w:t>
      </w:r>
      <w:r>
        <w:br/>
      </w:r>
      <w:r>
        <w:rPr>
          <w:rFonts w:ascii="Times New Roman"/>
          <w:b w:val="false"/>
          <w:i w:val="false"/>
          <w:color w:val="000000"/>
          <w:sz w:val="28"/>
        </w:rPr>
        <w:t xml:space="preserve">
      g) постановления, касающиеся передачи на воспитание, места проживания или других воспитательных мер; </w:t>
      </w:r>
      <w:r>
        <w:br/>
      </w:r>
      <w:r>
        <w:rPr>
          <w:rFonts w:ascii="Times New Roman"/>
          <w:b w:val="false"/>
          <w:i w:val="false"/>
          <w:color w:val="000000"/>
          <w:sz w:val="28"/>
        </w:rPr>
        <w:t>
      h) другие соответствующие постановления.</w:t>
      </w:r>
      <w:r>
        <w:br/>
      </w:r>
      <w:r>
        <w:rPr>
          <w:rFonts w:ascii="Times New Roman"/>
          <w:b w:val="false"/>
          <w:i w:val="false"/>
          <w:color w:val="000000"/>
          <w:sz w:val="28"/>
        </w:rPr>
        <w:t>
</w:t>
      </w:r>
      <w:r>
        <w:rPr>
          <w:rFonts w:ascii="Times New Roman"/>
          <w:b w:val="false"/>
          <w:i w:val="false"/>
          <w:color w:val="000000"/>
          <w:sz w:val="28"/>
        </w:rPr>
        <w:t xml:space="preserve">
      18.2. Ни один несовершеннолетний не может быть изъят из-под надзора родителей, частично или полностью, если это не оправдано обстоятельствами ее или его дела. </w:t>
      </w:r>
    </w:p>
    <w:bookmarkEnd w:id="53"/>
    <w:bookmarkStart w:name="z84" w:id="54"/>
    <w:p>
      <w:pPr>
        <w:spacing w:after="0"/>
        <w:ind w:left="0"/>
        <w:jc w:val="left"/>
      </w:pPr>
      <w:r>
        <w:rPr>
          <w:rFonts w:ascii="Times New Roman"/>
          <w:b/>
          <w:i w:val="false"/>
          <w:color w:val="000000"/>
        </w:rPr>
        <w:t xml:space="preserve"> 
Комментарий </w:t>
      </w:r>
    </w:p>
    <w:bookmarkEnd w:id="54"/>
    <w:p>
      <w:pPr>
        <w:spacing w:after="0"/>
        <w:ind w:left="0"/>
        <w:jc w:val="both"/>
      </w:pPr>
      <w:r>
        <w:rPr>
          <w:rFonts w:ascii="Times New Roman"/>
          <w:b w:val="false"/>
          <w:i w:val="false"/>
          <w:color w:val="000000"/>
          <w:sz w:val="28"/>
        </w:rPr>
        <w:t xml:space="preserve">      В правиле 18.2 делается попытка перечислить некоторые важные меры воздействия и санкции, которые успешно применяются в различных правовых системах. В целом они перспективны и заслуживают применения и дальнейшего развития. В этом правиле не указываются какие-либо требования в отношении персонала, поскольку соответствующего персонала может не быть в некоторых регионах; в этих регионах можно разрабатывать и применять меры, для осуществления которых требуется меньше персонала. </w:t>
      </w:r>
      <w:r>
        <w:br/>
      </w:r>
      <w:r>
        <w:rPr>
          <w:rFonts w:ascii="Times New Roman"/>
          <w:b w:val="false"/>
          <w:i w:val="false"/>
          <w:color w:val="000000"/>
          <w:sz w:val="28"/>
        </w:rPr>
        <w:t xml:space="preserve">
      Для примеров, указанных в правиле 18.1, общим является прежде всего, опора на общину как на инструмент эффективного осуществления альтернативных решений. Перевоспитание с привлечением общины представляет собой традиционную меру, которая заключает в себе многие аспекты. В связи с этим соответствующим властям следует поощрять предоставление общинами своих услуг. </w:t>
      </w:r>
      <w:r>
        <w:br/>
      </w:r>
      <w:r>
        <w:rPr>
          <w:rFonts w:ascii="Times New Roman"/>
          <w:b w:val="false"/>
          <w:i w:val="false"/>
          <w:color w:val="000000"/>
          <w:sz w:val="28"/>
        </w:rPr>
        <w:t>
      В правиле 18.2 указывается на важную роль семьи, которая, в соответствии со статьей 10.1 Международного пакта об экономических, социальных и культурных правах, является "естественной и основной ячейкой общества". В рамках семьи родители имеют не только право, но и обязаны обеспечить уход и надзор за своими детьми. Поэтому в соответствии с правилом 18.2 разлучение детей и родителей является крайней мерой. К ней можно прибегать лишь в тех случаях, когда факты дела оправдывают этот серьезный шаг (например, жестокое обращение с детьми).</w:t>
      </w:r>
    </w:p>
    <w:bookmarkStart w:name="z85" w:id="55"/>
    <w:p>
      <w:pPr>
        <w:spacing w:after="0"/>
        <w:ind w:left="0"/>
        <w:jc w:val="left"/>
      </w:pPr>
      <w:r>
        <w:rPr>
          <w:rFonts w:ascii="Times New Roman"/>
          <w:b/>
          <w:i w:val="false"/>
          <w:color w:val="000000"/>
        </w:rPr>
        <w:t xml:space="preserve"> 
19. Минимальное использование мер, предусматривающих </w:t>
      </w:r>
      <w:r>
        <w:br/>
      </w:r>
      <w:r>
        <w:rPr>
          <w:rFonts w:ascii="Times New Roman"/>
          <w:b/>
          <w:i w:val="false"/>
          <w:color w:val="000000"/>
        </w:rPr>
        <w:t>
      заключение в исправительные учреждения</w:t>
      </w:r>
    </w:p>
    <w:bookmarkEnd w:id="55"/>
    <w:bookmarkStart w:name="z86" w:id="56"/>
    <w:p>
      <w:pPr>
        <w:spacing w:after="0"/>
        <w:ind w:left="0"/>
        <w:jc w:val="both"/>
      </w:pPr>
      <w:r>
        <w:rPr>
          <w:rFonts w:ascii="Times New Roman"/>
          <w:b w:val="false"/>
          <w:i w:val="false"/>
          <w:color w:val="000000"/>
          <w:sz w:val="28"/>
        </w:rPr>
        <w:t xml:space="preserve">
      19.1. Помещение несовершеннолетнего в какое-либо исправительное учреждение всегда должно быть крайней мерой, применяемой в течение минимально необходимого срока. </w:t>
      </w:r>
    </w:p>
    <w:bookmarkEnd w:id="56"/>
    <w:bookmarkStart w:name="z87" w:id="57"/>
    <w:p>
      <w:pPr>
        <w:spacing w:after="0"/>
        <w:ind w:left="0"/>
        <w:jc w:val="left"/>
      </w:pPr>
      <w:r>
        <w:rPr>
          <w:rFonts w:ascii="Times New Roman"/>
          <w:b/>
          <w:i w:val="false"/>
          <w:color w:val="000000"/>
        </w:rPr>
        <w:t xml:space="preserve"> 
Комментарий </w:t>
      </w:r>
    </w:p>
    <w:bookmarkEnd w:id="57"/>
    <w:p>
      <w:pPr>
        <w:spacing w:after="0"/>
        <w:ind w:left="0"/>
        <w:jc w:val="both"/>
      </w:pPr>
      <w:r>
        <w:rPr>
          <w:rFonts w:ascii="Times New Roman"/>
          <w:b w:val="false"/>
          <w:i w:val="false"/>
          <w:color w:val="000000"/>
          <w:sz w:val="28"/>
        </w:rPr>
        <w:t xml:space="preserve">      Прогрессивная криминология выступает за предпочтительное использование мер, не предусматривающих содержания в исправительных учреждениях. Установлено, что в лучшем случае имеется незначительная разница в результатах, достигнутых посредством содержания в исправительных учреждениях по сравнению с результатами, достигнутыми без применения этой меры. Многочисленные неблагоприятные последствия для личности, которые, по-видимому, являются неизбежными при любом помещении в исправительное учреждение, совершенно очевидно не могут быть компенсированы исправительной работой. Это особенно справедливо в отношении несовершеннолетних, которые подвержены отрицательным влияниям. Кроме того, негативные последствия, связанные не только с лишением свободы, но и с изоляцией от общества, сказываются на несовершеннолетнем в большей степени, чем на взрослом, поскольку они затрагивают несовершеннолетнего на начальной стадии его развития. </w:t>
      </w:r>
      <w:r>
        <w:br/>
      </w:r>
      <w:r>
        <w:rPr>
          <w:rFonts w:ascii="Times New Roman"/>
          <w:b w:val="false"/>
          <w:i w:val="false"/>
          <w:color w:val="000000"/>
          <w:sz w:val="28"/>
        </w:rPr>
        <w:t>
      Цель правила 19 заключается в ограничении содержания в исправительных учреждениях в двух отношениях: количественном ("крайняя мера") и временном ("минимального срока"). В правиле 19 отражен один из руководящих принципов резолюции 4 шестого Конгресса Организации Объединенных Наций: несовершеннолетний нарушитель не должен заключаться в тюрьму, за исключением тех случаев, когда не имеется других соответствующих мер. Поэтому в данном правиле содержится призыв к тому, чтобы в тех случаях, когда несовершеннолетний должен быть помещен в исправительное учреждение, лишение свободы должно быть ограничено минимально необходимым сроком и при этом должны быть осуществлены специальные организационные мероприятия по содержанию несовершеннолетнего и учтены различные типы правонарушений и учреждений. Фактически, предпочтение должно отдаваться "открытым" учреждениям перед "закрытыми". Кроме того, все учреждения должны быть исправительного или образовательного типа, а не тюремного.</w:t>
      </w:r>
    </w:p>
    <w:bookmarkStart w:name="z88" w:id="58"/>
    <w:p>
      <w:pPr>
        <w:spacing w:after="0"/>
        <w:ind w:left="0"/>
        <w:jc w:val="left"/>
      </w:pPr>
      <w:r>
        <w:rPr>
          <w:rFonts w:ascii="Times New Roman"/>
          <w:b/>
          <w:i w:val="false"/>
          <w:color w:val="000000"/>
        </w:rPr>
        <w:t xml:space="preserve"> 
20. Устранение ненужных задержек</w:t>
      </w:r>
    </w:p>
    <w:bookmarkEnd w:id="58"/>
    <w:bookmarkStart w:name="z89" w:id="59"/>
    <w:p>
      <w:pPr>
        <w:spacing w:after="0"/>
        <w:ind w:left="0"/>
        <w:jc w:val="both"/>
      </w:pPr>
      <w:r>
        <w:rPr>
          <w:rFonts w:ascii="Times New Roman"/>
          <w:b w:val="false"/>
          <w:i w:val="false"/>
          <w:color w:val="000000"/>
          <w:sz w:val="28"/>
        </w:rPr>
        <w:t xml:space="preserve">
      20.1. Любое дело несовершеннолетнего с самого начала следует вести быстро, не допуская каких-либо ненужных задержек. </w:t>
      </w:r>
    </w:p>
    <w:bookmarkEnd w:id="59"/>
    <w:bookmarkStart w:name="z90" w:id="60"/>
    <w:p>
      <w:pPr>
        <w:spacing w:after="0"/>
        <w:ind w:left="0"/>
        <w:jc w:val="left"/>
      </w:pPr>
      <w:r>
        <w:rPr>
          <w:rFonts w:ascii="Times New Roman"/>
          <w:b/>
          <w:i w:val="false"/>
          <w:color w:val="000000"/>
        </w:rPr>
        <w:t xml:space="preserve"> 
Комментарий </w:t>
      </w:r>
    </w:p>
    <w:bookmarkEnd w:id="60"/>
    <w:p>
      <w:pPr>
        <w:spacing w:after="0"/>
        <w:ind w:left="0"/>
        <w:jc w:val="both"/>
      </w:pPr>
      <w:r>
        <w:rPr>
          <w:rFonts w:ascii="Times New Roman"/>
          <w:b w:val="false"/>
          <w:i w:val="false"/>
          <w:color w:val="000000"/>
          <w:sz w:val="28"/>
        </w:rPr>
        <w:t>      Быстрое осуществление официального судопроизводства по делам несовершеннолетних является первоочередной задачей. В противном случае все положительное, что могло бы быть достигнуто в ходе разбирательства и вынесения решения, может оказаться под угрозой. Со временем несовершеннолетнему будет все труднее, а иногда и невозможно логически и психологически увязать процедуру судебного разбирательства и вынесение решения с самим правонарушением.</w:t>
      </w:r>
    </w:p>
    <w:bookmarkStart w:name="z91" w:id="61"/>
    <w:p>
      <w:pPr>
        <w:spacing w:after="0"/>
        <w:ind w:left="0"/>
        <w:jc w:val="left"/>
      </w:pPr>
      <w:r>
        <w:rPr>
          <w:rFonts w:ascii="Times New Roman"/>
          <w:b/>
          <w:i w:val="false"/>
          <w:color w:val="000000"/>
        </w:rPr>
        <w:t xml:space="preserve"> 
21. Протоколы</w:t>
      </w:r>
    </w:p>
    <w:bookmarkEnd w:id="61"/>
    <w:bookmarkStart w:name="z92" w:id="62"/>
    <w:p>
      <w:pPr>
        <w:spacing w:after="0"/>
        <w:ind w:left="0"/>
        <w:jc w:val="both"/>
      </w:pPr>
      <w:r>
        <w:rPr>
          <w:rFonts w:ascii="Times New Roman"/>
          <w:b w:val="false"/>
          <w:i w:val="false"/>
          <w:color w:val="000000"/>
          <w:sz w:val="28"/>
        </w:rPr>
        <w:t xml:space="preserve">
      21.1. Материалы дел несовершеннолетних правонарушителей должны храниться строго конфиденциально и не должны передаваться третьим лицам. Доступ к таким материалам должен быть ограничен кругом лиц, непосредственно занимающимся разбором данного дела, или других лиц, имеющих соответствующие полномочия. </w:t>
      </w:r>
      <w:r>
        <w:br/>
      </w:r>
      <w:r>
        <w:rPr>
          <w:rFonts w:ascii="Times New Roman"/>
          <w:b w:val="false"/>
          <w:i w:val="false"/>
          <w:color w:val="000000"/>
          <w:sz w:val="28"/>
        </w:rPr>
        <w:t>
</w:t>
      </w:r>
      <w:r>
        <w:rPr>
          <w:rFonts w:ascii="Times New Roman"/>
          <w:b w:val="false"/>
          <w:i w:val="false"/>
          <w:color w:val="000000"/>
          <w:sz w:val="28"/>
        </w:rPr>
        <w:t xml:space="preserve">
      21.2. Материалы дел несовершеннолетних правонарушителей не должны использоваться при разборе дел взрослых правонарушителей в последующих случаях, связанных с тем же правонарушителем. </w:t>
      </w:r>
    </w:p>
    <w:bookmarkEnd w:id="62"/>
    <w:bookmarkStart w:name="z94" w:id="63"/>
    <w:p>
      <w:pPr>
        <w:spacing w:after="0"/>
        <w:ind w:left="0"/>
        <w:jc w:val="left"/>
      </w:pPr>
      <w:r>
        <w:rPr>
          <w:rFonts w:ascii="Times New Roman"/>
          <w:b/>
          <w:i w:val="false"/>
          <w:color w:val="000000"/>
        </w:rPr>
        <w:t xml:space="preserve"> 
Комментарий </w:t>
      </w:r>
    </w:p>
    <w:bookmarkEnd w:id="63"/>
    <w:p>
      <w:pPr>
        <w:spacing w:after="0"/>
        <w:ind w:left="0"/>
        <w:jc w:val="both"/>
      </w:pPr>
      <w:r>
        <w:rPr>
          <w:rFonts w:ascii="Times New Roman"/>
          <w:b w:val="false"/>
          <w:i w:val="false"/>
          <w:color w:val="000000"/>
          <w:sz w:val="28"/>
        </w:rPr>
        <w:t>      В этом правиле делается попытка установить равновесие между конфликтующими интересами в связи с протоколами или материалами дел, а именно: интересами органов полиции, прокуратуры и других органов с целью совершенствования выполнения функций надзора и интересами несовершеннолетнего правонарушителя (см. также правило 8). Выражение "другие лица, имеющие соответствующие полномочия" обычно подразумевает, среди прочих лиц, исследователей.</w:t>
      </w:r>
    </w:p>
    <w:bookmarkStart w:name="z95" w:id="64"/>
    <w:p>
      <w:pPr>
        <w:spacing w:after="0"/>
        <w:ind w:left="0"/>
        <w:jc w:val="left"/>
      </w:pPr>
      <w:r>
        <w:rPr>
          <w:rFonts w:ascii="Times New Roman"/>
          <w:b/>
          <w:i w:val="false"/>
          <w:color w:val="000000"/>
        </w:rPr>
        <w:t xml:space="preserve"> 
22. Необходимость профессионализма и подготовки</w:t>
      </w:r>
    </w:p>
    <w:bookmarkEnd w:id="64"/>
    <w:bookmarkStart w:name="z96" w:id="65"/>
    <w:p>
      <w:pPr>
        <w:spacing w:after="0"/>
        <w:ind w:left="0"/>
        <w:jc w:val="both"/>
      </w:pPr>
      <w:r>
        <w:rPr>
          <w:rFonts w:ascii="Times New Roman"/>
          <w:b w:val="false"/>
          <w:i w:val="false"/>
          <w:color w:val="000000"/>
          <w:sz w:val="28"/>
        </w:rPr>
        <w:t xml:space="preserve">
      22.1. Для обеспечения и поддержания необходимой профессиональной компетентности всего персонала, занимающегося делами несовершеннолетних, следует использовать профессиональную подготовку, обучение в процессе работы, курсы переподготовки и другие соответствующие виды обучения. </w:t>
      </w:r>
      <w:r>
        <w:br/>
      </w:r>
      <w:r>
        <w:rPr>
          <w:rFonts w:ascii="Times New Roman"/>
          <w:b w:val="false"/>
          <w:i w:val="false"/>
          <w:color w:val="000000"/>
          <w:sz w:val="28"/>
        </w:rPr>
        <w:t>
</w:t>
      </w:r>
      <w:r>
        <w:rPr>
          <w:rFonts w:ascii="Times New Roman"/>
          <w:b w:val="false"/>
          <w:i w:val="false"/>
          <w:color w:val="000000"/>
          <w:sz w:val="28"/>
        </w:rPr>
        <w:t xml:space="preserve">
      22.2. Персонал органов правосудия по делам несовершеннолетних должен подбираться с учетом различных категорий несовершеннолетних, которые вступают в контакт с системой правосудия по делам несовершеннолетних. Следует приложить усилия для обеспечения справедливого представительства женщин и национальных меньшинств в органах правосудия по делам несовершеннолетних. </w:t>
      </w:r>
    </w:p>
    <w:bookmarkEnd w:id="65"/>
    <w:bookmarkStart w:name="z98" w:id="66"/>
    <w:p>
      <w:pPr>
        <w:spacing w:after="0"/>
        <w:ind w:left="0"/>
        <w:jc w:val="left"/>
      </w:pPr>
      <w:r>
        <w:rPr>
          <w:rFonts w:ascii="Times New Roman"/>
          <w:b/>
          <w:i w:val="false"/>
          <w:color w:val="000000"/>
        </w:rPr>
        <w:t xml:space="preserve"> 
Комментарий </w:t>
      </w:r>
    </w:p>
    <w:bookmarkEnd w:id="66"/>
    <w:p>
      <w:pPr>
        <w:spacing w:after="0"/>
        <w:ind w:left="0"/>
        <w:jc w:val="both"/>
      </w:pPr>
      <w:r>
        <w:rPr>
          <w:rFonts w:ascii="Times New Roman"/>
          <w:b w:val="false"/>
          <w:i w:val="false"/>
          <w:color w:val="000000"/>
          <w:sz w:val="28"/>
        </w:rPr>
        <w:t xml:space="preserve">      Лица, в компетенцию которых входит принятие решений в отношении несовершеннолетних, могут иметь самую различную квалификацию (магистры в Соединенном Королевстве Великобритании и Северной Ирландии и в регионах, находящихся под влиянием системы общего права; судьи, имеющие юридическое образование, в странах, использующих римское право, и в регионах, на которые распространяется их влияние; выборные или назначаемые лица, не являющиеся профессионалами-юристами, или юристы в других странах, члены общинных советов и т.д.). Все эти лица должны иметь минимальную подготовку в области права, социологии, психологии, криминологии и наук о поведении. Это требование имеет столь же важное значение, как и организационная специализация и независимость компетентного органа власти. </w:t>
      </w:r>
      <w:r>
        <w:br/>
      </w:r>
      <w:r>
        <w:rPr>
          <w:rFonts w:ascii="Times New Roman"/>
          <w:b w:val="false"/>
          <w:i w:val="false"/>
          <w:color w:val="000000"/>
          <w:sz w:val="28"/>
        </w:rPr>
        <w:t xml:space="preserve">
      Вряд ли возможно требовать от работников социального сектора и должностных лиц системы пробации профессиональной специализации в качестве предварительного условия для передачи им любых функций в отношении несовершеннолетних правонарушителей. Поэтому профессиональный инструктаж в ходе их работы является минимальной необходимой квалификацией. </w:t>
      </w:r>
      <w:r>
        <w:br/>
      </w:r>
      <w:r>
        <w:rPr>
          <w:rFonts w:ascii="Times New Roman"/>
          <w:b w:val="false"/>
          <w:i w:val="false"/>
          <w:color w:val="000000"/>
          <w:sz w:val="28"/>
        </w:rPr>
        <w:t xml:space="preserve">
      Профессиональная квалификация является необходимым элементом для обеспечения беспристрастного и эффективного отправления правосудия в отношении несовершеннолетних. Поэтому необходимо улучшить набор, продвижение и профессиональную подготовку персонала и обеспечить его необходимыми средствами, которые позволяли бы ему соответствующим образом выполнять свои функции. </w:t>
      </w:r>
      <w:r>
        <w:br/>
      </w:r>
      <w:r>
        <w:rPr>
          <w:rFonts w:ascii="Times New Roman"/>
          <w:b w:val="false"/>
          <w:i w:val="false"/>
          <w:color w:val="000000"/>
          <w:sz w:val="28"/>
        </w:rPr>
        <w:t>
      В целях достижения беспристрастности при отправлении правосудия в отношении несовершеннолетних следует избегать любой дискриминации на политической, социальной, половой, расовой, религиозной, культурной или любой другой основе в отношении отбора, назначения и продвижения персонала в системе правосудия по делам несовершеннолетних. Такова была рекомендация шестого Конгресса. Кроме того, шестой Конгресс призвал государства-члены обеспечить справедливое и равноправное положение женщин-сотрудников в системе уголовного правосудия и рекомендовал принять специальные меры для набора, подготовки и содействия продвижению женщин-сотрудников в системе правосудия в отношении несовершеннолетних.</w:t>
      </w:r>
    </w:p>
    <w:bookmarkStart w:name="z99" w:id="67"/>
    <w:p>
      <w:pPr>
        <w:spacing w:after="0"/>
        <w:ind w:left="0"/>
        <w:jc w:val="left"/>
      </w:pPr>
      <w:r>
        <w:rPr>
          <w:rFonts w:ascii="Times New Roman"/>
          <w:b/>
          <w:i w:val="false"/>
          <w:color w:val="000000"/>
        </w:rPr>
        <w:t xml:space="preserve"> 
Часть четвертая </w:t>
      </w:r>
      <w:r>
        <w:br/>
      </w:r>
      <w:r>
        <w:rPr>
          <w:rFonts w:ascii="Times New Roman"/>
          <w:b/>
          <w:i w:val="false"/>
          <w:color w:val="000000"/>
        </w:rPr>
        <w:t xml:space="preserve">
      Обращение с правонарушителями вне </w:t>
      </w:r>
      <w:r>
        <w:br/>
      </w:r>
      <w:r>
        <w:rPr>
          <w:rFonts w:ascii="Times New Roman"/>
          <w:b/>
          <w:i w:val="false"/>
          <w:color w:val="000000"/>
        </w:rPr>
        <w:t>
      исправительных учреждений</w:t>
      </w:r>
      <w:r>
        <w:br/>
      </w:r>
      <w:r>
        <w:rPr>
          <w:rFonts w:ascii="Times New Roman"/>
          <w:b/>
          <w:i w:val="false"/>
          <w:color w:val="000000"/>
        </w:rPr>
        <w:t>
</w:t>
      </w:r>
      <w:r>
        <w:rPr>
          <w:rFonts w:ascii="Times New Roman"/>
          <w:b/>
          <w:i w:val="false"/>
          <w:color w:val="000000"/>
        </w:rPr>
        <w:t>
      23. Эффективное исполнение решения</w:t>
      </w:r>
    </w:p>
    <w:bookmarkEnd w:id="67"/>
    <w:bookmarkStart w:name="z101" w:id="68"/>
    <w:p>
      <w:pPr>
        <w:spacing w:after="0"/>
        <w:ind w:left="0"/>
        <w:jc w:val="both"/>
      </w:pPr>
      <w:r>
        <w:rPr>
          <w:rFonts w:ascii="Times New Roman"/>
          <w:b w:val="false"/>
          <w:i w:val="false"/>
          <w:color w:val="000000"/>
          <w:sz w:val="28"/>
        </w:rPr>
        <w:t xml:space="preserve">
      23.1. Необходимо предусмотреть соответствующие положения об исполнении постановлений компетентного органа, указанного в правиле 14.1, выше, самим этим органом или каким-либо другим органом,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xml:space="preserve">
      23.2. Такие положения должны включать право компетентного органа периодически вносить, по мере необходимости, изменения в постановления при условии, что характер таких изменений будет определяться в соответствии с принципами, содержащимися в этих Правилах. </w:t>
      </w:r>
    </w:p>
    <w:bookmarkEnd w:id="68"/>
    <w:bookmarkStart w:name="z103" w:id="69"/>
    <w:p>
      <w:pPr>
        <w:spacing w:after="0"/>
        <w:ind w:left="0"/>
        <w:jc w:val="left"/>
      </w:pPr>
      <w:r>
        <w:rPr>
          <w:rFonts w:ascii="Times New Roman"/>
          <w:b/>
          <w:i w:val="false"/>
          <w:color w:val="000000"/>
        </w:rPr>
        <w:t xml:space="preserve"> 
Комментарий </w:t>
      </w:r>
    </w:p>
    <w:bookmarkEnd w:id="69"/>
    <w:p>
      <w:pPr>
        <w:spacing w:after="0"/>
        <w:ind w:left="0"/>
        <w:jc w:val="both"/>
      </w:pPr>
      <w:r>
        <w:rPr>
          <w:rFonts w:ascii="Times New Roman"/>
          <w:b w:val="false"/>
          <w:i w:val="false"/>
          <w:color w:val="000000"/>
          <w:sz w:val="28"/>
        </w:rPr>
        <w:t xml:space="preserve">      Решение по делам несовершеннолетних, в большей степени чем по делам взрослых, может оказать влияние на жизнь правонарушителя в течение длительного периода времени. Поэтому важное значение имеет надзор за исполнением решения со стороны компетентного органа власти или независимого органа (комиссии по делам поручительства, службы системы пробации, учреждения социального обеспечения молодежи и других), полномочия которого аналогичны полномочиям компетентного органа власти, принявшего первоначальное решение по делу. С этой целью в некоторых странах учреждена должность juge de 1' execution des peines. </w:t>
      </w:r>
      <w:r>
        <w:br/>
      </w:r>
      <w:r>
        <w:rPr>
          <w:rFonts w:ascii="Times New Roman"/>
          <w:b w:val="false"/>
          <w:i w:val="false"/>
          <w:color w:val="000000"/>
          <w:sz w:val="28"/>
        </w:rPr>
        <w:t>
      Состав, полномочия и функции этого органа власти должны носить гибкий характер; в правиле 23 дано их общее описание, с тем, чтобы обеспечить их широкую приемлемость.</w:t>
      </w:r>
    </w:p>
    <w:bookmarkStart w:name="z104" w:id="70"/>
    <w:p>
      <w:pPr>
        <w:spacing w:after="0"/>
        <w:ind w:left="0"/>
        <w:jc w:val="left"/>
      </w:pPr>
      <w:r>
        <w:rPr>
          <w:rFonts w:ascii="Times New Roman"/>
          <w:b/>
          <w:i w:val="false"/>
          <w:color w:val="000000"/>
        </w:rPr>
        <w:t xml:space="preserve"> 
24. Предоставление необходимой помощи</w:t>
      </w:r>
    </w:p>
    <w:bookmarkEnd w:id="70"/>
    <w:bookmarkStart w:name="z105" w:id="71"/>
    <w:p>
      <w:pPr>
        <w:spacing w:after="0"/>
        <w:ind w:left="0"/>
        <w:jc w:val="both"/>
      </w:pPr>
      <w:r>
        <w:rPr>
          <w:rFonts w:ascii="Times New Roman"/>
          <w:b w:val="false"/>
          <w:i w:val="false"/>
          <w:color w:val="000000"/>
          <w:sz w:val="28"/>
        </w:rPr>
        <w:t xml:space="preserve">
      24.1. Следует прилагать усилия для предоставления несовершеннолетним на всех этапах судебного разбирательства необходимой помощи, такой как обеспечение жильем, получение образования или профессиональной подготовки, трудоустройство или любая другая помощь, которая может оказаться полезной и практичной в целях содействия процессу перевоспитания. </w:t>
      </w:r>
    </w:p>
    <w:bookmarkEnd w:id="71"/>
    <w:bookmarkStart w:name="z106" w:id="72"/>
    <w:p>
      <w:pPr>
        <w:spacing w:after="0"/>
        <w:ind w:left="0"/>
        <w:jc w:val="left"/>
      </w:pPr>
      <w:r>
        <w:rPr>
          <w:rFonts w:ascii="Times New Roman"/>
          <w:b/>
          <w:i w:val="false"/>
          <w:color w:val="000000"/>
        </w:rPr>
        <w:t xml:space="preserve"> 
Комментарий </w:t>
      </w:r>
    </w:p>
    <w:bookmarkEnd w:id="72"/>
    <w:p>
      <w:pPr>
        <w:spacing w:after="0"/>
        <w:ind w:left="0"/>
        <w:jc w:val="both"/>
      </w:pPr>
      <w:r>
        <w:rPr>
          <w:rFonts w:ascii="Times New Roman"/>
          <w:b w:val="false"/>
          <w:i w:val="false"/>
          <w:color w:val="000000"/>
          <w:sz w:val="28"/>
        </w:rPr>
        <w:t>      Содействие благополучию несовершеннолетних имеет первостепенное значение. Поэтому в правиле 24 подчеркивается важность создания необходимых условий и предоставления услуг и другой необходимой помощи для обеспечения интересов несовершеннолетних в течение всего процесса перевоспитания.</w:t>
      </w:r>
    </w:p>
    <w:bookmarkStart w:name="z107" w:id="73"/>
    <w:p>
      <w:pPr>
        <w:spacing w:after="0"/>
        <w:ind w:left="0"/>
        <w:jc w:val="left"/>
      </w:pPr>
      <w:r>
        <w:rPr>
          <w:rFonts w:ascii="Times New Roman"/>
          <w:b/>
          <w:i w:val="false"/>
          <w:color w:val="000000"/>
        </w:rPr>
        <w:t xml:space="preserve"> 
25. Мобилизация добровольцев и других общинных служб</w:t>
      </w:r>
    </w:p>
    <w:bookmarkEnd w:id="73"/>
    <w:bookmarkStart w:name="z108" w:id="74"/>
    <w:p>
      <w:pPr>
        <w:spacing w:after="0"/>
        <w:ind w:left="0"/>
        <w:jc w:val="both"/>
      </w:pPr>
      <w:r>
        <w:rPr>
          <w:rFonts w:ascii="Times New Roman"/>
          <w:b w:val="false"/>
          <w:i w:val="false"/>
          <w:color w:val="000000"/>
          <w:sz w:val="28"/>
        </w:rPr>
        <w:t xml:space="preserve">
      25.1. Следует привлекать добровольцев, добровольные организации, местные учреждения и другие общинные службы, с тем чтобы они внесли свой действенный вклад в перевоспитание несовершеннолетних в рамках общины, и насколько это возможно, в рамках семьи. </w:t>
      </w:r>
    </w:p>
    <w:bookmarkEnd w:id="74"/>
    <w:bookmarkStart w:name="z109" w:id="75"/>
    <w:p>
      <w:pPr>
        <w:spacing w:after="0"/>
        <w:ind w:left="0"/>
        <w:jc w:val="left"/>
      </w:pPr>
      <w:r>
        <w:rPr>
          <w:rFonts w:ascii="Times New Roman"/>
          <w:b/>
          <w:i w:val="false"/>
          <w:color w:val="000000"/>
        </w:rPr>
        <w:t xml:space="preserve"> 
Комментарий </w:t>
      </w:r>
    </w:p>
    <w:bookmarkEnd w:id="75"/>
    <w:p>
      <w:pPr>
        <w:spacing w:after="0"/>
        <w:ind w:left="0"/>
        <w:jc w:val="both"/>
      </w:pPr>
      <w:r>
        <w:rPr>
          <w:rFonts w:ascii="Times New Roman"/>
          <w:b w:val="false"/>
          <w:i w:val="false"/>
          <w:color w:val="000000"/>
          <w:sz w:val="28"/>
        </w:rPr>
        <w:t xml:space="preserve">      Это правило отражает необходимость ориентации всей работы с несовершеннолетними правонарушителями на перевоспитание. Для эффективного выполнения указаний компетентных органов власти сотрудничество с общиной имеет исключительно важное значение. В частности, добровольцы и добровольные службы оказывают чрезвычайно ценные услуги, однако в настоящее время их возможности используются недостаточно. В некоторых случаях значительную помощь могут оказывать бывшие правонарушители (в том числе бывшие наркоманы). </w:t>
      </w:r>
      <w:r>
        <w:br/>
      </w:r>
      <w:r>
        <w:rPr>
          <w:rFonts w:ascii="Times New Roman"/>
          <w:b w:val="false"/>
          <w:i w:val="false"/>
          <w:color w:val="000000"/>
          <w:sz w:val="28"/>
        </w:rPr>
        <w:t>
      Правило 25 строится на принципах, которые изложены в правилах 1.1 - 1.6, и аналогично соответствующим положениям Международного пакта о гражданских и политических правах.</w:t>
      </w:r>
    </w:p>
    <w:bookmarkStart w:name="z110" w:id="76"/>
    <w:p>
      <w:pPr>
        <w:spacing w:after="0"/>
        <w:ind w:left="0"/>
        <w:jc w:val="left"/>
      </w:pPr>
      <w:r>
        <w:rPr>
          <w:rFonts w:ascii="Times New Roman"/>
          <w:b/>
          <w:i w:val="false"/>
          <w:color w:val="000000"/>
        </w:rPr>
        <w:t xml:space="preserve"> 
Часть пятая </w:t>
      </w:r>
      <w:r>
        <w:br/>
      </w:r>
      <w:r>
        <w:rPr>
          <w:rFonts w:ascii="Times New Roman"/>
          <w:b/>
          <w:i w:val="false"/>
          <w:color w:val="000000"/>
        </w:rPr>
        <w:t xml:space="preserve">
      Обращение с правонарушителями </w:t>
      </w:r>
      <w:r>
        <w:br/>
      </w:r>
      <w:r>
        <w:rPr>
          <w:rFonts w:ascii="Times New Roman"/>
          <w:b/>
          <w:i w:val="false"/>
          <w:color w:val="000000"/>
        </w:rPr>
        <w:t>
      в исправительных учреждениях</w:t>
      </w:r>
      <w:r>
        <w:br/>
      </w:r>
      <w:r>
        <w:rPr>
          <w:rFonts w:ascii="Times New Roman"/>
          <w:b/>
          <w:i w:val="false"/>
          <w:color w:val="000000"/>
        </w:rPr>
        <w:t>
</w:t>
      </w:r>
      <w:r>
        <w:rPr>
          <w:rFonts w:ascii="Times New Roman"/>
          <w:b/>
          <w:i w:val="false"/>
          <w:color w:val="000000"/>
        </w:rPr>
        <w:t xml:space="preserve">
      26. Цели обращения с правонарушителями </w:t>
      </w:r>
      <w:r>
        <w:br/>
      </w:r>
      <w:r>
        <w:rPr>
          <w:rFonts w:ascii="Times New Roman"/>
          <w:b/>
          <w:i w:val="false"/>
          <w:color w:val="000000"/>
        </w:rPr>
        <w:t>
      в исправительных учреждениях</w:t>
      </w:r>
    </w:p>
    <w:bookmarkEnd w:id="76"/>
    <w:bookmarkStart w:name="z112" w:id="77"/>
    <w:p>
      <w:pPr>
        <w:spacing w:after="0"/>
        <w:ind w:left="0"/>
        <w:jc w:val="both"/>
      </w:pPr>
      <w:r>
        <w:rPr>
          <w:rFonts w:ascii="Times New Roman"/>
          <w:b w:val="false"/>
          <w:i w:val="false"/>
          <w:color w:val="000000"/>
          <w:sz w:val="28"/>
        </w:rPr>
        <w:t xml:space="preserve">
      26.1. Целью воспитательной работы с несовершеннолетними, содержащимися в исправительных учреждениях, является обеспечение опеки, защиты, образования и профессиональной подготовки с целью оказания им помощи для выполнения социально-полезной и плодотворной роли в обществе. </w:t>
      </w:r>
      <w:r>
        <w:br/>
      </w:r>
      <w:r>
        <w:rPr>
          <w:rFonts w:ascii="Times New Roman"/>
          <w:b w:val="false"/>
          <w:i w:val="false"/>
          <w:color w:val="000000"/>
          <w:sz w:val="28"/>
        </w:rPr>
        <w:t>
</w:t>
      </w:r>
      <w:r>
        <w:rPr>
          <w:rFonts w:ascii="Times New Roman"/>
          <w:b w:val="false"/>
          <w:i w:val="false"/>
          <w:color w:val="000000"/>
          <w:sz w:val="28"/>
        </w:rPr>
        <w:t xml:space="preserve">
      26.2. Несовершеннолетним в исправительных учреждениях должен обеспечиваться уход, защита и вся необходимая помощь - социальная, психологическая, медицинская, физическая, а также помощь в области образования и профессиональной подготовки, - которые им могут потребоваться с учетом их возраста, пола и личности, а также интересов их полноценного развития. </w:t>
      </w:r>
      <w:r>
        <w:br/>
      </w:r>
      <w:r>
        <w:rPr>
          <w:rFonts w:ascii="Times New Roman"/>
          <w:b w:val="false"/>
          <w:i w:val="false"/>
          <w:color w:val="000000"/>
          <w:sz w:val="28"/>
        </w:rPr>
        <w:t>
</w:t>
      </w:r>
      <w:r>
        <w:rPr>
          <w:rFonts w:ascii="Times New Roman"/>
          <w:b w:val="false"/>
          <w:i w:val="false"/>
          <w:color w:val="000000"/>
          <w:sz w:val="28"/>
        </w:rPr>
        <w:t xml:space="preserve">
      26.3. Несовершеннолетние в исправительных учреждениях должны содержаться отдельно от взрослых, а также в специальном исправительном учреждении или специальном отделении исправительного учреждения, где содержатся также и взрослые. </w:t>
      </w:r>
      <w:r>
        <w:br/>
      </w:r>
      <w:r>
        <w:rPr>
          <w:rFonts w:ascii="Times New Roman"/>
          <w:b w:val="false"/>
          <w:i w:val="false"/>
          <w:color w:val="000000"/>
          <w:sz w:val="28"/>
        </w:rPr>
        <w:t>
</w:t>
      </w:r>
      <w:r>
        <w:rPr>
          <w:rFonts w:ascii="Times New Roman"/>
          <w:b w:val="false"/>
          <w:i w:val="false"/>
          <w:color w:val="000000"/>
          <w:sz w:val="28"/>
        </w:rPr>
        <w:t xml:space="preserve">
      26.4. Молодым женщинам-правонарушителям, помещенным в исправительное учреждение, должно уделяться особое внимание с учетом их личных нужд и проблем. Им должен обеспечиваться такой же уход, защита, помощь, обращение и профессиональная подготовка, как и молодым мужчинам-правонарушителям. Следует обеспечить справедливое обращение с ними. </w:t>
      </w:r>
      <w:r>
        <w:br/>
      </w:r>
      <w:r>
        <w:rPr>
          <w:rFonts w:ascii="Times New Roman"/>
          <w:b w:val="false"/>
          <w:i w:val="false"/>
          <w:color w:val="000000"/>
          <w:sz w:val="28"/>
        </w:rPr>
        <w:t>
</w:t>
      </w:r>
      <w:r>
        <w:rPr>
          <w:rFonts w:ascii="Times New Roman"/>
          <w:b w:val="false"/>
          <w:i w:val="false"/>
          <w:color w:val="000000"/>
          <w:sz w:val="28"/>
        </w:rPr>
        <w:t xml:space="preserve">
      26.5. В интересах благополучия несовершеннолетних, помещенных в исправительные учреждения, их родители или опекуны должны иметь право посещать их. </w:t>
      </w:r>
      <w:r>
        <w:br/>
      </w:r>
      <w:r>
        <w:rPr>
          <w:rFonts w:ascii="Times New Roman"/>
          <w:b w:val="false"/>
          <w:i w:val="false"/>
          <w:color w:val="000000"/>
          <w:sz w:val="28"/>
        </w:rPr>
        <w:t>
</w:t>
      </w:r>
      <w:r>
        <w:rPr>
          <w:rFonts w:ascii="Times New Roman"/>
          <w:b w:val="false"/>
          <w:i w:val="false"/>
          <w:color w:val="000000"/>
          <w:sz w:val="28"/>
        </w:rPr>
        <w:t xml:space="preserve">
      26.6. Необходимо поощрять межминистерское и межведомственное сотрудничество с целью обеспечения соответствующей академической или, по возможности, профессиональной подготовки находящихся в исправительных учреждениях несовершеннолетних, с тем чтобы после их выхода из исправительного учреждения они имели полноценное образование. </w:t>
      </w:r>
    </w:p>
    <w:bookmarkEnd w:id="77"/>
    <w:bookmarkStart w:name="z118" w:id="78"/>
    <w:p>
      <w:pPr>
        <w:spacing w:after="0"/>
        <w:ind w:left="0"/>
        <w:jc w:val="left"/>
      </w:pPr>
      <w:r>
        <w:rPr>
          <w:rFonts w:ascii="Times New Roman"/>
          <w:b/>
          <w:i w:val="false"/>
          <w:color w:val="000000"/>
        </w:rPr>
        <w:t xml:space="preserve"> 
Комментарий </w:t>
      </w:r>
    </w:p>
    <w:bookmarkEnd w:id="78"/>
    <w:p>
      <w:pPr>
        <w:spacing w:after="0"/>
        <w:ind w:left="0"/>
        <w:jc w:val="both"/>
      </w:pPr>
      <w:r>
        <w:rPr>
          <w:rFonts w:ascii="Times New Roman"/>
          <w:b w:val="false"/>
          <w:i w:val="false"/>
          <w:color w:val="000000"/>
          <w:sz w:val="28"/>
        </w:rPr>
        <w:t xml:space="preserve">      Цели обращения с правонарушителями в исправительных учреждениях, сформулированные в правилах 26.1 и 26.2, должны быть приемлемы для любой системы и культуры. Однако они не были достигнуты повсеместно, и в связи с этим предстоит еще очень большая работа. </w:t>
      </w:r>
      <w:r>
        <w:br/>
      </w:r>
      <w:r>
        <w:rPr>
          <w:rFonts w:ascii="Times New Roman"/>
          <w:b w:val="false"/>
          <w:i w:val="false"/>
          <w:color w:val="000000"/>
          <w:sz w:val="28"/>
        </w:rPr>
        <w:t xml:space="preserve">
      В частности, оказание медицинской и психологической помощи имеет исключительно важное значение для помещенных в исправительные учреждения наркоманов, агрессивных и психически больных молодых людей. </w:t>
      </w:r>
      <w:r>
        <w:br/>
      </w:r>
      <w:r>
        <w:rPr>
          <w:rFonts w:ascii="Times New Roman"/>
          <w:b w:val="false"/>
          <w:i w:val="false"/>
          <w:color w:val="000000"/>
          <w:sz w:val="28"/>
        </w:rPr>
        <w:t xml:space="preserve">
      Необходимо избегать отрицательного влияния взрослых правонарушителей и охранять благополучие несовершеннолетних в условиях исправительного учреждения, как предусмотрено в правиле 26.3, что соответствует одному из основных руководящих принципов этих Правил, как он изложен шестым Конгрессом в его резолюции 4. Это правило не препятствует принятию государствами иных мер против отрицательного влияния взрослых правонарушителей, которые по крайней мере столь же эффективны, как и меры, упомянутые в данном правиле. (См. также правило 13.4). </w:t>
      </w:r>
      <w:r>
        <w:br/>
      </w:r>
      <w:r>
        <w:rPr>
          <w:rFonts w:ascii="Times New Roman"/>
          <w:b w:val="false"/>
          <w:i w:val="false"/>
          <w:color w:val="000000"/>
          <w:sz w:val="28"/>
        </w:rPr>
        <w:t>
      Правило 26.4 связано с тем обстоятельством, что женщинам-правонарушителям, как отмечалось на шестом Конгрессе, уделяется обычно меньше внимания, чем мужчинам. В частности, в резолюции 9 шестого Конгресса содержится призыв к справедливому обращению с женщинами-правонарушителями на каждом этапе процесса уголовного правосудия, а также к рассмотрению с особым вниманием их конкретных проблем и нужд в период лишения свободы. Кроме того, это правило должно рассматриваться в свете Каракасской декларации шестого Конгресса, которая, в частности, призывает к равноправному обращению при отправлении уголовного правосудия, и в свете Декларации о ликвидации дискриминации в отношении женщин и Конвенции о ликвидации всех форм дискриминации в отношении женщин. Право посещения заключенных (правило 26.5) вытекает из положений правил 7.1, 10.1, 15.2 и 18.2. Межминистерское и межведомственное сотрудничество (правило 26.6) имеет особо важное значение для общего повышения качества обращения с правонарушителями в исправительных учреждениях и их профессионального обучения.</w:t>
      </w:r>
    </w:p>
    <w:bookmarkStart w:name="z119" w:id="79"/>
    <w:p>
      <w:pPr>
        <w:spacing w:after="0"/>
        <w:ind w:left="0"/>
        <w:jc w:val="left"/>
      </w:pPr>
      <w:r>
        <w:rPr>
          <w:rFonts w:ascii="Times New Roman"/>
          <w:b/>
          <w:i w:val="false"/>
          <w:color w:val="000000"/>
        </w:rPr>
        <w:t xml:space="preserve"> 
27. Применение Минимальных стандартных правил обращения </w:t>
      </w:r>
      <w:r>
        <w:br/>
      </w:r>
      <w:r>
        <w:rPr>
          <w:rFonts w:ascii="Times New Roman"/>
          <w:b/>
          <w:i w:val="false"/>
          <w:color w:val="000000"/>
        </w:rPr>
        <w:t>
      с заключенными, принятых Организацией Объединенных Наций</w:t>
      </w:r>
    </w:p>
    <w:bookmarkEnd w:id="79"/>
    <w:bookmarkStart w:name="z120" w:id="80"/>
    <w:p>
      <w:pPr>
        <w:spacing w:after="0"/>
        <w:ind w:left="0"/>
        <w:jc w:val="both"/>
      </w:pPr>
      <w:r>
        <w:rPr>
          <w:rFonts w:ascii="Times New Roman"/>
          <w:b w:val="false"/>
          <w:i w:val="false"/>
          <w:color w:val="000000"/>
          <w:sz w:val="28"/>
        </w:rPr>
        <w:t xml:space="preserve">
      27.1. Минимальные стандартные правила обращения с заключенными и соответствующие рекомендации используются по мере их применимости к обращению с несовершеннолетними правонарушителями в исправительных учреждениях, включая тех, которые находятся под стражей в ожидании судебного решения. </w:t>
      </w:r>
      <w:r>
        <w:br/>
      </w:r>
      <w:r>
        <w:rPr>
          <w:rFonts w:ascii="Times New Roman"/>
          <w:b w:val="false"/>
          <w:i w:val="false"/>
          <w:color w:val="000000"/>
          <w:sz w:val="28"/>
        </w:rPr>
        <w:t>
</w:t>
      </w:r>
      <w:r>
        <w:rPr>
          <w:rFonts w:ascii="Times New Roman"/>
          <w:b w:val="false"/>
          <w:i w:val="false"/>
          <w:color w:val="000000"/>
          <w:sz w:val="28"/>
        </w:rPr>
        <w:t xml:space="preserve">
      27.2. Необходимо прилагать усилия для возможно более полного выполнения соответствующих принципов, изложенных в Минимальных стандартных правилах обращения с заключенными, в целях удовлетворения различных нужд несовершеннолетних с учетом их возраста, пола и личности. </w:t>
      </w:r>
    </w:p>
    <w:bookmarkEnd w:id="80"/>
    <w:bookmarkStart w:name="z122" w:id="81"/>
    <w:p>
      <w:pPr>
        <w:spacing w:after="0"/>
        <w:ind w:left="0"/>
        <w:jc w:val="left"/>
      </w:pPr>
      <w:r>
        <w:rPr>
          <w:rFonts w:ascii="Times New Roman"/>
          <w:b/>
          <w:i w:val="false"/>
          <w:color w:val="000000"/>
        </w:rPr>
        <w:t xml:space="preserve"> 
Комментарий </w:t>
      </w:r>
    </w:p>
    <w:bookmarkEnd w:id="81"/>
    <w:p>
      <w:pPr>
        <w:spacing w:after="0"/>
        <w:ind w:left="0"/>
        <w:jc w:val="both"/>
      </w:pPr>
      <w:r>
        <w:rPr>
          <w:rFonts w:ascii="Times New Roman"/>
          <w:b w:val="false"/>
          <w:i w:val="false"/>
          <w:color w:val="000000"/>
          <w:sz w:val="28"/>
        </w:rPr>
        <w:t xml:space="preserve">      Минимальные стандартные правила обращения с заключенными явились одним из первых документов такого рода, провозглашенных Организацией Объединенных Наций. По всеобщему признанию, их воздействие ощущается во всем мире. Хотя до сих пор имеются страны, в которых их осуществление остается пожеланием, а не фактом, эти Минимальные стандартные правила продолжают являться важным фактором гуманного и справедливого использования исправительных учреждений. </w:t>
      </w:r>
      <w:r>
        <w:br/>
      </w:r>
      <w:r>
        <w:rPr>
          <w:rFonts w:ascii="Times New Roman"/>
          <w:b w:val="false"/>
          <w:i w:val="false"/>
          <w:color w:val="000000"/>
          <w:sz w:val="28"/>
        </w:rPr>
        <w:t xml:space="preserve">
      В Минимальных стандартных правилах обращения с заключенными отражены некоторые основные обращения с несовершеннолетними правонарушителями в исправительных учреждениях (помещения и их оборудование, спальные принадлежности, одежда, рассмотрение заявлений и жалоб, контакты с внешним миром, питание, медицинское обслуживание, отправление религиозных обрядов, разбивка по возрастным категориям, требования к персоналу, труд и т.д.), а также положения, касающиеся наказаний, дисциплины и средств усмирения опасных правонарушителей. Было бы нецелесообразно изменять эти Минимальные стандартные правила обращения с заключенными, чтобы отразить особые характерные черты исправительных учреждений для несовершеннолетних правонарушителей в сфере действия Минимальных стандартных правил, касающихся отправления правосудия в отношении несовершеннолетних. </w:t>
      </w:r>
      <w:r>
        <w:br/>
      </w:r>
      <w:r>
        <w:rPr>
          <w:rFonts w:ascii="Times New Roman"/>
          <w:b w:val="false"/>
          <w:i w:val="false"/>
          <w:color w:val="000000"/>
          <w:sz w:val="28"/>
        </w:rPr>
        <w:t>
      В правиле 27 изложены необходимые требования в отношении несовершеннолетних, находящихся в исправительных учреждениях (правило 27.1), а также об удовлетворении их различных конкретных нужд с учетом их возраста, пола и личности (правило 27.2). Поэтому цели и содержание данного правила в некоторых отношениях совпадают с соответствующими положениями Минимальных стандартных правил обращения с заключенными.</w:t>
      </w:r>
    </w:p>
    <w:bookmarkStart w:name="z123" w:id="82"/>
    <w:p>
      <w:pPr>
        <w:spacing w:after="0"/>
        <w:ind w:left="0"/>
        <w:jc w:val="left"/>
      </w:pPr>
      <w:r>
        <w:rPr>
          <w:rFonts w:ascii="Times New Roman"/>
          <w:b/>
          <w:i w:val="false"/>
          <w:color w:val="000000"/>
        </w:rPr>
        <w:t xml:space="preserve"> 
28. Регулярное применение условного освобождения </w:t>
      </w:r>
      <w:r>
        <w:br/>
      </w:r>
      <w:r>
        <w:rPr>
          <w:rFonts w:ascii="Times New Roman"/>
          <w:b/>
          <w:i w:val="false"/>
          <w:color w:val="000000"/>
        </w:rPr>
        <w:t>
на ранних этапах</w:t>
      </w:r>
    </w:p>
    <w:bookmarkEnd w:id="82"/>
    <w:bookmarkStart w:name="z124" w:id="83"/>
    <w:p>
      <w:pPr>
        <w:spacing w:after="0"/>
        <w:ind w:left="0"/>
        <w:jc w:val="both"/>
      </w:pPr>
      <w:r>
        <w:rPr>
          <w:rFonts w:ascii="Times New Roman"/>
          <w:b w:val="false"/>
          <w:i w:val="false"/>
          <w:color w:val="000000"/>
          <w:sz w:val="28"/>
        </w:rPr>
        <w:t xml:space="preserve">
      28.1. Условное освобождение из исправительного учреждения применяется соответствующими органами в возможно более широких масштабах и в возможно более ранние сроки. </w:t>
      </w:r>
      <w:r>
        <w:br/>
      </w:r>
      <w:r>
        <w:rPr>
          <w:rFonts w:ascii="Times New Roman"/>
          <w:b w:val="false"/>
          <w:i w:val="false"/>
          <w:color w:val="000000"/>
          <w:sz w:val="28"/>
        </w:rPr>
        <w:t>
</w:t>
      </w:r>
      <w:r>
        <w:rPr>
          <w:rFonts w:ascii="Times New Roman"/>
          <w:b w:val="false"/>
          <w:i w:val="false"/>
          <w:color w:val="000000"/>
          <w:sz w:val="28"/>
        </w:rPr>
        <w:t xml:space="preserve">
      28.2. Несовершеннолетние, условно освобожденные из исправительного учреждения, получают помощь и находятся под надзором соответствующего органа и должны получать поддержку со стороны общины. </w:t>
      </w:r>
    </w:p>
    <w:bookmarkEnd w:id="83"/>
    <w:bookmarkStart w:name="z126" w:id="84"/>
    <w:p>
      <w:pPr>
        <w:spacing w:after="0"/>
        <w:ind w:left="0"/>
        <w:jc w:val="left"/>
      </w:pPr>
      <w:r>
        <w:rPr>
          <w:rFonts w:ascii="Times New Roman"/>
          <w:b/>
          <w:i w:val="false"/>
          <w:color w:val="000000"/>
        </w:rPr>
        <w:t xml:space="preserve"> 
Комментарий </w:t>
      </w:r>
    </w:p>
    <w:bookmarkEnd w:id="84"/>
    <w:p>
      <w:pPr>
        <w:spacing w:after="0"/>
        <w:ind w:left="0"/>
        <w:jc w:val="both"/>
      </w:pPr>
      <w:r>
        <w:rPr>
          <w:rFonts w:ascii="Times New Roman"/>
          <w:b w:val="false"/>
          <w:i w:val="false"/>
          <w:color w:val="000000"/>
          <w:sz w:val="28"/>
        </w:rPr>
        <w:t xml:space="preserve">      Право принимать решение об условном освобождении может быть предоставлено компетентному органу власти, указанному в правиле 14.1, или какому-либо другому органу власти. Поэтому в данном случае целесообразно использовать определение "соответствующий", нежели "компетентный" орган власти. </w:t>
      </w:r>
      <w:r>
        <w:br/>
      </w:r>
      <w:r>
        <w:rPr>
          <w:rFonts w:ascii="Times New Roman"/>
          <w:b w:val="false"/>
          <w:i w:val="false"/>
          <w:color w:val="000000"/>
          <w:sz w:val="28"/>
        </w:rPr>
        <w:t xml:space="preserve">
      Если позволяют обстоятельства, следует отдать предпочтение условному освобождению, не заставляя молодого правонарушителя полностью отбывать свой срок. При наличии данных, свидетельствующих об удовлетворительном ходе перевоспитания, даже нарушители, которые считались опасными в момент их помещения в исправительное учреждение, могут быть, если позволяют обстоятельства, освобождены условно. Подобно установлению испытательного срока, такое освобождение может быть обусловлено выполнением условий, поставленных соответствующими органами на срок, указанный в решении, например условия "хорошего поведения" правонарушителя, участия в общинных мероприятиях, проживания в исправительных учреждениях с ослабленным режимом и т.д. </w:t>
      </w:r>
      <w:r>
        <w:br/>
      </w:r>
      <w:r>
        <w:rPr>
          <w:rFonts w:ascii="Times New Roman"/>
          <w:b w:val="false"/>
          <w:i w:val="false"/>
          <w:color w:val="000000"/>
          <w:sz w:val="28"/>
        </w:rPr>
        <w:t>
      В случае условного освобождения правонарушителей из исправительного учреждения необходимо предусмотреть помощь и надзор со стороны должностного лица системы пробации или другого должностного лица (в частности в странах, где система пробации еще не применяется), а также поощрять оказание поддержки со стороны общины.</w:t>
      </w:r>
    </w:p>
    <w:bookmarkStart w:name="z127" w:id="85"/>
    <w:p>
      <w:pPr>
        <w:spacing w:after="0"/>
        <w:ind w:left="0"/>
        <w:jc w:val="left"/>
      </w:pPr>
      <w:r>
        <w:rPr>
          <w:rFonts w:ascii="Times New Roman"/>
          <w:b/>
          <w:i w:val="false"/>
          <w:color w:val="000000"/>
        </w:rPr>
        <w:t xml:space="preserve"> 
29. Промежуточные формы работы</w:t>
      </w:r>
    </w:p>
    <w:bookmarkEnd w:id="85"/>
    <w:bookmarkStart w:name="z128" w:id="86"/>
    <w:p>
      <w:pPr>
        <w:spacing w:after="0"/>
        <w:ind w:left="0"/>
        <w:jc w:val="both"/>
      </w:pPr>
      <w:r>
        <w:rPr>
          <w:rFonts w:ascii="Times New Roman"/>
          <w:b w:val="false"/>
          <w:i w:val="false"/>
          <w:color w:val="000000"/>
          <w:sz w:val="28"/>
        </w:rPr>
        <w:t xml:space="preserve">
      29.1. Следует прилагать усилия для использования промежуточных форм работы, таких как исправительные учреждения с ослабленным режимом, воспитательные дома, центры дневной подготовки и другие аналогичные им соответствующие формы, которые могут способствовать надлежащей реинтеграции несовершеннолетних в жизнь общества. </w:t>
      </w:r>
    </w:p>
    <w:bookmarkEnd w:id="86"/>
    <w:bookmarkStart w:name="z129" w:id="87"/>
    <w:p>
      <w:pPr>
        <w:spacing w:after="0"/>
        <w:ind w:left="0"/>
        <w:jc w:val="left"/>
      </w:pPr>
      <w:r>
        <w:rPr>
          <w:rFonts w:ascii="Times New Roman"/>
          <w:b/>
          <w:i w:val="false"/>
          <w:color w:val="000000"/>
        </w:rPr>
        <w:t xml:space="preserve"> 
Комментарий </w:t>
      </w:r>
    </w:p>
    <w:bookmarkEnd w:id="87"/>
    <w:p>
      <w:pPr>
        <w:spacing w:after="0"/>
        <w:ind w:left="0"/>
        <w:jc w:val="both"/>
      </w:pPr>
      <w:r>
        <w:rPr>
          <w:rFonts w:ascii="Times New Roman"/>
          <w:b w:val="false"/>
          <w:i w:val="false"/>
          <w:color w:val="000000"/>
          <w:sz w:val="28"/>
        </w:rPr>
        <w:t xml:space="preserve">      Не следует недооценивать важность опеки после освобождения из исправительного учреждения. В данном правиле особо указывается на необходимость создания сети учреждений промежуточного типа. </w:t>
      </w:r>
      <w:r>
        <w:br/>
      </w:r>
      <w:r>
        <w:rPr>
          <w:rFonts w:ascii="Times New Roman"/>
          <w:b w:val="false"/>
          <w:i w:val="false"/>
          <w:color w:val="000000"/>
          <w:sz w:val="28"/>
        </w:rPr>
        <w:t>
      В этом правиле подчеркивается также необходимость создания разнообразных учреждений и служб, рассчитанных на удовлетворение различных нужд молодых правонарушителей, возвращающихся в общество, и обеспечения руководства и структурной поддержки как важной меры для их успешной реинтеграции в жизнь общества.</w:t>
      </w:r>
    </w:p>
    <w:bookmarkStart w:name="z130" w:id="88"/>
    <w:p>
      <w:pPr>
        <w:spacing w:after="0"/>
        <w:ind w:left="0"/>
        <w:jc w:val="left"/>
      </w:pPr>
      <w:r>
        <w:rPr>
          <w:rFonts w:ascii="Times New Roman"/>
          <w:b/>
          <w:i w:val="false"/>
          <w:color w:val="000000"/>
        </w:rPr>
        <w:t xml:space="preserve"> 
Часть шестая </w:t>
      </w:r>
      <w:r>
        <w:br/>
      </w:r>
      <w:r>
        <w:rPr>
          <w:rFonts w:ascii="Times New Roman"/>
          <w:b/>
          <w:i w:val="false"/>
          <w:color w:val="000000"/>
        </w:rPr>
        <w:t xml:space="preserve">
Исследования, планирование, </w:t>
      </w:r>
      <w:r>
        <w:br/>
      </w:r>
      <w:r>
        <w:rPr>
          <w:rFonts w:ascii="Times New Roman"/>
          <w:b/>
          <w:i w:val="false"/>
          <w:color w:val="000000"/>
        </w:rPr>
        <w:t>
разработка и оценка политики</w:t>
      </w:r>
      <w:r>
        <w:br/>
      </w:r>
      <w:r>
        <w:rPr>
          <w:rFonts w:ascii="Times New Roman"/>
          <w:b/>
          <w:i w:val="false"/>
          <w:color w:val="000000"/>
        </w:rPr>
        <w:t>
</w:t>
      </w:r>
      <w:r>
        <w:rPr>
          <w:rFonts w:ascii="Times New Roman"/>
          <w:b/>
          <w:i w:val="false"/>
          <w:color w:val="000000"/>
        </w:rPr>
        <w:t>
      30. Исследования как основа планирования,</w:t>
      </w:r>
      <w:r>
        <w:br/>
      </w:r>
      <w:r>
        <w:rPr>
          <w:rFonts w:ascii="Times New Roman"/>
          <w:b/>
          <w:i w:val="false"/>
          <w:color w:val="000000"/>
        </w:rPr>
        <w:t>
разработки и оценки политики</w:t>
      </w:r>
    </w:p>
    <w:bookmarkEnd w:id="88"/>
    <w:bookmarkStart w:name="z132" w:id="89"/>
    <w:p>
      <w:pPr>
        <w:spacing w:after="0"/>
        <w:ind w:left="0"/>
        <w:jc w:val="both"/>
      </w:pPr>
      <w:r>
        <w:rPr>
          <w:rFonts w:ascii="Times New Roman"/>
          <w:b w:val="false"/>
          <w:i w:val="false"/>
          <w:color w:val="000000"/>
          <w:sz w:val="28"/>
        </w:rPr>
        <w:t xml:space="preserve">
      30.1. Следует прилагать усилия для организации и поощрения необходимой исследовательской работы, являющейся основой эффективного планирования и разработки политики. </w:t>
      </w:r>
      <w:r>
        <w:br/>
      </w:r>
      <w:r>
        <w:rPr>
          <w:rFonts w:ascii="Times New Roman"/>
          <w:b w:val="false"/>
          <w:i w:val="false"/>
          <w:color w:val="000000"/>
          <w:sz w:val="28"/>
        </w:rPr>
        <w:t>
</w:t>
      </w:r>
      <w:r>
        <w:rPr>
          <w:rFonts w:ascii="Times New Roman"/>
          <w:b w:val="false"/>
          <w:i w:val="false"/>
          <w:color w:val="000000"/>
          <w:sz w:val="28"/>
        </w:rPr>
        <w:t xml:space="preserve">
      30.2. Следует прилагать усилия для периодического обзора и оценки тенденций, проблем и причин правонарушений и преступности среди несовершеннолетних, а также различных конкретных нужд несовершеннолетних, находящихся в заключении. </w:t>
      </w:r>
      <w:r>
        <w:br/>
      </w:r>
      <w:r>
        <w:rPr>
          <w:rFonts w:ascii="Times New Roman"/>
          <w:b w:val="false"/>
          <w:i w:val="false"/>
          <w:color w:val="000000"/>
          <w:sz w:val="28"/>
        </w:rPr>
        <w:t>
</w:t>
      </w:r>
      <w:r>
        <w:rPr>
          <w:rFonts w:ascii="Times New Roman"/>
          <w:b w:val="false"/>
          <w:i w:val="false"/>
          <w:color w:val="000000"/>
          <w:sz w:val="28"/>
        </w:rPr>
        <w:t xml:space="preserve">
      30.3. Следует прилагать усилия для создания механизма регулярных оценочных исследований в рамках системы отправления правосудия в отношении несовершеннолетних и для сбора и анализа соответствующих данных и информации в целях надлежащей оценки и последующего совершенствования и реформы системы отправления правосудия. </w:t>
      </w:r>
      <w:r>
        <w:br/>
      </w:r>
      <w:r>
        <w:rPr>
          <w:rFonts w:ascii="Times New Roman"/>
          <w:b w:val="false"/>
          <w:i w:val="false"/>
          <w:color w:val="000000"/>
          <w:sz w:val="28"/>
        </w:rPr>
        <w:t>
</w:t>
      </w:r>
      <w:r>
        <w:rPr>
          <w:rFonts w:ascii="Times New Roman"/>
          <w:b w:val="false"/>
          <w:i w:val="false"/>
          <w:color w:val="000000"/>
          <w:sz w:val="28"/>
        </w:rPr>
        <w:t xml:space="preserve">
      30.4. Представление услуг при отправлении правосудия в отношении несовершеннолетних следует систематически планировать и осуществлять в качестве неотъемлемой части мероприятий по национальному развитию. </w:t>
      </w:r>
    </w:p>
    <w:bookmarkEnd w:id="89"/>
    <w:bookmarkStart w:name="z136" w:id="90"/>
    <w:p>
      <w:pPr>
        <w:spacing w:after="0"/>
        <w:ind w:left="0"/>
        <w:jc w:val="left"/>
      </w:pPr>
      <w:r>
        <w:rPr>
          <w:rFonts w:ascii="Times New Roman"/>
          <w:b/>
          <w:i w:val="false"/>
          <w:color w:val="000000"/>
        </w:rPr>
        <w:t xml:space="preserve"> 
Комментарий </w:t>
      </w:r>
    </w:p>
    <w:bookmarkEnd w:id="90"/>
    <w:p>
      <w:pPr>
        <w:spacing w:after="0"/>
        <w:ind w:left="0"/>
        <w:jc w:val="both"/>
      </w:pPr>
      <w:r>
        <w:rPr>
          <w:rFonts w:ascii="Times New Roman"/>
          <w:b w:val="false"/>
          <w:i w:val="false"/>
          <w:color w:val="000000"/>
          <w:sz w:val="28"/>
        </w:rPr>
        <w:t xml:space="preserve">      Использование исследований как основы для рациональной политики в области правосудия в отношении несовершеннолетних широко признается в качестве важного механизма для поддержания соответствия практики уровню научных достижений и постоянного развития и совершенствования системы правосудия в отношении несовершеннолетних. Взаимная обратная связь между исследовательской работой и политикой имеет особо важное значение в области правосудия в отношении несовершеннолетних. В условиях быстрых и часто радикальных изменений в стиле жизни молодежи, а также формах и масштабах преступности несовершеннолетних, реакция общества и правосудия на правонарушения и преступность со стороны несовершеннолетних быстро становится устаревшей и неадекватной. </w:t>
      </w:r>
      <w:r>
        <w:br/>
      </w:r>
      <w:r>
        <w:rPr>
          <w:rFonts w:ascii="Times New Roman"/>
          <w:b w:val="false"/>
          <w:i w:val="false"/>
          <w:color w:val="000000"/>
          <w:sz w:val="28"/>
        </w:rPr>
        <w:t xml:space="preserve">
      Поэтому в правиле 30 указаны стандарты для включения исследовательской деятельности в процесс разработки политики и ее применения при отправлении правосудия в отношении несовершеннолетних. В данном правиле особое внимание обращается на необходимость регулярных обзоров и оценки существующих программ и мер, а также планирования в более широком контексте общих задач развития. </w:t>
      </w:r>
      <w:r>
        <w:br/>
      </w:r>
      <w:r>
        <w:rPr>
          <w:rFonts w:ascii="Times New Roman"/>
          <w:b w:val="false"/>
          <w:i w:val="false"/>
          <w:color w:val="000000"/>
          <w:sz w:val="28"/>
        </w:rPr>
        <w:t>
      Постоянная оценка нужд несовершеннолетних, а также тенденций и проблем правонарушений среди несовершеннолетних является предварительным условием для улучшения методов разработки соответствующей политики и надлежащих мер вмешательства как на официальном, так и неофициальном уровнях. В этом контексте ответственные учреждения должны оказывать содействие исследованиям, осуществляемым независимыми лицами и организациями, и видимо было бы целесообразно получать и учитывать мнение самих несовершеннолетних, и не только тех, которые вступают в контакт с системой правосудия.</w:t>
      </w:r>
      <w:r>
        <w:br/>
      </w:r>
      <w:r>
        <w:rPr>
          <w:rFonts w:ascii="Times New Roman"/>
          <w:b w:val="false"/>
          <w:i w:val="false"/>
          <w:color w:val="000000"/>
          <w:sz w:val="28"/>
        </w:rPr>
        <w:t xml:space="preserve">
      В процессе планирования на первый план, в частности, должна выдвигаться задача создания более эффективной и справедливой системы обеспечения необходимых услуг. В этих целях должен проводиться комплексный и регулярный анализ разнообразных конкретных нужд и проблем несовершеннолетних и выявление первоочередных задач. В этой связи необходимо также координировать использование имеющихся ресурсов, в том числе альтернатив и общественной поддержки, которые способствовали бы разработке конкретных процедур для осуществления и контроля над результатами разработанных программ.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