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edc1" w14:textId="66be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 о сотрудничестве между Министерством юстиции Республики Казахстан и Министерством юстиции Боснии и Герцеговины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8 июня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8 июня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5, ст.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юстиции Республики Казахстан и Министерство юстиции Боснии и Герцеговины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 значимость международного сотрудничества и требования по приведению национального законодательства государств Сторон в соответствие с международными стандартами,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международное правовое сотрудничество между двумя министерствами для развития международного правового содействия,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намерение развивать двусторонние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Области сотрудничества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сотрудничают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 опытом в области законотворчества, систематизации нормативных правовых актов и исполнения законов, а также текстами законов и иных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и защиты прав, свобод и законных интересов человека и гражданина, организаций и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законопроектных, экспертных и научно-исследовательских работ в сфере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информационной безопасности в системе органов юстиции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повышения профессионального уровня должностных лиц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сотрудничают в других областях, представляющих взаимный интерес, в рамках настоящего Меморандума.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Вступил в силу 8 июня 2016 года.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 делегациями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 опытом по правовым вопросам в целях правового научного исследования, практического обучения, юридической профессиональной подготовки в областях,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 общедоступными нормативными правовыми актами, материалами и публикациями в правовой сфере.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связанные с реализацией настоящего Меморандума в пределах средств, предусмотренных национальными законодательствами их государств.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реализации настоящего Меморандума взаимодействуют друг с другом на английском языке либо на других языках по взаимной договоренности.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Меморандум могут вноситься изменения и дополнения, являющиеся его неотъемлемой частью и оформляемые отдельными протоколами.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вступает в силу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заключается на неопределенный период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Меморандума путем направления по дипломатическим каналам другой Стороне письменного уведомления о своем таком намерении.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Меморандума прекращается по истечении трех (3) месяцев со дня получения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Сараево 8 июня 2016 года, в двух экземплярах, каждый на казахском, русском, боснийском, сербском, хорватском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каких-либо разногласий в толковании положений настоящего Меморандума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Боснии и Герцеговины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