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314b" w14:textId="53f3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Беларусь и Евразийским экономическим сообществом об условиях пребывания Суда Евразийского экономического сообщества на территории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19 декабря 2012 г.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Беларусь и Евразийским</w:t>
      </w:r>
      <w:r>
        <w:br/>
      </w:r>
      <w:r>
        <w:rPr>
          <w:rFonts w:ascii="Times New Roman"/>
          <w:b/>
          <w:i w:val="false"/>
          <w:color w:val="000000"/>
        </w:rPr>
        <w:t>
экономическим сообществом об условиях пребывания Суда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Евразийское экономическое сообщество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Статуте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сообщества от 5 июля 2010 года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Евразийского экономического сообщества от 31 мая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местом пребывания Суда Езразийского экономического сообщества является город Минск,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высокого статуса Суда Евразийского экономического сообщества и создания надлежащих условий для его деятельности на территории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архивы Суда - документы, корреспонденция, отчеты, рукописи, данные ЭВМ, фотоснимки, пленки и записи, принадлежащие Суду или находящиеся во владении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- Республика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- советники судей, утверждаемые на должность и освобождаемые от должности по представлению государства и члена Евразийского экономического сообщества, от которого назначен соответствующий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ЕврАзЭС или Сообщество - Евразийское экономическое сообщество;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Суда - все имущество, включая денежные средства и иные активы, приобретенное (созданное) за счет средств бюджета ЕврАзЭС и находящееся во владении, пользовании и управлении (распоряжении) Суда, необходимое при выполнении Судом его официальных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Суда - здания или части зданий (кому бы ни принадлежало право собственности на них), используемые в качестве служебных помещений Суда, включая обслуживающий данное здание или часть здания земельный участок, а также для проживания судей и должностных лиц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- лицо, наделенное полномочиями по представлению интересов стороны по делу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 - лицо, которому известны какие-либо сведения об обстоятельствах, имеющих значение для рассматриваемого в Суде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органы власти - государственные органы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- лица, работающие в Суде в качестве специалистов на основании заключаемых с ними контрактов, за исключением должностных лиц и лиц, относящихся к административно-техническому и обслуживающему персоналу;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Статут - </w:t>
      </w:r>
      <w:r>
        <w:rPr>
          <w:rFonts w:ascii="Times New Roman"/>
          <w:b w:val="false"/>
          <w:i w:val="false"/>
          <w:color w:val="000000"/>
          <w:sz w:val="28"/>
        </w:rPr>
        <w:t>Статут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сообщества от 5 июля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 - Суд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судья - судья Суда, назначенный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Статута, в том числе избранный на должность Председателя Суда или на должность заместителя Председателя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процесса - представители, эксперты, свидетели и иные лица, вызываемые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судей, должностных лиц, а также сотрудников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эксперты - лица, вызванные Судом для предоставления сведений, основанных на специальных знаниях.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Статутом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 пользуется правами юридического лица и, в частности,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обладать обособленным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личные неимущественные права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печать и бланки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каких-либо ограничений и условий осуществлять конвертацию любой имеющейся на его счетах валюты и белорусских рублей в любую другую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переводить свои денежные средства в пределах Республики Беларусь или из Республики Беларусь в другие государства 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Суда Председателем Суда, при его отсутствии - заместителем Председателя Суда или лицом, уполномоченным Председателем Суда.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Судьи, должностные лица, сотрудники и члены их семей обязаны без ущерба для их привилегий и иммунитетов уважать законы и правила государства пребывания и не вмешиваться во внутренние дела Республики Беларусь.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гарантирует невмешательство со стороны соответствующих органов власти в деятельность Суда по отправлению правосудия.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на препятствует осуществлению Судом международного сотрудничества в рамках реализации возложенных на него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соответствующих органов власти относятся к Суду, судьям, должностным лицам и сотрудникам, а также к членам их семей с должным уважением и принимают меры по предупреждению каких-либо посягательств на их честь и достоинство.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органы власти принимают меры по обеспечению безопасности судей, должностных лиц и сотрудников, а также членов их семей, если от Суда, судьи, должностного лица, сотрудника или членов их семей поступит соответствующее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имущества и жилых помещений судей, должностных лиц и сотрудников Суда, а также членов их семей осуществляется соответствующим органом власти на договорной основе.</w:t>
      </w:r>
    </w:p>
    <w:bookmarkEnd w:id="10"/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ПРИВИЛЕГИИ И ИММУНИТЕТЫ СУДА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активы Суда пользуются иммунитетом от любой формы административного или судебного вмешательства, за исключением случаев, когда Суд сам отказывается от иммунитета.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Суда, а также его архивы вне зависимости от места нахождения архивов не подлежат обыску, реквизиции, конфискации или любой другой форме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соответствующих органов власти не могут вступать в помещения Суда иначе как с согласия Председателя Суда или в случае его отсутствия замещающего его лица и на условиях, ими одобренных, за исключением случаев пожара или другой чрезвычайной ситуации, требующей безотлагательных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 может удалять из помещений Суда лиц за нарушение правил внутреннего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действий, за исключением указанных в абзаце третьем настоящей статьи, по решению соответствующих органов власти может иметь место в помещениях Суда только с согласия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Суда не могут служить убежищем для лиц, преследуемых по законам любого из государств - членов ЕврАзЭС или подлежащих выдаче государству - члену ЕврАзЭС либо третьему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помещений, имущества и архивов Суда не дает право использовать их в целях, не совместимых с функциями или задачами Суда или наносящих ущерб безопасности государства пребывания, интересам его физических 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принимает надлежащие меры для защиты помещений Суда, используемых для официальных целей, от всякого вторжения или нанесения ущерба.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при осуществлении своей деятельности вправе проводить совещания и иные мероприятия по месту нахождения без предварительного согласования с соответствующими органами власти.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его доходы и имущество освобождаются от всех налогов, сборов, пошлин и других обязательных платежей в бюджет, взимаемых на территории Республики Беларусь, за исключением тех, которые являются оплатой за конкретные виды обслуживания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Суд приобретает для официальных целей товары (работы, услуги), а также арендует имущество на территории Республики Беларусь, налог на добавленную стоимость, уплаченный при приобретении, аренде, подлежит возврату в порядке, установленном для представительств и органов международных организаций и межгосударственных образований, осуществляющих деятельность на территории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Предметы и иное имущество, предназначенные для официального использования Судом, освобождаются в Республике Беларусь от обложения таможенными пошлинами, налогами и сборами.</w:t>
      </w:r>
    </w:p>
    <w:bookmarkEnd w:id="17"/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на территории Республики Беларусь имеет в отношении своих официальных средств связи режим не менее благоприятный, чем тот, который предоставляется любой другой международной организации или дипломатическому представительству в Республике Беларусь по вопросам льгот, налогов, ставок в отношении телеграмм, радиограмм, телетайпа, телефонов и других средств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Корреспонденция и другие официальные средства связи Суда не подлежат проверке, изменению и перлюстрации.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 имеет право на использование шифра, а также на отправку и прием корреспонденции курьером или посредством фельдъегерской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 может устанавливать и эксплуатировать радиопередатчик по согласованию с соответствующими органами власти.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может размещать флаг, эмблему и другую символику ЕврАзЭС на (в) помещениях Суда, а также устанавливать их на транспортных средствах Суда, используемых в официальных мероприятиях.</w:t>
      </w:r>
    </w:p>
    <w:bookmarkEnd w:id="21"/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может в соответствии со своими целями и функциями издавать и распространять печатную продукцию при условии соблюдения законодательства государства пребывания.</w:t>
      </w:r>
    </w:p>
    <w:bookmarkEnd w:id="23"/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 предоставляет в безвозмездное пользование Суду помещения, необходимые для осуществления его функций, за исключением жилых помещений, а также оказывает содействие в приобретении или предоставлении за счет средств, предусмотренных бюджетом ЕврАзЭС, жилых помещений для проживания судей и должностных лиц на период осуществления ими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содействует в приобретении Судом за счет средств, предусмотренных бюджетом ЕврАзЭС автотранспортных средств представительского класса для обеспечения деятельности Суда.</w:t>
      </w:r>
    </w:p>
    <w:bookmarkEnd w:id="25"/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устанавливает правила внутреннего распорядка, действующие в пределах помещений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технического и обслуживающего персонала Суда из числа лиц, являющихся гражданами Республики Беларусь и (или) постоянно в ней проживающих, регулируются законодательством о труде Республики Беларусь.</w:t>
      </w:r>
    </w:p>
    <w:bookmarkEnd w:id="27"/>
    <w:bookmarkStart w:name="z7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органы власти в пределах свои полномочий предоставляют Суду услуги связи, бытовые, коммунальные и другие услуги в порядке и на условиях, по ценам и тарифам, установленным для государственных органов Республики Беларусь.</w:t>
      </w:r>
    </w:p>
    <w:bookmarkEnd w:id="29"/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ПРИВИЛЕГИИ, ИММУНИТЕТЫ И ЛЬГОТЫ СУДЕЙ,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</w:t>
      </w:r>
    </w:p>
    <w:bookmarkEnd w:id="30"/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и члены их семей пользуются на территории Республики Беларусь привилегиями и иммунитетами, которые предоставляются в Республике Беларусь дипломатическим агентам иностранных государств и членам их семей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иммунитеты не распространяются на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вещных исков, относящихся к частному недвижимому имуществу, находящемуся на территории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исков, касающихся наследования, в отношении которых судья или член его семьи выступает в качестве исполнителя завещания, попечителя над наследственным имуществом, наследника или отказополучателя как частное лицо, а не от имени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исков, относящихся к любой профессиональной или коммерческой деятельности, осуществляемой в государстве пребывания за пределами официальных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судей и членов их семей, являющихся гражданами Республики Беларусь и (или) постоянно в ней проживающих, не распространяются привилегии и иммунитеты в отношении уплаты республиканских и местных налогов, сборов (пошлин), в том числе таможенных пошлин и сборов, взимание которых осуществляется в соответствии с законодательством Республики Беларусь. На членов семей судей, являющихся гражданами Республики Беларусь и (или) постоянно в ней проживающих, не распространяется иммунитет от гражданской юрисдикции Республики Беларусь в отношении исков о возмещении ущерба в связи с дорожно-транспортным происшествием, вызванным транспортным средством, принадлежащим члену семьи судьи либо управляемым членом семьи судьи, являющимся гражданином Республики Беларусь и (или) постоянно в ней проживающим.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судьи, являющиеся гражданами Республики Беларусь и (или) постоянно в ней проживающие, не пользуются привилегиями и иммунитетами, указанными в абзаце первом настоящей статьи, за исключением случаев, когда, по мнению Суда, такие привилегии и иммунитеты необходимы для независимого и беспрепятственного выполнения Судом его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функций судьи на основании договора, заключенного Судом с соответствующим органом (организацией) государства пребывания, имеют право прохождения по спискам а аэропортах, вокзалах и иных учреждениях с использованием залов официальных делегаций (VIP) при наличии таковых.</w:t>
      </w:r>
    </w:p>
    <w:bookmarkEnd w:id="32"/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Суда и члены их семей, проживающие вместе с ними: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налогообложения заработной платы и иных вознаграждений, выплачиваемых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освобождаются от государственных повинностей;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освобождаются от ограничений по въезду в Республику Беларусь и выезду из нее, регистрации в качестве иностранцев и получения разрешения на временное проживание в Республике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освобождаются от уплаты таможенных пошлин, налогов и связанных с этим сборов за предметы и иное имущество, предназначенные для первоначального обзаведения,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пользуются такими же льготами по репатриации, какими пользуются диппоматические представители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должностных лиц и членов их семей, если они являются гражданами Республики Беларусь и (или) постоянно в ней проживают, не распространяются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пункта а)</w:t>
      </w:r>
      <w:r>
        <w:rPr>
          <w:rFonts w:ascii="Times New Roman"/>
          <w:b w:val="false"/>
          <w:i w:val="false"/>
          <w:color w:val="000000"/>
          <w:sz w:val="28"/>
        </w:rPr>
        <w:t> в части иммунитета от гражданской юрисдикции Республики Беларусь в отношении исков о возмещении ущерба в связи с дорожно-транспортным происшествием, вызванным транспортным средством, принадлежащим должностному лицу, являющемуся гражданином Республики Беларусь и (или) постоянно в ней проживающему, или члену его семьи либо управляемым таким должностным лицом или членом его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пунктов </w:t>
      </w:r>
      <w:r>
        <w:rPr>
          <w:rFonts w:ascii="Times New Roman"/>
          <w:b w:val="false"/>
          <w:i w:val="false"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е)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 на должностных лиц и членов их семей, если они являются гражданами Республики Беларусь и (или) постоянно в ней проживают.</w:t>
      </w:r>
    </w:p>
    <w:bookmarkEnd w:id="34"/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не подлежат уголовной, гражданской и административной ответственности в отношении действий, совершаемых ими при непосредственном выполнении служебных функций, кроме случаев предъявления: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исков, касающихся возмещения ущерба в связи с дорожно-транспортным происшествием, вызванным транспортным средством, принадлежащим Суду или сотруднику либо управлявшимся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 в связи со смертью или телесным повреждением, вызванным действием со стороны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не являющиеся гражданами Республики Беларусь и (или) постоянно в ней не проживающие, освобождаются от ограничений по въезду в Республику Беларусь и выезду из нее, регистрации в качестве иностранцев и получения разрешения на временное проживание.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предусмотренные настоящим Соглашением, предоставляются судьям, должностным лицам и сотрудникам не для личной выгоды, а в целях эффективного и независимого выполнения ими своих официальных функций в интересах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судей, а также членов их ceмей прекращаются одновременно с прекращением полномочий судьи по основаниям,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Статута. При прекращении функций судьи его привилегии и иммунитеты, а также привилегии и иммунитеты членов его семьи прекращаются в момент оставления этим лицом государства пребывания или по истечении разумного срока для того, чтобы это сделать, в зависимости от того, какой из этих моментов наступит раньше. Однако привилегии и иммунитеты за сказанное и написанное судьей в рамках реализации его  функций и за все действия, совершенные им в качестве cудьи, сохраняются в Республике Беларусь за судьей и после прекращения его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иммунитет, предоставленный должностному лицу или сотруднику, препятствует отправлению правосудия в Республике Беларусь и отказ от иммунитета не влечет причинения ущерба интересам Суда, отказ от иммунитета осуществляется Межгоссоветом ЕврАзЭС в отношении должностного лица и Судом в отношении сотрудника.</w:t>
      </w:r>
    </w:p>
    <w:bookmarkEnd w:id="37"/>
    <w:bookmarkStart w:name="z10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судей, являющихся гражданами Республики Беларусь, по истечении их полномочий, при уходе в отставку распространяются гарантии, предусмотренные законодательством Республики Беларусь для председателей Верховного Суда Республики Беларусь и Высшего Хозяйственного Суда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работы в Суде должностных лиц и сотрудников, являющихся гражданами Республики Беларусь, включается в стаж государственной службы в Республике Беларусь для установления социальных гарантий государственных служащих и назначения пенсии за выслугу лет государственных служащих.</w:t>
      </w:r>
    </w:p>
    <w:bookmarkEnd w:id="39"/>
    <w:bookmarkStart w:name="z1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исполнения полномочий судья, а также члены его семьи по уровню медицинского обслуживания приравниваются к председателям Верховного Суда Республики Беларусь, Высшего Хозяйственного Суда Республики Беларусь и членам их семей. Медицинские услуги судьям, а также членам их семей предоставляются на возмездной основе.</w:t>
      </w:r>
    </w:p>
    <w:bookmarkEnd w:id="41"/>
    <w:bookmarkStart w:name="z11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своевременно сообщает Министерству иностранных дел Республики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 назначении и прекращении полномочий судей, должностных лиц и сотрудников, не являющихся гражданами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 прибытии и убытии лиц, указанных в подпункте а) настоящей статьи, и членов их семей.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Судьям и членам их семей, не являющимся гражданами Республики Беларусь и постоянно в ней не проживающим, Министерством иностранных дел Республики Беларусь оформляются дипломатические карточки, а должностным лицам, сотрудникам и членам их семей, не являющимся гражданами Республики Беларусь и (или) постоянно в ней не проживающими, - аккредитационные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Судьи, должностные лица и сотрудники Суда на территории Республики Беларусь пользуются служебными удостоверениями, которые признаются соответствующими органами власти в качестве документов, удостоверяющих статус этих лиц.</w:t>
      </w:r>
    </w:p>
    <w:bookmarkEnd w:id="44"/>
    <w:bookmarkStart w:name="z1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ИММУНИТЕТЫ И ПРИВИЛЕГИИ ПРЕДСТАВИТЕЛЕЙ,</w:t>
      </w:r>
      <w:r>
        <w:br/>
      </w:r>
      <w:r>
        <w:rPr>
          <w:rFonts w:ascii="Times New Roman"/>
          <w:b/>
          <w:i w:val="false"/>
          <w:color w:val="000000"/>
        </w:rPr>
        <w:t>
ЭКСПЕРТОВ И СВИДЕТЕЛЕЙ</w:t>
      </w:r>
    </w:p>
    <w:bookmarkEnd w:id="45"/>
    <w:bookmarkStart w:name="z11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признает за представителями, экспертами, свидетелями и иными лицами, вызываемыми в Суд следующие иммунитеты и привилегии: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незамедлительное получение визы для въезда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иммунитет от ареста и задержания;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иммунитет от административной, гражданской и уголовной юрисдикции Республики Беларусь на период их нахождения в Республике Беларусь в отношении всего сказанного или написанного в связи с участием в процессе по рассмотрению дела Судом. Однако данный иммунитет может быть снят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предоставляются указанным лицам на территории Республики Беларусь с момента их въезда в Республику Беларусь и до завершения рассмотрения дела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иммунитеты, предусмотренные настоящей статьей, предоставляются участникам процесса не для личной выгоды, а в целях реализации ими своих процессуальных прав и обязанностей.</w:t>
      </w:r>
    </w:p>
    <w:bookmarkEnd w:id="47"/>
    <w:bookmarkStart w:name="z12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предварительно сообщает Министерству иностранных дел Республики Беларусь о прибытии и убытии представителей, экспертов, свидетелей, хозяйствующих субъектов и иных лиц, необходимых для рассмотрения дела Судом.</w:t>
      </w:r>
    </w:p>
    <w:bookmarkEnd w:id="49"/>
    <w:bookmarkStart w:name="z1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</w:t>
      </w:r>
    </w:p>
    <w:bookmarkEnd w:id="50"/>
    <w:bookmarkStart w:name="z12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применением или толкованием настоящего Соглашения, разрешаются путем консультаций и переговоров Сторон.</w:t>
      </w:r>
    </w:p>
    <w:bookmarkEnd w:id="52"/>
    <w:bookmarkStart w:name="z13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протоколами, вступающими в силу в порядке, установленном в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4"/>
    <w:bookmarkStart w:name="z13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действие в случае прекращения деятельности Суда на территории Республики Беларусь после урегулирования всех имущественных и неимущественных отношений, участником которых в Республике Беларусь является Суд.</w:t>
      </w:r>
    </w:p>
    <w:bookmarkEnd w:id="56"/>
    <w:bookmarkStart w:name="z13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на тридцатый день с даты получения Интеграционным Комитетом ЕврАзЭС письменного уведомления о выполнении Республикой Беларусь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19 декабря 2012 года в двух подлинных экземплярах на русском языке.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Евразийское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экономическое сообщество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аутентичной копией оригинала Соглашения между Правительством Республики Беларусь и Евразийским экономическим сообществом об условиях пребывания Суда Евразийского экономического сообщества на территории Республики Беларусь, подписанного в г. Москве 19 декабря 2012 года 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Интеграционного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Комитета ЕврАзЭС                         В.Князев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