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741a" w14:textId="70b7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МЕМОРАНДУМ* о взаимопонимании между Министерством сельского хозяйства Республики Казахстан и Министерством сельского хозяйства Китайской Народной Республики по сотрудничеству в области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Меморандум, г. Пекин, 16 апреля 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Меморандум вступил в силу 16 апреля 2009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 Республики Казахстан и Министерство сельского хозяйства Китайской Народной Республики, в дальнейшем именуемые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тесные связи и дружественные отношения, объединяющие Республику Казахстан и Китайскую Народную Республику,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взаимное желание развивать сотрудничество в области сельского хозяйства на взаимовыгодной основе,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осознавая ведущую роль сельского хозяйства в развитии экономики и обеспечении продовольственной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обмена опытом и сотрудничества на всех уровнях для укрепления сотрудничества между государствами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следующих областях сельского хозяйства: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животноводство и растениеводство;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торговля сельскохозяйственной продукцией;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защита и карантин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ветеринария;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переработка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сельхозмашиностроение;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-аграрная наука;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инвестиции, создание совместных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обучение специалистов.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положений настоящего Меморандума осуществляется посредством: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обмена информацией, материалами, образцами продукции и результатами сельскохозяйственных исследований, представляющих взаимный интерес;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обмена нормативными правовыми актами и стандартами в области сельского хозяйства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участия в мероприятиях, проводимых на территориях государств Сторон (выставки, семинары, конференции и другие подобные мероприятия);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обмена специалистами и организации встреч по вопросам, представляющим взаимный интерес;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оказания содействия в установлении прямых экономических связей между хозяйствующими субъектами агропромышленного комплекса государств Сторон.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которые возникают в ходе выполнения ими настоящего Меморандума, в пределах средств, предусмотренных национальными законодательствами своих государств, если в каждом конкретном случае не согласовывается иной порядок.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настоящий Меморандум могут вноситься изменения и дополнения, которые оформляются протоколами, и являются неотъемлемыми частями настоящего Меморандума.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по толкованию или применению положений настоящего Меморандума Стороны разрешают их путем переговоров и консультаций.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вступает в силу со дня подписания и остается в силе до истечения шести месяцев со дня получения одной из Сторон по дипломатическим каналам письменного уведомления другой Стороны об ее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Меморандума не повлияет на действие или длительность мероприятий, реализуемых в рамках настоящего Меморандума, до их завершения.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 в городе Пекин 16 апреля 2009 года в двух экземплярах, каждый на казахском, китайском, английском и русском языках, причем все тексты имеют одинаковую юридическую силу. В случае возникновения разногласий при толковании положений настоящего Меморандума, Стороны обращаются к тексту на английском языке.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(Подписи)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