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69ce" w14:textId="3e06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жалобах на решения Квалификационной коллегии юстиции и дисциплинарной коллегии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24 марта 1999 года № 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Рассмотрев материалы Высшего Судебного Совета, в соответствии со статьей 50 Указа Президента Республики Казахстан, имеющего силу конституционного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судах и статусе судей в Республике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Жалобу судьи Шортандинского района Акмолинской области Кузганова Е.Х. оставить без удовлетворения.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Квалификационной коллегии юстиции от 12-13 ноября 1998 года в части дачи рекомендации на освобождение Кузганова Е.Х. от должности в связи с невыполнением требований, предъявляемых к судье, оставить в силе.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Жалобу Червяковой Н.П. оставить без удовлетворения.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Квалификационной коллегии юстиции от 17-18 сентября 1998 года, в части дачи рекомендации на освобождение Червяковой Н.П. в связи с несоответствием занимаемой должности, оставить в силе.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Взыскание, наложенное решением дисциплинарной коллегии Верховного Суда Республики Казахстан от 3 декабря 1998 года на председателя судебной коллегии по гражданским делам Алматинского городского суда Лобача С.В., заменить на более мягкое - строгий выговор.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