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9802" w14:textId="2e698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акционерных обществ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Президента Республики Казахстан от 18 февраля 1999 года N 8. Утратило силу - Указом Президента РК от 9 января 2006 года N 1696 (U061696)(вводится в действие со дня подписания)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   В целях усиления кадровой политики Правительству Республики Казахстан: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 соответствии с действующим законодательством обеспечить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переизбрание первых руководителей акционерных обществ (национальных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компаний).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Пункт 2 исключен распоряжением Президента РК от 5 марта 1999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года N 17   </w:t>
      </w:r>
      <w:r>
        <w:rPr>
          <w:rFonts w:ascii="Times New Roman"/>
          <w:b w:val="false"/>
          <w:i w:val="false"/>
          <w:color w:val="000000"/>
          <w:sz w:val="28"/>
        </w:rPr>
        <w:t xml:space="preserve">N990017_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 Президент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