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fbb2" w14:textId="1dcf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межведомственных комиссиях Совета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11 февраля 1997 г. N 3352. Утратило силу - распоряжением Правительства РК от 21 апреля 1999 г. N 41 ~N990041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обеспечения деятельности Совета Безопасности Республики
Казахстан:
     1. Образовать по основным направлениям деятельности Совета
Безопасности следующие межведомственные комиссии:
     1) по вопросам внешней политики и обороны;
     2) по вопросам внутренней безопасности;
     3) по борьбе с организованной преступностью и коррупцией.
     2. (Пункт 2 утратил силу - распоряжением Президента РК от
25 февраля 1998 г. N 3856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N983856_ </w:t>
      </w:r>
      <w:r>
        <w:rPr>
          <w:rFonts w:ascii="Times New Roman"/>
          <w:b w:val="false"/>
          <w:i w:val="false"/>
          <w:color w:val="000000"/>
          <w:sz w:val="28"/>
        </w:rPr>
        <w:t>
 )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